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9DA5C" w14:textId="5B46834A" w:rsidR="00FD2339" w:rsidRDefault="00EB1B14" w:rsidP="00FD2339">
      <w:pPr>
        <w:pStyle w:val="14"/>
        <w:tabs>
          <w:tab w:val="left" w:pos="1702"/>
        </w:tabs>
        <w:ind w:left="-1560" w:right="-710" w:firstLine="0"/>
      </w:pPr>
      <w:r>
        <w:rPr>
          <w:noProof/>
          <w:lang w:eastAsia="ru-RU"/>
        </w:rPr>
        <w:drawing>
          <wp:anchor distT="0" distB="0" distL="114300" distR="114300" simplePos="0" relativeHeight="251660287" behindDoc="1" locked="0" layoutInCell="1" allowOverlap="1" wp14:anchorId="7C069039" wp14:editId="617AF1D3">
            <wp:simplePos x="0" y="0"/>
            <wp:positionH relativeFrom="margin">
              <wp:posOffset>-904875</wp:posOffset>
            </wp:positionH>
            <wp:positionV relativeFrom="paragraph">
              <wp:posOffset>-715010</wp:posOffset>
            </wp:positionV>
            <wp:extent cx="7754620" cy="2174875"/>
            <wp:effectExtent l="0" t="0" r="0" b="0"/>
            <wp:wrapNone/>
            <wp:docPr id="10" name="Рисунок 10" descr="C:\Users\ПАРС-Т\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РС-Т\Desktop\Без имени-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4620"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339">
        <w:rPr>
          <w:noProof/>
          <w:lang w:eastAsia="ru-RU"/>
        </w:rPr>
        <mc:AlternateContent>
          <mc:Choice Requires="wps">
            <w:drawing>
              <wp:anchor distT="0" distB="0" distL="114300" distR="114300" simplePos="0" relativeHeight="251663360" behindDoc="0" locked="0" layoutInCell="1" allowOverlap="1" wp14:anchorId="07137C2A" wp14:editId="118F050B">
                <wp:simplePos x="0" y="0"/>
                <wp:positionH relativeFrom="column">
                  <wp:posOffset>-1068260</wp:posOffset>
                </wp:positionH>
                <wp:positionV relativeFrom="paragraph">
                  <wp:posOffset>-755716</wp:posOffset>
                </wp:positionV>
                <wp:extent cx="7600208" cy="7362487"/>
                <wp:effectExtent l="0" t="0" r="0" b="0"/>
                <wp:wrapNone/>
                <wp:docPr id="15" name="Прямоугольник 15"/>
                <wp:cNvGraphicFramePr/>
                <a:graphic xmlns:a="http://schemas.openxmlformats.org/drawingml/2006/main">
                  <a:graphicData uri="http://schemas.microsoft.com/office/word/2010/wordprocessingShape">
                    <wps:wsp>
                      <wps:cNvSpPr/>
                      <wps:spPr>
                        <a:xfrm>
                          <a:off x="0" y="0"/>
                          <a:ext cx="7600208" cy="73624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CD75C5" id="Прямоугольник 15" o:spid="_x0000_s1026" style="position:absolute;margin-left:-84.1pt;margin-top:-59.5pt;width:598.45pt;height:5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" filled="f" stroked="f" strokeweight="2pt"/>
            </w:pict>
          </mc:Fallback>
        </mc:AlternateContent>
      </w:r>
      <w:r w:rsidR="00FD2339">
        <w:rPr>
          <w:noProof/>
          <w:lang w:eastAsia="ru-RU"/>
        </w:rPr>
        <mc:AlternateContent>
          <mc:Choice Requires="wps">
            <w:drawing>
              <wp:anchor distT="0" distB="0" distL="114300" distR="114300" simplePos="0" relativeHeight="251661312" behindDoc="1" locked="0" layoutInCell="1" allowOverlap="1" wp14:anchorId="1CA781DD" wp14:editId="655DE274">
                <wp:simplePos x="0" y="0"/>
                <wp:positionH relativeFrom="column">
                  <wp:posOffset>-1068260</wp:posOffset>
                </wp:positionH>
                <wp:positionV relativeFrom="paragraph">
                  <wp:posOffset>-755716</wp:posOffset>
                </wp:positionV>
                <wp:extent cx="902525" cy="10735252"/>
                <wp:effectExtent l="0" t="0" r="12065" b="28575"/>
                <wp:wrapNone/>
                <wp:docPr id="5" name="Прямоугольник 5"/>
                <wp:cNvGraphicFramePr/>
                <a:graphic xmlns:a="http://schemas.openxmlformats.org/drawingml/2006/main">
                  <a:graphicData uri="http://schemas.microsoft.com/office/word/2010/wordprocessingShape">
                    <wps:wsp>
                      <wps:cNvSpPr/>
                      <wps:spPr>
                        <a:xfrm>
                          <a:off x="0" y="0"/>
                          <a:ext cx="902525" cy="107352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F764C" id="Прямоугольник 5" o:spid="_x0000_s1026" style="position:absolute;margin-left:-84.1pt;margin-top:-59.5pt;width:71.05pt;height:84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" fillcolor="#4f81bd [3204]" strokecolor="#243f60 [1604]" strokeweight="2pt"/>
            </w:pict>
          </mc:Fallback>
        </mc:AlternateContent>
      </w:r>
      <w:r w:rsidR="008541D0">
        <w:tab/>
      </w:r>
      <w:r w:rsidR="008541D0">
        <w:tab/>
      </w:r>
      <w:r w:rsidR="00FD2339">
        <w:tab/>
      </w:r>
    </w:p>
    <w:p w14:paraId="6E9AAED2" w14:textId="77777777" w:rsidR="00FD2339" w:rsidRDefault="00FD2339" w:rsidP="00FD2339">
      <w:pPr>
        <w:pStyle w:val="14"/>
      </w:pPr>
    </w:p>
    <w:p w14:paraId="3F319F5B" w14:textId="77777777" w:rsidR="00FD2339" w:rsidRDefault="00FD2339" w:rsidP="00FD2339">
      <w:pPr>
        <w:pStyle w:val="14"/>
      </w:pPr>
    </w:p>
    <w:p w14:paraId="6DBB43A4" w14:textId="77777777" w:rsidR="00FD2339" w:rsidRDefault="00FD2339" w:rsidP="00FD2339">
      <w:pPr>
        <w:pStyle w:val="14"/>
        <w:jc w:val="center"/>
      </w:pPr>
    </w:p>
    <w:p w14:paraId="441EE5C3" w14:textId="77777777" w:rsidR="00FD2339" w:rsidRDefault="00FD2339" w:rsidP="007E1AEC">
      <w:pPr>
        <w:pStyle w:val="14"/>
        <w:ind w:left="284" w:right="-284" w:firstLine="0"/>
        <w:jc w:val="center"/>
        <w:rPr>
          <w:noProof/>
          <w:szCs w:val="28"/>
          <w:lang w:eastAsia="ru-RU"/>
        </w:rPr>
      </w:pPr>
    </w:p>
    <w:p w14:paraId="706134FE" w14:textId="77777777" w:rsidR="00FD2339" w:rsidRDefault="00FD2339" w:rsidP="007E1AEC">
      <w:pPr>
        <w:pStyle w:val="14"/>
        <w:ind w:left="284" w:right="-284" w:firstLine="0"/>
        <w:jc w:val="center"/>
      </w:pPr>
    </w:p>
    <w:p w14:paraId="5C3AD53B" w14:textId="77777777" w:rsidR="00FD2339" w:rsidRDefault="00FD2339" w:rsidP="007E1AEC">
      <w:pPr>
        <w:pStyle w:val="14"/>
        <w:ind w:left="284" w:right="-284" w:firstLine="0"/>
        <w:jc w:val="center"/>
      </w:pPr>
    </w:p>
    <w:p w14:paraId="58131412" w14:textId="77777777" w:rsidR="00FD2339" w:rsidRDefault="00FD2339" w:rsidP="007E1AEC">
      <w:pPr>
        <w:pStyle w:val="14"/>
        <w:ind w:left="284" w:right="-284" w:firstLine="0"/>
        <w:jc w:val="center"/>
      </w:pPr>
    </w:p>
    <w:p w14:paraId="681F8135" w14:textId="77777777" w:rsidR="00734EC8" w:rsidRDefault="00734EC8" w:rsidP="007E1AEC">
      <w:pPr>
        <w:pStyle w:val="14"/>
        <w:ind w:left="284" w:right="-284" w:firstLine="0"/>
        <w:jc w:val="center"/>
      </w:pPr>
    </w:p>
    <w:p w14:paraId="1BACCBE9" w14:textId="77777777" w:rsidR="00FD2339" w:rsidRPr="00E00F41" w:rsidRDefault="00FD2339" w:rsidP="007E1AEC">
      <w:pPr>
        <w:pStyle w:val="14"/>
        <w:ind w:left="284" w:right="-284" w:firstLine="0"/>
        <w:jc w:val="center"/>
        <w:rPr>
          <w:lang w:val="en-US"/>
        </w:rPr>
      </w:pPr>
    </w:p>
    <w:p w14:paraId="4F177492" w14:textId="77777777" w:rsidR="00FD2339" w:rsidRDefault="00FD2339" w:rsidP="007E1AEC">
      <w:pPr>
        <w:pStyle w:val="14"/>
        <w:ind w:left="284" w:right="-284" w:firstLine="0"/>
        <w:jc w:val="center"/>
      </w:pPr>
    </w:p>
    <w:p w14:paraId="51DFF774" w14:textId="41F49EEB" w:rsidR="002A1C11" w:rsidRPr="00A53C7C" w:rsidRDefault="00E334FD" w:rsidP="002A1C11">
      <w:pPr>
        <w:pStyle w:val="14"/>
        <w:ind w:left="284" w:right="-427" w:firstLine="0"/>
        <w:jc w:val="center"/>
        <w:rPr>
          <w:b/>
          <w:caps/>
          <w:sz w:val="32"/>
          <w:szCs w:val="32"/>
        </w:rPr>
      </w:pPr>
      <w:bookmarkStart w:id="0" w:name="OLE_LINK112"/>
      <w:bookmarkStart w:id="1" w:name="OLE_LINK113"/>
      <w:bookmarkStart w:id="2" w:name="OLE_LINK114"/>
      <w:r>
        <w:rPr>
          <w:b/>
          <w:caps/>
          <w:sz w:val="32"/>
          <w:szCs w:val="32"/>
        </w:rPr>
        <w:t>СЕЛЬСКОЕ ПОСЕЛЕНИЕ «ДЕРЕВНЯ ЕРДЕНЕВО»</w:t>
      </w:r>
    </w:p>
    <w:p w14:paraId="182504FE" w14:textId="48ADBD98" w:rsidR="002A1C11" w:rsidRPr="00A53C7C" w:rsidRDefault="00E334FD" w:rsidP="002A1C11">
      <w:pPr>
        <w:pStyle w:val="14"/>
        <w:ind w:left="284" w:right="-427" w:firstLine="0"/>
        <w:jc w:val="center"/>
        <w:rPr>
          <w:b/>
          <w:caps/>
          <w:sz w:val="32"/>
          <w:szCs w:val="32"/>
        </w:rPr>
      </w:pPr>
      <w:r>
        <w:rPr>
          <w:b/>
          <w:caps/>
          <w:sz w:val="32"/>
          <w:szCs w:val="32"/>
        </w:rPr>
        <w:t>МАЛОЯРОСЛАВЕЦКого</w:t>
      </w:r>
      <w:r w:rsidR="00BE5C14">
        <w:rPr>
          <w:b/>
          <w:caps/>
          <w:sz w:val="32"/>
          <w:szCs w:val="32"/>
        </w:rPr>
        <w:t xml:space="preserve"> </w:t>
      </w:r>
      <w:r w:rsidR="002A1C11" w:rsidRPr="00A53C7C">
        <w:rPr>
          <w:b/>
          <w:caps/>
          <w:sz w:val="32"/>
          <w:szCs w:val="32"/>
        </w:rPr>
        <w:t>района</w:t>
      </w:r>
    </w:p>
    <w:p w14:paraId="5F3D54AB" w14:textId="77777777" w:rsidR="002A1C11" w:rsidRDefault="002A1C11" w:rsidP="002A1C11">
      <w:pPr>
        <w:pStyle w:val="14"/>
        <w:ind w:left="284" w:right="-427" w:firstLine="0"/>
        <w:jc w:val="center"/>
      </w:pPr>
    </w:p>
    <w:p w14:paraId="4EE62080" w14:textId="77777777" w:rsidR="002A1C11" w:rsidRDefault="002A1C11" w:rsidP="002A1C11">
      <w:pPr>
        <w:ind w:left="284" w:right="-427"/>
        <w:jc w:val="center"/>
        <w:rPr>
          <w:b/>
        </w:rPr>
      </w:pPr>
    </w:p>
    <w:p w14:paraId="6D79BC6B" w14:textId="77777777" w:rsidR="002A1C11" w:rsidRDefault="002A1C11" w:rsidP="0051734F">
      <w:pPr>
        <w:pStyle w:val="14"/>
        <w:ind w:left="284" w:right="-427" w:firstLine="0"/>
        <w:jc w:val="center"/>
        <w:rPr>
          <w:b/>
          <w:caps/>
          <w:szCs w:val="28"/>
          <w14:glow w14:rad="152400">
            <w14:schemeClr w14:val="bg1">
              <w14:alpha w14:val="20000"/>
            </w14:schemeClr>
          </w14:glow>
        </w:rPr>
      </w:pPr>
      <w:bookmarkStart w:id="3" w:name="OLE_LINK6"/>
      <w:bookmarkStart w:id="4" w:name="OLE_LINK7"/>
      <w:r w:rsidRPr="0094503E">
        <w:rPr>
          <w:b/>
          <w:caps/>
          <w:sz w:val="32"/>
          <w:szCs w:val="32"/>
          <w14:glow w14:rad="152400">
            <w14:schemeClr w14:val="bg1">
              <w14:alpha w14:val="20000"/>
            </w14:schemeClr>
          </w14:glow>
        </w:rPr>
        <w:t xml:space="preserve">ПРОЕКТ ВНЕСЕНИЯ ИЗМЕНЕНИЙ </w:t>
      </w:r>
      <w:r>
        <w:rPr>
          <w:b/>
          <w:caps/>
          <w:sz w:val="32"/>
          <w:szCs w:val="32"/>
          <w14:glow w14:rad="152400">
            <w14:schemeClr w14:val="bg1">
              <w14:alpha w14:val="20000"/>
            </w14:schemeClr>
          </w14:glow>
        </w:rPr>
        <w:br/>
      </w:r>
      <w:r w:rsidRPr="0094503E">
        <w:rPr>
          <w:b/>
          <w:caps/>
          <w:sz w:val="32"/>
          <w:szCs w:val="32"/>
          <w14:glow w14:rad="152400">
            <w14:schemeClr w14:val="bg1">
              <w14:alpha w14:val="20000"/>
            </w14:schemeClr>
          </w14:glow>
        </w:rPr>
        <w:t>В ГЕНЕРАЛЬНЫЙ ПЛАН</w:t>
      </w:r>
    </w:p>
    <w:bookmarkEnd w:id="0"/>
    <w:bookmarkEnd w:id="1"/>
    <w:bookmarkEnd w:id="3"/>
    <w:bookmarkEnd w:id="4"/>
    <w:p w14:paraId="723E409E" w14:textId="77777777" w:rsidR="007E1AEC" w:rsidRDefault="007E1AEC" w:rsidP="007E1AEC">
      <w:pPr>
        <w:ind w:left="284" w:right="-284"/>
        <w:jc w:val="center"/>
        <w:rPr>
          <w:b/>
        </w:rPr>
      </w:pPr>
    </w:p>
    <w:p w14:paraId="5941CF07" w14:textId="77777777" w:rsidR="00734EC8" w:rsidRDefault="00734EC8" w:rsidP="007E1AEC">
      <w:pPr>
        <w:ind w:left="284" w:right="-284"/>
        <w:jc w:val="center"/>
        <w:rPr>
          <w:b/>
        </w:rPr>
      </w:pPr>
    </w:p>
    <w:p w14:paraId="4CB03375" w14:textId="77777777" w:rsidR="005341C5" w:rsidRPr="002A1C11" w:rsidRDefault="005341C5" w:rsidP="005341C5">
      <w:pPr>
        <w:pStyle w:val="14"/>
        <w:ind w:left="284" w:right="-284"/>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МАТЕРИАЛЫ ПО ОБОСНОВАНИЮ </w:t>
      </w:r>
    </w:p>
    <w:p w14:paraId="1EB2E945" w14:textId="77777777" w:rsidR="00F14C1D" w:rsidRPr="002A1C11" w:rsidRDefault="005341C5" w:rsidP="005341C5">
      <w:pPr>
        <w:pStyle w:val="14"/>
        <w:ind w:left="284" w:right="-284" w:firstLine="0"/>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ПРОЕКТА ВНЕСЕНИЯ ИЗМЕНЕНИЙ </w:t>
      </w:r>
      <w:r w:rsidR="002A1C11">
        <w:rPr>
          <w:b/>
          <w:caps/>
          <w:sz w:val="36"/>
          <w:szCs w:val="36"/>
          <w14:glow w14:rad="152400">
            <w14:schemeClr w14:val="bg1">
              <w14:alpha w14:val="20000"/>
            </w14:schemeClr>
          </w14:glow>
        </w:rPr>
        <w:br/>
      </w:r>
      <w:r w:rsidRPr="002A1C11">
        <w:rPr>
          <w:b/>
          <w:caps/>
          <w:sz w:val="36"/>
          <w:szCs w:val="36"/>
          <w14:glow w14:rad="152400">
            <w14:schemeClr w14:val="bg1">
              <w14:alpha w14:val="20000"/>
            </w14:schemeClr>
          </w14:glow>
        </w:rPr>
        <w:t>В ГЕНЕРАЛЬНЫЙ ПЛАН</w:t>
      </w:r>
      <w:r w:rsidR="00F14C1D" w:rsidRPr="002A1C11">
        <w:rPr>
          <w:b/>
          <w:caps/>
          <w:sz w:val="36"/>
          <w:szCs w:val="36"/>
          <w14:glow w14:rad="152400">
            <w14:schemeClr w14:val="bg1">
              <w14:alpha w14:val="20000"/>
            </w14:schemeClr>
          </w14:glow>
        </w:rPr>
        <w:t xml:space="preserve"> </w:t>
      </w:r>
    </w:p>
    <w:bookmarkEnd w:id="2"/>
    <w:p w14:paraId="50ABC6C5" w14:textId="77777777" w:rsidR="00A67102" w:rsidRDefault="00A67102" w:rsidP="00F14C1D">
      <w:pPr>
        <w:pStyle w:val="14"/>
        <w:ind w:left="284" w:right="-284" w:firstLine="0"/>
        <w:jc w:val="center"/>
        <w:rPr>
          <w:b/>
          <w:caps/>
          <w:szCs w:val="28"/>
          <w14:glow w14:rad="152400">
            <w14:schemeClr w14:val="bg1">
              <w14:alpha w14:val="20000"/>
            </w14:schemeClr>
          </w14:glow>
        </w:rPr>
      </w:pPr>
    </w:p>
    <w:p w14:paraId="68F55113" w14:textId="77777777" w:rsidR="00A67102" w:rsidRPr="00F14C1D" w:rsidRDefault="00A67102" w:rsidP="00F14C1D">
      <w:pPr>
        <w:pStyle w:val="14"/>
        <w:ind w:left="284" w:right="-284" w:firstLine="0"/>
        <w:jc w:val="center"/>
        <w:rPr>
          <w:b/>
          <w:caps/>
          <w:szCs w:val="28"/>
          <w14:glow w14:rad="152400">
            <w14:schemeClr w14:val="bg1">
              <w14:alpha w14:val="20000"/>
            </w14:schemeClr>
          </w14:glow>
        </w:rPr>
      </w:pPr>
    </w:p>
    <w:p w14:paraId="26343A1E" w14:textId="77777777" w:rsidR="00FD2339" w:rsidRDefault="00FD2339" w:rsidP="007E1AEC">
      <w:pPr>
        <w:pStyle w:val="14"/>
        <w:ind w:left="284" w:right="-284" w:firstLine="0"/>
        <w:jc w:val="right"/>
        <w:rPr>
          <w:szCs w:val="28"/>
        </w:rPr>
      </w:pPr>
    </w:p>
    <w:p w14:paraId="3CA6602C" w14:textId="77777777" w:rsidR="00FD2339" w:rsidRDefault="00FD2339" w:rsidP="007E1AEC">
      <w:pPr>
        <w:pStyle w:val="14"/>
        <w:ind w:left="284" w:right="-284" w:firstLine="0"/>
        <w:jc w:val="right"/>
        <w:rPr>
          <w:szCs w:val="28"/>
        </w:rPr>
      </w:pPr>
    </w:p>
    <w:p w14:paraId="55C45891" w14:textId="77777777" w:rsidR="003234AA" w:rsidRDefault="003234AA" w:rsidP="007E1AEC">
      <w:pPr>
        <w:pStyle w:val="14"/>
        <w:ind w:left="284" w:right="-284" w:firstLine="0"/>
        <w:jc w:val="right"/>
        <w:rPr>
          <w:szCs w:val="28"/>
        </w:rPr>
      </w:pPr>
    </w:p>
    <w:p w14:paraId="688691AF" w14:textId="77777777" w:rsidR="00A67102" w:rsidRDefault="00A67102" w:rsidP="007E1AEC">
      <w:pPr>
        <w:pStyle w:val="14"/>
        <w:ind w:left="284" w:right="-284" w:firstLine="0"/>
        <w:jc w:val="right"/>
        <w:rPr>
          <w:szCs w:val="28"/>
        </w:rPr>
      </w:pPr>
    </w:p>
    <w:p w14:paraId="0D8FCCB4" w14:textId="77777777" w:rsidR="00A67102" w:rsidRDefault="00A67102" w:rsidP="007E1AEC">
      <w:pPr>
        <w:pStyle w:val="14"/>
        <w:ind w:left="284" w:right="-284" w:firstLine="0"/>
        <w:jc w:val="right"/>
        <w:rPr>
          <w:szCs w:val="28"/>
        </w:rPr>
      </w:pPr>
    </w:p>
    <w:p w14:paraId="60ACDEF8" w14:textId="77777777" w:rsidR="00A67102" w:rsidRDefault="00A67102" w:rsidP="007E1AEC">
      <w:pPr>
        <w:pStyle w:val="14"/>
        <w:ind w:left="284" w:right="-284" w:firstLine="0"/>
        <w:jc w:val="right"/>
        <w:rPr>
          <w:szCs w:val="28"/>
        </w:rPr>
      </w:pPr>
    </w:p>
    <w:p w14:paraId="62F2B82B" w14:textId="77777777" w:rsidR="00A67102" w:rsidRDefault="00A67102" w:rsidP="007E1AEC">
      <w:pPr>
        <w:pStyle w:val="14"/>
        <w:ind w:left="284" w:right="-284" w:firstLine="0"/>
        <w:jc w:val="right"/>
        <w:rPr>
          <w:szCs w:val="28"/>
        </w:rPr>
      </w:pPr>
    </w:p>
    <w:p w14:paraId="14902EED" w14:textId="77777777" w:rsidR="00A67102" w:rsidRDefault="00A67102" w:rsidP="007E1AEC">
      <w:pPr>
        <w:pStyle w:val="14"/>
        <w:ind w:left="284" w:right="-284" w:firstLine="0"/>
        <w:jc w:val="right"/>
        <w:rPr>
          <w:szCs w:val="28"/>
        </w:rPr>
      </w:pPr>
    </w:p>
    <w:p w14:paraId="7A6503C0" w14:textId="77777777" w:rsidR="003234AA" w:rsidRDefault="003234AA" w:rsidP="007E1AEC">
      <w:pPr>
        <w:pStyle w:val="14"/>
        <w:ind w:left="284" w:right="-284" w:firstLine="0"/>
        <w:jc w:val="right"/>
        <w:rPr>
          <w:szCs w:val="28"/>
        </w:rPr>
      </w:pPr>
    </w:p>
    <w:p w14:paraId="104DCBCC" w14:textId="77777777" w:rsidR="00FD2339" w:rsidRDefault="00FD2339" w:rsidP="007E1AEC">
      <w:pPr>
        <w:pStyle w:val="14"/>
        <w:ind w:left="284" w:right="-284" w:firstLine="0"/>
        <w:jc w:val="right"/>
        <w:rPr>
          <w:szCs w:val="28"/>
        </w:rPr>
      </w:pPr>
    </w:p>
    <w:p w14:paraId="13900C15" w14:textId="77777777" w:rsidR="00FD2339" w:rsidRDefault="00FD2339" w:rsidP="00721C6E">
      <w:pPr>
        <w:pStyle w:val="14"/>
        <w:ind w:right="-284" w:firstLine="0"/>
        <w:rPr>
          <w:szCs w:val="28"/>
        </w:rPr>
      </w:pPr>
    </w:p>
    <w:p w14:paraId="182C333C" w14:textId="77777777" w:rsidR="00FD2339" w:rsidRDefault="00FD2339" w:rsidP="007E1AEC">
      <w:pPr>
        <w:pStyle w:val="14"/>
        <w:ind w:left="284" w:right="-284" w:firstLine="0"/>
        <w:jc w:val="right"/>
        <w:rPr>
          <w:szCs w:val="28"/>
        </w:rPr>
      </w:pPr>
      <w:r>
        <w:rPr>
          <w:szCs w:val="28"/>
        </w:rPr>
        <w:t>Экз. №_______</w:t>
      </w:r>
    </w:p>
    <w:p w14:paraId="72B641B6" w14:textId="77777777" w:rsidR="002A1C11" w:rsidRDefault="002A1C11" w:rsidP="007E1AEC">
      <w:pPr>
        <w:pStyle w:val="14"/>
        <w:ind w:left="284" w:right="-284" w:firstLine="0"/>
        <w:jc w:val="right"/>
        <w:rPr>
          <w:szCs w:val="28"/>
        </w:rPr>
      </w:pPr>
    </w:p>
    <w:p w14:paraId="5503D6CE" w14:textId="77777777" w:rsidR="00FD2339" w:rsidRDefault="00FD2339" w:rsidP="007E1AEC">
      <w:pPr>
        <w:pStyle w:val="14"/>
        <w:ind w:left="284" w:right="-284" w:firstLine="0"/>
        <w:jc w:val="center"/>
        <w:rPr>
          <w:szCs w:val="28"/>
        </w:rPr>
      </w:pPr>
    </w:p>
    <w:p w14:paraId="0F548810" w14:textId="77777777" w:rsidR="00FD2339" w:rsidRDefault="00FD2339" w:rsidP="007E1AEC">
      <w:pPr>
        <w:pStyle w:val="14"/>
        <w:ind w:left="284" w:right="-284" w:firstLine="0"/>
        <w:jc w:val="center"/>
        <w:rPr>
          <w:szCs w:val="28"/>
        </w:rPr>
      </w:pPr>
    </w:p>
    <w:p w14:paraId="38F47E84" w14:textId="6DC185B1" w:rsidR="00FD2339" w:rsidRDefault="00FD2339" w:rsidP="007E1AEC">
      <w:pPr>
        <w:pStyle w:val="14"/>
        <w:ind w:left="284" w:right="-284" w:firstLine="0"/>
        <w:jc w:val="center"/>
        <w:rPr>
          <w:szCs w:val="28"/>
        </w:rPr>
      </w:pPr>
      <w:r w:rsidRPr="005407E7">
        <w:rPr>
          <w:b/>
          <w:szCs w:val="28"/>
        </w:rPr>
        <w:t>20</w:t>
      </w:r>
      <w:r w:rsidR="00A21C24">
        <w:rPr>
          <w:b/>
          <w:szCs w:val="28"/>
        </w:rPr>
        <w:t>20</w:t>
      </w:r>
      <w:r>
        <w:rPr>
          <w:szCs w:val="28"/>
        </w:rPr>
        <w:br w:type="page"/>
      </w:r>
    </w:p>
    <w:tbl>
      <w:tblPr>
        <w:tblStyle w:val="a4"/>
        <w:tblpPr w:leftFromText="180" w:rightFromText="180" w:vertAnchor="text" w:horzAnchor="margin" w:tblpY="7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D2339" w14:paraId="05EBFA8C" w14:textId="77777777" w:rsidTr="00C63100">
        <w:tc>
          <w:tcPr>
            <w:tcW w:w="2500" w:type="pct"/>
          </w:tcPr>
          <w:p w14:paraId="16A66A58" w14:textId="7D49115F" w:rsidR="00FD2339" w:rsidRPr="006C5819" w:rsidRDefault="00FD2339" w:rsidP="00C63100">
            <w:pPr>
              <w:pStyle w:val="14"/>
              <w:ind w:firstLine="0"/>
              <w:jc w:val="center"/>
              <w:rPr>
                <w:b/>
                <w:color w:val="FFFFFF" w:themeColor="background1"/>
                <w:szCs w:val="28"/>
              </w:rPr>
            </w:pPr>
          </w:p>
        </w:tc>
        <w:tc>
          <w:tcPr>
            <w:tcW w:w="2500" w:type="pct"/>
          </w:tcPr>
          <w:p w14:paraId="094A6406" w14:textId="77777777" w:rsidR="00FD2339" w:rsidRDefault="00FD2339" w:rsidP="00C63100">
            <w:pPr>
              <w:pStyle w:val="14"/>
              <w:ind w:firstLine="0"/>
              <w:jc w:val="center"/>
              <w:rPr>
                <w:szCs w:val="28"/>
              </w:rPr>
            </w:pPr>
          </w:p>
        </w:tc>
      </w:tr>
      <w:tr w:rsidR="00FD2339" w14:paraId="3E3202C2" w14:textId="77777777" w:rsidTr="00C63100">
        <w:tc>
          <w:tcPr>
            <w:tcW w:w="2500" w:type="pct"/>
          </w:tcPr>
          <w:p w14:paraId="48F78175" w14:textId="77777777" w:rsidR="00FD2339" w:rsidRPr="006C5819" w:rsidRDefault="00FD2339" w:rsidP="00C63100">
            <w:pPr>
              <w:pStyle w:val="14"/>
              <w:ind w:firstLine="0"/>
              <w:jc w:val="center"/>
              <w:rPr>
                <w:color w:val="FFFFFF" w:themeColor="background1"/>
                <w:szCs w:val="28"/>
              </w:rPr>
            </w:pPr>
          </w:p>
        </w:tc>
        <w:tc>
          <w:tcPr>
            <w:tcW w:w="2500" w:type="pct"/>
          </w:tcPr>
          <w:p w14:paraId="5A2E52F9" w14:textId="491E6586" w:rsidR="00FD2339" w:rsidRDefault="00FD2339" w:rsidP="00C63100">
            <w:pPr>
              <w:pStyle w:val="14"/>
              <w:ind w:firstLine="0"/>
              <w:jc w:val="center"/>
              <w:rPr>
                <w:szCs w:val="28"/>
              </w:rPr>
            </w:pPr>
          </w:p>
        </w:tc>
      </w:tr>
    </w:tbl>
    <w:p w14:paraId="1FA0A053" w14:textId="7F27ADC2" w:rsidR="00FD2339" w:rsidRDefault="00E7598F" w:rsidP="00FD2339">
      <w:pPr>
        <w:pStyle w:val="14"/>
      </w:pPr>
      <w:r>
        <w:rPr>
          <w:noProof/>
          <w:lang w:eastAsia="ru-RU"/>
        </w:rPr>
        <w:drawing>
          <wp:anchor distT="0" distB="0" distL="114300" distR="114300" simplePos="0" relativeHeight="251673600" behindDoc="1" locked="0" layoutInCell="1" allowOverlap="1" wp14:anchorId="3D9CC28B" wp14:editId="67172090">
            <wp:simplePos x="0" y="0"/>
            <wp:positionH relativeFrom="margin">
              <wp:posOffset>-1281829</wp:posOffset>
            </wp:positionH>
            <wp:positionV relativeFrom="paragraph">
              <wp:posOffset>-698500</wp:posOffset>
            </wp:positionV>
            <wp:extent cx="7924741" cy="2174875"/>
            <wp:effectExtent l="0" t="0" r="635" b="0"/>
            <wp:wrapNone/>
            <wp:docPr id="16" name="Рисунок 16" descr="C:\Users\ПАРС-Т\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РС-Т\Desktop\Без имени-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741"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93F">
        <w:rPr>
          <w:noProof/>
          <w:lang w:eastAsia="ru-RU"/>
        </w:rPr>
        <mc:AlternateContent>
          <mc:Choice Requires="wps">
            <w:drawing>
              <wp:anchor distT="0" distB="0" distL="114300" distR="114300" simplePos="0" relativeHeight="251666432" behindDoc="0" locked="0" layoutInCell="1" allowOverlap="1" wp14:anchorId="6158B6EA" wp14:editId="12D027E1">
                <wp:simplePos x="0" y="0"/>
                <wp:positionH relativeFrom="column">
                  <wp:posOffset>-1058870</wp:posOffset>
                </wp:positionH>
                <wp:positionV relativeFrom="paragraph">
                  <wp:posOffset>-698825</wp:posOffset>
                </wp:positionV>
                <wp:extent cx="7538484" cy="2020186"/>
                <wp:effectExtent l="0" t="0" r="0" b="0"/>
                <wp:wrapNone/>
                <wp:docPr id="8" name="Полилиния 8"/>
                <wp:cNvGraphicFramePr/>
                <a:graphic xmlns:a="http://schemas.openxmlformats.org/drawingml/2006/main">
                  <a:graphicData uri="http://schemas.microsoft.com/office/word/2010/wordprocessingShape">
                    <wps:wsp>
                      <wps:cNvSpPr/>
                      <wps:spPr>
                        <a:xfrm>
                          <a:off x="0" y="0"/>
                          <a:ext cx="7538484" cy="2020186"/>
                        </a:xfrm>
                        <a:custGeom>
                          <a:avLst/>
                          <a:gdLst>
                            <a:gd name="connsiteX0" fmla="*/ 21265 w 7538484"/>
                            <a:gd name="connsiteY0" fmla="*/ 53163 h 2020186"/>
                            <a:gd name="connsiteX1" fmla="*/ 7495954 w 7538484"/>
                            <a:gd name="connsiteY1" fmla="*/ 0 h 2020186"/>
                            <a:gd name="connsiteX2" fmla="*/ 7538484 w 7538484"/>
                            <a:gd name="connsiteY2" fmla="*/ 1073888 h 2020186"/>
                            <a:gd name="connsiteX3" fmla="*/ 2307265 w 7538484"/>
                            <a:gd name="connsiteY3" fmla="*/ 1073888 h 2020186"/>
                            <a:gd name="connsiteX4" fmla="*/ 2286000 w 7538484"/>
                            <a:gd name="connsiteY4" fmla="*/ 1988288 h 2020186"/>
                            <a:gd name="connsiteX5" fmla="*/ 0 w 7538484"/>
                            <a:gd name="connsiteY5" fmla="*/ 2020186 h 2020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38484" h="2020186">
                              <a:moveTo>
                                <a:pt x="21265" y="53163"/>
                              </a:moveTo>
                              <a:lnTo>
                                <a:pt x="7495954" y="0"/>
                              </a:lnTo>
                              <a:lnTo>
                                <a:pt x="7538484" y="1073888"/>
                              </a:lnTo>
                              <a:lnTo>
                                <a:pt x="2307265" y="1073888"/>
                              </a:lnTo>
                              <a:lnTo>
                                <a:pt x="2286000" y="1988288"/>
                              </a:lnTo>
                              <a:lnTo>
                                <a:pt x="0" y="2020186"/>
                              </a:lnTo>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A0EFF7" id="Полилиния 8" o:spid="_x0000_s1026" style="position:absolute;margin-left:-83.4pt;margin-top:-55.05pt;width:593.6pt;height:159.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7538484,202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" path="m21265,53163l7495954,r42530,1073888l2307265,1073888r-21265,914400l,2020186e" filled="f" stroked="f" strokeweight="2pt">
                <v:path arrowok="t" o:connecttype="custom" o:connectlocs="21265,53163;7495954,0;7538484,1073888;2307265,1073888;2286000,1988288;0,2020186" o:connectangles="0,0,0,0,0,0"/>
              </v:shape>
            </w:pict>
          </mc:Fallback>
        </mc:AlternateContent>
      </w:r>
    </w:p>
    <w:p w14:paraId="70334D71" w14:textId="77777777" w:rsidR="00FD2339" w:rsidRDefault="00A514E2" w:rsidP="00FD2339">
      <w:pPr>
        <w:pStyle w:val="14"/>
      </w:pPr>
      <w:r>
        <w:rPr>
          <w:noProof/>
          <w:lang w:eastAsia="ru-RU"/>
        </w:rPr>
        <mc:AlternateContent>
          <mc:Choice Requires="wps">
            <w:drawing>
              <wp:anchor distT="0" distB="0" distL="114300" distR="114300" simplePos="0" relativeHeight="251669504" behindDoc="0" locked="0" layoutInCell="1" allowOverlap="1" wp14:anchorId="4E246550" wp14:editId="654F8DD2">
                <wp:simplePos x="0" y="0"/>
                <wp:positionH relativeFrom="column">
                  <wp:posOffset>-997008</wp:posOffset>
                </wp:positionH>
                <wp:positionV relativeFrom="paragraph">
                  <wp:posOffset>179845</wp:posOffset>
                </wp:positionV>
                <wp:extent cx="7422078" cy="9452759"/>
                <wp:effectExtent l="0" t="0" r="0" b="0"/>
                <wp:wrapNone/>
                <wp:docPr id="17" name="Полилиния 17"/>
                <wp:cNvGraphicFramePr/>
                <a:graphic xmlns:a="http://schemas.openxmlformats.org/drawingml/2006/main">
                  <a:graphicData uri="http://schemas.microsoft.com/office/word/2010/wordprocessingShape">
                    <wps:wsp>
                      <wps:cNvSpPr/>
                      <wps:spPr>
                        <a:xfrm>
                          <a:off x="0" y="0"/>
                          <a:ext cx="7422078" cy="9452759"/>
                        </a:xfrm>
                        <a:custGeom>
                          <a:avLst/>
                          <a:gdLst>
                            <a:gd name="connsiteX0" fmla="*/ 0 w 7422078"/>
                            <a:gd name="connsiteY0" fmla="*/ 2149434 h 9452759"/>
                            <a:gd name="connsiteX1" fmla="*/ 2636322 w 7422078"/>
                            <a:gd name="connsiteY1" fmla="*/ 2137559 h 9452759"/>
                            <a:gd name="connsiteX2" fmla="*/ 2458192 w 7422078"/>
                            <a:gd name="connsiteY2" fmla="*/ 11876 h 9452759"/>
                            <a:gd name="connsiteX3" fmla="*/ 7422078 w 7422078"/>
                            <a:gd name="connsiteY3" fmla="*/ 0 h 9452759"/>
                            <a:gd name="connsiteX4" fmla="*/ 7350826 w 7422078"/>
                            <a:gd name="connsiteY4" fmla="*/ 9440883 h 9452759"/>
                            <a:gd name="connsiteX5" fmla="*/ 118754 w 7422078"/>
                            <a:gd name="connsiteY5" fmla="*/ 9452759 h 9452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422078" h="9452759">
                              <a:moveTo>
                                <a:pt x="0" y="2149434"/>
                              </a:moveTo>
                              <a:lnTo>
                                <a:pt x="2636322" y="2137559"/>
                              </a:lnTo>
                              <a:lnTo>
                                <a:pt x="2458192" y="11876"/>
                              </a:lnTo>
                              <a:lnTo>
                                <a:pt x="7422078" y="0"/>
                              </a:lnTo>
                              <a:lnTo>
                                <a:pt x="7350826" y="9440883"/>
                              </a:lnTo>
                              <a:lnTo>
                                <a:pt x="118754" y="9452759"/>
                              </a:lnTo>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76C21" id="Полилиния 17" o:spid="_x0000_s1026" style="position:absolute;margin-left:-78.5pt;margin-top:14.15pt;width:584.4pt;height:744.3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7422078,945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" path="m,2149434r2636322,-11875l2458192,11876,7422078,r-71252,9440883l118754,9452759e" filled="f" stroked="f" strokeweight="2pt">
                <v:path arrowok="t" o:connecttype="custom" o:connectlocs="0,2149434;2636322,2137559;2458192,11876;7422078,0;7350826,9440883;118754,9452759" o:connectangles="0,0,0,0,0,0"/>
              </v:shape>
            </w:pict>
          </mc:Fallback>
        </mc:AlternateContent>
      </w:r>
      <w:r w:rsidR="00FE793F">
        <w:rPr>
          <w:noProof/>
          <w:lang w:eastAsia="ru-RU"/>
        </w:rPr>
        <mc:AlternateContent>
          <mc:Choice Requires="wps">
            <w:drawing>
              <wp:anchor distT="0" distB="0" distL="114300" distR="114300" simplePos="0" relativeHeight="251667456" behindDoc="0" locked="0" layoutInCell="1" allowOverlap="1" wp14:anchorId="38009060" wp14:editId="08AF799C">
                <wp:simplePos x="0" y="0"/>
                <wp:positionH relativeFrom="column">
                  <wp:posOffset>-890130</wp:posOffset>
                </wp:positionH>
                <wp:positionV relativeFrom="paragraph">
                  <wp:posOffset>179845</wp:posOffset>
                </wp:positionV>
                <wp:extent cx="7291450" cy="8858992"/>
                <wp:effectExtent l="0" t="0" r="0" b="0"/>
                <wp:wrapNone/>
                <wp:docPr id="12" name="Полилиния 12"/>
                <wp:cNvGraphicFramePr/>
                <a:graphic xmlns:a="http://schemas.openxmlformats.org/drawingml/2006/main">
                  <a:graphicData uri="http://schemas.microsoft.com/office/word/2010/wordprocessingShape">
                    <wps:wsp>
                      <wps:cNvSpPr/>
                      <wps:spPr>
                        <a:xfrm>
                          <a:off x="0" y="0"/>
                          <a:ext cx="7291450" cy="8858992"/>
                        </a:xfrm>
                        <a:custGeom>
                          <a:avLst/>
                          <a:gdLst>
                            <a:gd name="connsiteX0" fmla="*/ 0 w 7291450"/>
                            <a:gd name="connsiteY0" fmla="*/ 866899 h 8858992"/>
                            <a:gd name="connsiteX1" fmla="*/ 2291938 w 7291450"/>
                            <a:gd name="connsiteY1" fmla="*/ 855024 h 8858992"/>
                            <a:gd name="connsiteX2" fmla="*/ 2339439 w 7291450"/>
                            <a:gd name="connsiteY2" fmla="*/ 0 h 8858992"/>
                            <a:gd name="connsiteX3" fmla="*/ 7291450 w 7291450"/>
                            <a:gd name="connsiteY3" fmla="*/ 0 h 8858992"/>
                            <a:gd name="connsiteX4" fmla="*/ 7243948 w 7291450"/>
                            <a:gd name="connsiteY4" fmla="*/ 8823366 h 8858992"/>
                            <a:gd name="connsiteX5" fmla="*/ 403761 w 7291450"/>
                            <a:gd name="connsiteY5" fmla="*/ 8858992 h 8858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91450" h="8858992">
                              <a:moveTo>
                                <a:pt x="0" y="866899"/>
                              </a:moveTo>
                              <a:lnTo>
                                <a:pt x="2291938" y="855024"/>
                              </a:lnTo>
                              <a:lnTo>
                                <a:pt x="2339439" y="0"/>
                              </a:lnTo>
                              <a:lnTo>
                                <a:pt x="7291450" y="0"/>
                              </a:lnTo>
                              <a:lnTo>
                                <a:pt x="7243948" y="8823366"/>
                              </a:lnTo>
                              <a:lnTo>
                                <a:pt x="403761" y="8858992"/>
                              </a:lnTo>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13EE2" id="Полилиния 12" o:spid="_x0000_s1026" style="position:absolute;margin-left:-70.1pt;margin-top:14.15pt;width:574.15pt;height:697.5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7291450,885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" path="m,866899l2291938,855024,2339439,,7291450,r-47502,8823366l403761,8858992e" filled="f" stroked="f" strokeweight="2pt">
                <v:path arrowok="t" o:connecttype="custom" o:connectlocs="0,866899;2291938,855024;2339439,0;7291450,0;7243948,8823366;403761,8858992" o:connectangles="0,0,0,0,0,0"/>
              </v:shape>
            </w:pict>
          </mc:Fallback>
        </mc:AlternateContent>
      </w:r>
    </w:p>
    <w:p w14:paraId="7B2ED837" w14:textId="77777777" w:rsidR="00FD2339" w:rsidRDefault="00FD2339" w:rsidP="00FD2339">
      <w:pPr>
        <w:pStyle w:val="14"/>
      </w:pPr>
    </w:p>
    <w:p w14:paraId="4F29B309" w14:textId="77777777" w:rsidR="00FD2339" w:rsidRDefault="00FD2339" w:rsidP="00FE793F">
      <w:pPr>
        <w:pStyle w:val="14"/>
        <w:jc w:val="right"/>
      </w:pPr>
    </w:p>
    <w:p w14:paraId="0DC64042" w14:textId="77777777" w:rsidR="00FD2339" w:rsidRDefault="00FD2339" w:rsidP="00FD2339">
      <w:pPr>
        <w:pStyle w:val="14"/>
      </w:pPr>
    </w:p>
    <w:p w14:paraId="099BCB3E" w14:textId="77777777" w:rsidR="00FD2339" w:rsidRDefault="00FD2339" w:rsidP="00FD2339">
      <w:pPr>
        <w:pStyle w:val="14"/>
        <w:ind w:firstLine="0"/>
        <w:jc w:val="center"/>
        <w:rPr>
          <w:b/>
          <w:spacing w:val="60"/>
          <w:sz w:val="36"/>
          <w:szCs w:val="36"/>
        </w:rPr>
      </w:pPr>
    </w:p>
    <w:p w14:paraId="38D0C3E5" w14:textId="77777777" w:rsidR="00FD2339" w:rsidRDefault="00FD2339" w:rsidP="00FD2339">
      <w:pPr>
        <w:pStyle w:val="14"/>
        <w:ind w:firstLine="0"/>
        <w:jc w:val="center"/>
        <w:rPr>
          <w:b/>
          <w:spacing w:val="60"/>
          <w:sz w:val="36"/>
          <w:szCs w:val="36"/>
        </w:rPr>
      </w:pPr>
    </w:p>
    <w:p w14:paraId="3BF7EEC6" w14:textId="77777777" w:rsidR="00B068EE" w:rsidRDefault="00B068EE" w:rsidP="00FD2339">
      <w:pPr>
        <w:pStyle w:val="14"/>
        <w:ind w:firstLine="0"/>
        <w:jc w:val="center"/>
        <w:rPr>
          <w:b/>
          <w:spacing w:val="60"/>
          <w:sz w:val="36"/>
          <w:szCs w:val="36"/>
        </w:rPr>
      </w:pPr>
    </w:p>
    <w:p w14:paraId="2D6E67EE" w14:textId="60476486" w:rsidR="00BE5C14" w:rsidRPr="00A53C7C" w:rsidRDefault="00E334FD" w:rsidP="00BE5C14">
      <w:pPr>
        <w:pStyle w:val="14"/>
        <w:ind w:left="284" w:right="-427" w:firstLine="0"/>
        <w:jc w:val="center"/>
        <w:rPr>
          <w:b/>
          <w:caps/>
          <w:sz w:val="32"/>
          <w:szCs w:val="32"/>
        </w:rPr>
      </w:pPr>
      <w:r>
        <w:rPr>
          <w:b/>
          <w:caps/>
          <w:sz w:val="32"/>
          <w:szCs w:val="32"/>
        </w:rPr>
        <w:t>СЕЛЬСКОЕ ПОСЕЛЕНИЕ «ДЕРЕВНЯ ЕРДЕНЕВО»</w:t>
      </w:r>
    </w:p>
    <w:p w14:paraId="7F95E64E" w14:textId="106BD750" w:rsidR="00BE5C14" w:rsidRPr="00A53C7C" w:rsidRDefault="00E334FD" w:rsidP="00BE5C14">
      <w:pPr>
        <w:pStyle w:val="14"/>
        <w:ind w:left="284" w:right="-427" w:firstLine="0"/>
        <w:jc w:val="center"/>
        <w:rPr>
          <w:b/>
          <w:caps/>
          <w:sz w:val="32"/>
          <w:szCs w:val="32"/>
        </w:rPr>
      </w:pPr>
      <w:r>
        <w:rPr>
          <w:b/>
          <w:caps/>
          <w:sz w:val="32"/>
          <w:szCs w:val="32"/>
        </w:rPr>
        <w:t>МАЛОЯРОСЛАВЕЦКОГО</w:t>
      </w:r>
      <w:r w:rsidR="00BE5C14" w:rsidRPr="00A53C7C">
        <w:rPr>
          <w:b/>
          <w:caps/>
          <w:sz w:val="32"/>
          <w:szCs w:val="32"/>
        </w:rPr>
        <w:t xml:space="preserve"> района</w:t>
      </w:r>
    </w:p>
    <w:p w14:paraId="34B13E2A" w14:textId="77777777" w:rsidR="00BE5C14" w:rsidRDefault="00BE5C14" w:rsidP="00BE5C14">
      <w:pPr>
        <w:pStyle w:val="14"/>
        <w:ind w:left="284" w:right="-427" w:firstLine="0"/>
        <w:jc w:val="center"/>
      </w:pPr>
    </w:p>
    <w:p w14:paraId="3C26F979" w14:textId="77777777" w:rsidR="002A1C11" w:rsidRDefault="002A1C11" w:rsidP="002A1C11">
      <w:pPr>
        <w:ind w:left="284" w:right="-427"/>
        <w:jc w:val="center"/>
        <w:rPr>
          <w:b/>
        </w:rPr>
      </w:pPr>
    </w:p>
    <w:p w14:paraId="3E3D6B54" w14:textId="77777777" w:rsidR="002A1C11" w:rsidRDefault="002A1C11" w:rsidP="002A1C11">
      <w:pPr>
        <w:pStyle w:val="14"/>
        <w:ind w:left="284" w:right="-427" w:firstLine="0"/>
        <w:jc w:val="center"/>
        <w:rPr>
          <w:b/>
          <w:caps/>
          <w:szCs w:val="28"/>
          <w14:glow w14:rad="152400">
            <w14:schemeClr w14:val="bg1">
              <w14:alpha w14:val="20000"/>
            </w14:schemeClr>
          </w14:glow>
        </w:rPr>
      </w:pPr>
      <w:r w:rsidRPr="0094503E">
        <w:rPr>
          <w:b/>
          <w:caps/>
          <w:sz w:val="32"/>
          <w:szCs w:val="32"/>
          <w14:glow w14:rad="152400">
            <w14:schemeClr w14:val="bg1">
              <w14:alpha w14:val="20000"/>
            </w14:schemeClr>
          </w14:glow>
        </w:rPr>
        <w:t xml:space="preserve">ПРОЕКТ ВНЕСЕНИЯ ИЗМЕНЕНИЙ </w:t>
      </w:r>
      <w:r>
        <w:rPr>
          <w:b/>
          <w:caps/>
          <w:sz w:val="32"/>
          <w:szCs w:val="32"/>
          <w14:glow w14:rad="152400">
            <w14:schemeClr w14:val="bg1">
              <w14:alpha w14:val="20000"/>
            </w14:schemeClr>
          </w14:glow>
        </w:rPr>
        <w:br/>
      </w:r>
      <w:r w:rsidRPr="0094503E">
        <w:rPr>
          <w:b/>
          <w:caps/>
          <w:sz w:val="32"/>
          <w:szCs w:val="32"/>
          <w14:glow w14:rad="152400">
            <w14:schemeClr w14:val="bg1">
              <w14:alpha w14:val="20000"/>
            </w14:schemeClr>
          </w14:glow>
        </w:rPr>
        <w:t>В ГЕНЕРАЛЬНЫЙ ПЛАН</w:t>
      </w:r>
    </w:p>
    <w:p w14:paraId="554B48AF" w14:textId="77777777" w:rsidR="002A1C11" w:rsidRDefault="002A1C11" w:rsidP="002A1C11">
      <w:pPr>
        <w:ind w:left="284" w:right="-284"/>
        <w:jc w:val="center"/>
        <w:rPr>
          <w:b/>
        </w:rPr>
      </w:pPr>
    </w:p>
    <w:p w14:paraId="4430533E" w14:textId="77777777" w:rsidR="002A1C11" w:rsidRDefault="002A1C11" w:rsidP="002A1C11">
      <w:pPr>
        <w:ind w:left="284" w:right="-284"/>
        <w:jc w:val="center"/>
        <w:rPr>
          <w:b/>
        </w:rPr>
      </w:pPr>
    </w:p>
    <w:p w14:paraId="0CF63A0F" w14:textId="77777777" w:rsidR="002A1C11" w:rsidRPr="002A1C11" w:rsidRDefault="002A1C11" w:rsidP="002A1C11">
      <w:pPr>
        <w:pStyle w:val="14"/>
        <w:ind w:left="284" w:right="-284"/>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МАТЕРИАЛЫ ПО ОБОСНОВАНИЮ </w:t>
      </w:r>
    </w:p>
    <w:p w14:paraId="5D1DFE54" w14:textId="77777777" w:rsidR="002A1C11" w:rsidRPr="002A1C11" w:rsidRDefault="002A1C11" w:rsidP="002A1C11">
      <w:pPr>
        <w:pStyle w:val="14"/>
        <w:ind w:left="284" w:right="-284" w:firstLine="0"/>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ПРОЕКТА ВНЕСЕНИЯ ИЗМЕНЕНИЙ </w:t>
      </w:r>
      <w:r>
        <w:rPr>
          <w:b/>
          <w:caps/>
          <w:sz w:val="36"/>
          <w:szCs w:val="36"/>
          <w14:glow w14:rad="152400">
            <w14:schemeClr w14:val="bg1">
              <w14:alpha w14:val="20000"/>
            </w14:schemeClr>
          </w14:glow>
        </w:rPr>
        <w:br/>
      </w:r>
      <w:r w:rsidRPr="002A1C11">
        <w:rPr>
          <w:b/>
          <w:caps/>
          <w:sz w:val="36"/>
          <w:szCs w:val="36"/>
          <w14:glow w14:rad="152400">
            <w14:schemeClr w14:val="bg1">
              <w14:alpha w14:val="20000"/>
            </w14:schemeClr>
          </w14:glow>
        </w:rPr>
        <w:t xml:space="preserve">В ГЕНЕРАЛЬНЫЙ ПЛАН </w:t>
      </w:r>
    </w:p>
    <w:p w14:paraId="62B2D526" w14:textId="77777777" w:rsidR="004A1278" w:rsidRDefault="004A1278" w:rsidP="00AD34B5">
      <w:pPr>
        <w:pStyle w:val="14"/>
        <w:ind w:left="284" w:firstLine="0"/>
        <w:rPr>
          <w:szCs w:val="28"/>
        </w:rPr>
      </w:pPr>
    </w:p>
    <w:p w14:paraId="01A7FD95" w14:textId="77777777" w:rsidR="004A1278" w:rsidRDefault="004A1278" w:rsidP="00AD34B5">
      <w:pPr>
        <w:pStyle w:val="14"/>
        <w:ind w:left="284" w:firstLine="0"/>
        <w:rPr>
          <w:szCs w:val="28"/>
        </w:rPr>
      </w:pPr>
    </w:p>
    <w:p w14:paraId="3EA7A6B7" w14:textId="77777777" w:rsidR="002A1C11" w:rsidRDefault="002A1C11" w:rsidP="00AD34B5">
      <w:pPr>
        <w:pStyle w:val="14"/>
        <w:ind w:left="284" w:firstLine="0"/>
        <w:rPr>
          <w:szCs w:val="28"/>
        </w:rPr>
      </w:pPr>
    </w:p>
    <w:p w14:paraId="40B39C26" w14:textId="77777777" w:rsidR="002A1C11" w:rsidRDefault="002A1C11" w:rsidP="00AD34B5">
      <w:pPr>
        <w:pStyle w:val="14"/>
        <w:ind w:left="284" w:firstLine="0"/>
        <w:rPr>
          <w:szCs w:val="28"/>
        </w:rPr>
      </w:pPr>
    </w:p>
    <w:p w14:paraId="457A41E9" w14:textId="77777777" w:rsidR="002A1C11" w:rsidRDefault="002A1C11" w:rsidP="00AD34B5">
      <w:pPr>
        <w:pStyle w:val="14"/>
        <w:ind w:left="284" w:firstLine="0"/>
        <w:rPr>
          <w:szCs w:val="28"/>
        </w:rPr>
      </w:pPr>
    </w:p>
    <w:p w14:paraId="7E3F54E4" w14:textId="77777777" w:rsidR="001F5BF4" w:rsidRDefault="001F5BF4" w:rsidP="00AD34B5">
      <w:pPr>
        <w:pStyle w:val="14"/>
        <w:ind w:left="284" w:firstLine="0"/>
        <w:rPr>
          <w:szCs w:val="28"/>
        </w:rPr>
      </w:pPr>
    </w:p>
    <w:p w14:paraId="5EA8B972" w14:textId="6646ACBC" w:rsidR="002A1C11" w:rsidRPr="0087465C" w:rsidRDefault="002A1C11" w:rsidP="00BE5C14">
      <w:pPr>
        <w:pStyle w:val="14"/>
        <w:tabs>
          <w:tab w:val="left" w:pos="7513"/>
        </w:tabs>
        <w:ind w:left="284" w:firstLine="0"/>
        <w:jc w:val="both"/>
        <w:rPr>
          <w:b/>
          <w:szCs w:val="28"/>
        </w:rPr>
      </w:pPr>
      <w:bookmarkStart w:id="5" w:name="_Toc433877683"/>
      <w:r w:rsidRPr="0087465C">
        <w:rPr>
          <w:b/>
          <w:szCs w:val="28"/>
        </w:rPr>
        <w:t xml:space="preserve">Генеральный директор ООО </w:t>
      </w:r>
      <w:bookmarkStart w:id="6" w:name="OLE_LINK1"/>
      <w:bookmarkStart w:id="7" w:name="OLE_LINK2"/>
      <w:bookmarkStart w:id="8" w:name="OLE_LINK3"/>
      <w:r w:rsidRPr="0087465C">
        <w:rPr>
          <w:rFonts w:cs="Times New Roman"/>
          <w:b/>
          <w:szCs w:val="28"/>
        </w:rPr>
        <w:t>«</w:t>
      </w:r>
      <w:r w:rsidRPr="0087465C">
        <w:rPr>
          <w:b/>
          <w:szCs w:val="28"/>
        </w:rPr>
        <w:t>ПАРС-Т</w:t>
      </w:r>
      <w:r w:rsidRPr="0087465C">
        <w:rPr>
          <w:rFonts w:cs="Times New Roman"/>
          <w:b/>
          <w:szCs w:val="28"/>
        </w:rPr>
        <w:t>»</w:t>
      </w:r>
      <w:bookmarkEnd w:id="6"/>
      <w:bookmarkEnd w:id="7"/>
      <w:bookmarkEnd w:id="8"/>
      <w:r w:rsidRPr="0087465C">
        <w:rPr>
          <w:rFonts w:cs="Times New Roman"/>
          <w:b/>
          <w:szCs w:val="28"/>
        </w:rPr>
        <w:tab/>
      </w:r>
      <w:r w:rsidR="00082ADA">
        <w:rPr>
          <w:rFonts w:cs="Times New Roman"/>
          <w:b/>
          <w:szCs w:val="28"/>
        </w:rPr>
        <w:t>М</w:t>
      </w:r>
      <w:r w:rsidRPr="0087465C">
        <w:rPr>
          <w:rFonts w:cs="Times New Roman"/>
          <w:b/>
          <w:szCs w:val="28"/>
        </w:rPr>
        <w:t>.</w:t>
      </w:r>
      <w:r w:rsidRPr="0087465C">
        <w:rPr>
          <w:rFonts w:cs="Times New Roman"/>
          <w:b/>
          <w:szCs w:val="28"/>
          <w:lang w:val="en-US"/>
        </w:rPr>
        <w:t> </w:t>
      </w:r>
      <w:r w:rsidR="00082ADA">
        <w:rPr>
          <w:rFonts w:cs="Times New Roman"/>
          <w:b/>
          <w:szCs w:val="28"/>
        </w:rPr>
        <w:t>В</w:t>
      </w:r>
      <w:r w:rsidRPr="0087465C">
        <w:rPr>
          <w:rFonts w:cs="Times New Roman"/>
          <w:b/>
          <w:szCs w:val="28"/>
        </w:rPr>
        <w:t>.</w:t>
      </w:r>
      <w:r w:rsidRPr="0087465C">
        <w:rPr>
          <w:rFonts w:cs="Times New Roman"/>
          <w:b/>
          <w:szCs w:val="28"/>
          <w:lang w:val="en-US"/>
        </w:rPr>
        <w:t> </w:t>
      </w:r>
      <w:r w:rsidRPr="0087465C">
        <w:rPr>
          <w:rFonts w:cs="Times New Roman"/>
          <w:b/>
          <w:szCs w:val="28"/>
        </w:rPr>
        <w:t>Зюзин</w:t>
      </w:r>
    </w:p>
    <w:p w14:paraId="09DF25C1" w14:textId="77777777" w:rsidR="002A1C11" w:rsidRDefault="002A1C11" w:rsidP="002A1C11">
      <w:pPr>
        <w:pStyle w:val="14"/>
        <w:ind w:left="284" w:firstLine="0"/>
        <w:rPr>
          <w:szCs w:val="28"/>
        </w:rPr>
      </w:pPr>
    </w:p>
    <w:p w14:paraId="50B820B3" w14:textId="77777777" w:rsidR="00E10B5D" w:rsidRDefault="00E10B5D" w:rsidP="002A1C11">
      <w:pPr>
        <w:pStyle w:val="14"/>
        <w:ind w:left="284" w:firstLine="0"/>
        <w:rPr>
          <w:szCs w:val="28"/>
        </w:rPr>
      </w:pPr>
    </w:p>
    <w:p w14:paraId="42CB46B9" w14:textId="5C28E06B" w:rsidR="002A1C11" w:rsidRPr="00E10B5D" w:rsidRDefault="00E10B5D" w:rsidP="00A21C24">
      <w:pPr>
        <w:pStyle w:val="14"/>
        <w:tabs>
          <w:tab w:val="left" w:pos="7230"/>
        </w:tabs>
        <w:ind w:left="284" w:firstLine="0"/>
        <w:rPr>
          <w:b/>
          <w:szCs w:val="28"/>
        </w:rPr>
      </w:pPr>
      <w:bookmarkStart w:id="9" w:name="OLE_LINK11"/>
      <w:bookmarkStart w:id="10" w:name="OLE_LINK12"/>
      <w:r w:rsidRPr="00E10B5D">
        <w:rPr>
          <w:b/>
          <w:szCs w:val="28"/>
        </w:rPr>
        <w:t xml:space="preserve">Руководитель проекта </w:t>
      </w:r>
      <w:r w:rsidRPr="00E10B5D">
        <w:rPr>
          <w:b/>
          <w:szCs w:val="28"/>
        </w:rPr>
        <w:tab/>
      </w:r>
      <w:r w:rsidR="00A21C24">
        <w:rPr>
          <w:b/>
          <w:szCs w:val="28"/>
        </w:rPr>
        <w:t>А</w:t>
      </w:r>
      <w:r w:rsidRPr="00E10B5D">
        <w:rPr>
          <w:b/>
          <w:szCs w:val="28"/>
        </w:rPr>
        <w:t>. </w:t>
      </w:r>
      <w:r w:rsidR="00A21C24">
        <w:rPr>
          <w:b/>
          <w:szCs w:val="28"/>
        </w:rPr>
        <w:t>К</w:t>
      </w:r>
      <w:r w:rsidRPr="00E10B5D">
        <w:rPr>
          <w:b/>
          <w:szCs w:val="28"/>
        </w:rPr>
        <w:t>. </w:t>
      </w:r>
      <w:proofErr w:type="spellStart"/>
      <w:r w:rsidR="00A21C24">
        <w:rPr>
          <w:b/>
          <w:szCs w:val="28"/>
        </w:rPr>
        <w:t>Калсынов</w:t>
      </w:r>
      <w:proofErr w:type="spellEnd"/>
    </w:p>
    <w:bookmarkEnd w:id="9"/>
    <w:bookmarkEnd w:id="10"/>
    <w:p w14:paraId="0B64FCEE" w14:textId="77777777" w:rsidR="002A1C11" w:rsidRDefault="002A1C11" w:rsidP="002A1C11">
      <w:pPr>
        <w:pStyle w:val="14"/>
        <w:ind w:left="284" w:right="-284" w:firstLine="0"/>
        <w:jc w:val="right"/>
        <w:rPr>
          <w:szCs w:val="28"/>
        </w:rPr>
      </w:pPr>
    </w:p>
    <w:p w14:paraId="3C47E225" w14:textId="77777777" w:rsidR="002A1C11" w:rsidRDefault="002A1C11" w:rsidP="002A1C11">
      <w:pPr>
        <w:pStyle w:val="14"/>
        <w:ind w:left="284" w:right="-284" w:firstLine="0"/>
        <w:jc w:val="right"/>
        <w:rPr>
          <w:szCs w:val="28"/>
        </w:rPr>
      </w:pPr>
    </w:p>
    <w:p w14:paraId="2CBB7B50" w14:textId="77777777" w:rsidR="002A1C11" w:rsidRDefault="002A1C11" w:rsidP="002A1C11">
      <w:pPr>
        <w:pStyle w:val="14"/>
        <w:ind w:left="284" w:right="-284" w:firstLine="0"/>
        <w:jc w:val="right"/>
        <w:rPr>
          <w:szCs w:val="28"/>
        </w:rPr>
      </w:pPr>
    </w:p>
    <w:p w14:paraId="2F7665AF" w14:textId="77777777" w:rsidR="002A1C11" w:rsidRDefault="002A1C11" w:rsidP="002A1C11">
      <w:pPr>
        <w:pStyle w:val="14"/>
        <w:ind w:right="-284" w:firstLine="0"/>
        <w:rPr>
          <w:szCs w:val="28"/>
        </w:rPr>
      </w:pPr>
    </w:p>
    <w:p w14:paraId="6C27B833" w14:textId="77777777" w:rsidR="002A1C11" w:rsidRDefault="002A1C11" w:rsidP="002A1C11">
      <w:pPr>
        <w:pStyle w:val="14"/>
        <w:ind w:left="284" w:right="-284" w:firstLine="0"/>
        <w:jc w:val="right"/>
        <w:rPr>
          <w:szCs w:val="28"/>
        </w:rPr>
      </w:pPr>
      <w:r>
        <w:rPr>
          <w:szCs w:val="28"/>
        </w:rPr>
        <w:t>Экз. №_______</w:t>
      </w:r>
    </w:p>
    <w:p w14:paraId="4AD25D42" w14:textId="77777777" w:rsidR="002A1C11" w:rsidRDefault="002A1C11" w:rsidP="002A1C11">
      <w:pPr>
        <w:pStyle w:val="14"/>
        <w:ind w:left="284" w:firstLine="0"/>
        <w:rPr>
          <w:szCs w:val="28"/>
        </w:rPr>
      </w:pPr>
    </w:p>
    <w:p w14:paraId="03509A00" w14:textId="77777777" w:rsidR="002A1C11" w:rsidRDefault="002A1C11" w:rsidP="002A1C11">
      <w:pPr>
        <w:pStyle w:val="14"/>
        <w:ind w:firstLine="0"/>
        <w:rPr>
          <w:szCs w:val="28"/>
        </w:rPr>
      </w:pPr>
    </w:p>
    <w:p w14:paraId="4630B07D" w14:textId="2424D813" w:rsidR="002A1C11" w:rsidRDefault="002A1C11" w:rsidP="002A1C11">
      <w:pPr>
        <w:pStyle w:val="14"/>
        <w:ind w:left="284" w:firstLine="0"/>
        <w:jc w:val="center"/>
        <w:rPr>
          <w:szCs w:val="28"/>
        </w:rPr>
      </w:pPr>
      <w:r>
        <w:rPr>
          <w:b/>
          <w:noProof/>
          <w:szCs w:val="28"/>
          <w:lang w:eastAsia="ru-RU"/>
        </w:rPr>
        <mc:AlternateContent>
          <mc:Choice Requires="wps">
            <w:drawing>
              <wp:anchor distT="0" distB="0" distL="114300" distR="114300" simplePos="0" relativeHeight="251671552" behindDoc="0" locked="0" layoutInCell="1" allowOverlap="1" wp14:anchorId="4ED91B21" wp14:editId="79F2A96F">
                <wp:simplePos x="0" y="0"/>
                <wp:positionH relativeFrom="column">
                  <wp:posOffset>-495344</wp:posOffset>
                </wp:positionH>
                <wp:positionV relativeFrom="paragraph">
                  <wp:posOffset>279444</wp:posOffset>
                </wp:positionV>
                <wp:extent cx="6953693" cy="776177"/>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6953693" cy="7761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461673" id="Прямоугольник 7" o:spid="_x0000_s1026" style="position:absolute;margin-left:-39pt;margin-top:22pt;width:547.55pt;height:6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" filled="f" stroked="f" strokeweight="2pt"/>
            </w:pict>
          </mc:Fallback>
        </mc:AlternateContent>
      </w:r>
      <w:r w:rsidRPr="002A39E7">
        <w:rPr>
          <w:b/>
          <w:szCs w:val="28"/>
        </w:rPr>
        <w:t>20</w:t>
      </w:r>
      <w:r w:rsidR="00A21C24">
        <w:rPr>
          <w:b/>
          <w:szCs w:val="28"/>
        </w:rPr>
        <w:t>20</w:t>
      </w:r>
      <w:r>
        <w:rPr>
          <w:szCs w:val="28"/>
        </w:rPr>
        <w:br w:type="page"/>
      </w:r>
    </w:p>
    <w:p w14:paraId="54EF97FC" w14:textId="6705D8DF" w:rsidR="002A1C11" w:rsidRPr="00981B15" w:rsidRDefault="004F5DE1" w:rsidP="009632B5">
      <w:pPr>
        <w:pStyle w:val="af3"/>
      </w:pPr>
      <w:r>
        <w:lastRenderedPageBreak/>
        <w:t>Состав а</w:t>
      </w:r>
      <w:r w:rsidR="002A1C11" w:rsidRPr="00981B15">
        <w:t>вторск</w:t>
      </w:r>
      <w:r>
        <w:t>ого</w:t>
      </w:r>
      <w:r w:rsidR="002A1C11" w:rsidRPr="00981B15">
        <w:t xml:space="preserve"> коллектив</w:t>
      </w:r>
      <w:r>
        <w:t>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16"/>
        <w:gridCol w:w="5553"/>
      </w:tblGrid>
      <w:tr w:rsidR="004F5DE1" w:rsidRPr="00504A0A" w14:paraId="7AE1E328" w14:textId="77777777" w:rsidTr="004F5DE1">
        <w:trPr>
          <w:jc w:val="center"/>
        </w:trPr>
        <w:tc>
          <w:tcPr>
            <w:tcW w:w="5000" w:type="pct"/>
            <w:gridSpan w:val="2"/>
          </w:tcPr>
          <w:p w14:paraId="0CF700AF" w14:textId="3DC8A921" w:rsidR="004F5DE1" w:rsidRPr="004F5DE1" w:rsidRDefault="004F5DE1" w:rsidP="004F5DE1">
            <w:pPr>
              <w:pStyle w:val="110"/>
              <w:spacing w:before="120" w:after="120"/>
              <w:jc w:val="center"/>
              <w:rPr>
                <w:sz w:val="24"/>
                <w:szCs w:val="24"/>
              </w:rPr>
            </w:pPr>
            <w:r>
              <w:rPr>
                <w:sz w:val="24"/>
                <w:szCs w:val="24"/>
              </w:rPr>
              <w:t>Авторский коллектив ООО «ПАРС-Т»</w:t>
            </w:r>
          </w:p>
        </w:tc>
      </w:tr>
      <w:tr w:rsidR="002A1C11" w:rsidRPr="00504A0A" w14:paraId="5D34EE25" w14:textId="77777777" w:rsidTr="003D2AE3">
        <w:trPr>
          <w:trHeight w:val="1247"/>
          <w:jc w:val="center"/>
        </w:trPr>
        <w:tc>
          <w:tcPr>
            <w:tcW w:w="2068" w:type="pct"/>
          </w:tcPr>
          <w:p w14:paraId="06A67099" w14:textId="77777777" w:rsidR="002A1C11" w:rsidRPr="004F5DE1" w:rsidRDefault="002A1C11" w:rsidP="0049670E">
            <w:pPr>
              <w:pStyle w:val="112"/>
              <w:rPr>
                <w:sz w:val="24"/>
                <w:szCs w:val="24"/>
              </w:rPr>
            </w:pPr>
            <w:r w:rsidRPr="004F5DE1">
              <w:rPr>
                <w:sz w:val="24"/>
                <w:szCs w:val="24"/>
              </w:rPr>
              <w:t>Архитектурно-планировочные</w:t>
            </w:r>
          </w:p>
          <w:p w14:paraId="3A3A4D16" w14:textId="77777777" w:rsidR="002A1C11" w:rsidRPr="004F5DE1" w:rsidRDefault="002A1C11" w:rsidP="0049670E">
            <w:pPr>
              <w:pStyle w:val="112"/>
              <w:rPr>
                <w:b/>
                <w:bCs/>
                <w:sz w:val="24"/>
                <w:szCs w:val="24"/>
              </w:rPr>
            </w:pPr>
            <w:r w:rsidRPr="004F5DE1">
              <w:rPr>
                <w:sz w:val="24"/>
                <w:szCs w:val="24"/>
              </w:rPr>
              <w:t>разделы</w:t>
            </w:r>
          </w:p>
        </w:tc>
        <w:tc>
          <w:tcPr>
            <w:tcW w:w="2932" w:type="pct"/>
          </w:tcPr>
          <w:p w14:paraId="65445F2B" w14:textId="77777777" w:rsidR="003D2AE3" w:rsidRDefault="002A1C11" w:rsidP="003D2AE3">
            <w:pPr>
              <w:pStyle w:val="110"/>
              <w:rPr>
                <w:sz w:val="24"/>
                <w:szCs w:val="24"/>
              </w:rPr>
            </w:pPr>
            <w:r w:rsidRPr="004F5DE1">
              <w:rPr>
                <w:sz w:val="24"/>
                <w:szCs w:val="24"/>
              </w:rPr>
              <w:t>руководитель проекта</w:t>
            </w:r>
            <w:r w:rsidR="008C6792">
              <w:rPr>
                <w:sz w:val="24"/>
                <w:szCs w:val="24"/>
              </w:rPr>
              <w:t xml:space="preserve">, </w:t>
            </w:r>
            <w:r w:rsidR="008C6792" w:rsidRPr="004F5DE1">
              <w:rPr>
                <w:sz w:val="24"/>
                <w:szCs w:val="24"/>
              </w:rPr>
              <w:t>главный градостроитель проекта</w:t>
            </w:r>
          </w:p>
          <w:p w14:paraId="3C79F131" w14:textId="61250BD9" w:rsidR="008C6792" w:rsidRDefault="008C6792" w:rsidP="003D2AE3">
            <w:pPr>
              <w:pStyle w:val="110"/>
              <w:rPr>
                <w:sz w:val="24"/>
                <w:szCs w:val="24"/>
              </w:rPr>
            </w:pPr>
            <w:r w:rsidRPr="004F5DE1">
              <w:rPr>
                <w:sz w:val="24"/>
                <w:szCs w:val="24"/>
              </w:rPr>
              <w:t xml:space="preserve"> </w:t>
            </w:r>
          </w:p>
          <w:p w14:paraId="0C135873" w14:textId="66739C17" w:rsidR="002A1C11" w:rsidRPr="004F5DE1" w:rsidRDefault="00A21C24" w:rsidP="008C6792">
            <w:pPr>
              <w:pStyle w:val="110"/>
              <w:spacing w:before="120" w:after="120"/>
              <w:rPr>
                <w:b/>
                <w:bCs/>
                <w:sz w:val="24"/>
                <w:szCs w:val="24"/>
              </w:rPr>
            </w:pPr>
            <w:r>
              <w:rPr>
                <w:sz w:val="24"/>
                <w:szCs w:val="24"/>
              </w:rPr>
              <w:t xml:space="preserve">А. К. </w:t>
            </w:r>
            <w:proofErr w:type="spellStart"/>
            <w:r>
              <w:rPr>
                <w:sz w:val="24"/>
                <w:szCs w:val="24"/>
              </w:rPr>
              <w:t>Калсынов</w:t>
            </w:r>
            <w:proofErr w:type="spellEnd"/>
          </w:p>
        </w:tc>
      </w:tr>
      <w:tr w:rsidR="002A1C11" w:rsidRPr="00504A0A" w14:paraId="52E05A86" w14:textId="77777777" w:rsidTr="0049670E">
        <w:trPr>
          <w:jc w:val="center"/>
        </w:trPr>
        <w:tc>
          <w:tcPr>
            <w:tcW w:w="2068" w:type="pct"/>
          </w:tcPr>
          <w:p w14:paraId="52A0EE63" w14:textId="77777777" w:rsidR="002A1C11" w:rsidRPr="004F5DE1" w:rsidRDefault="002A1C11" w:rsidP="0049670E">
            <w:pPr>
              <w:pStyle w:val="112"/>
              <w:rPr>
                <w:sz w:val="24"/>
                <w:szCs w:val="24"/>
              </w:rPr>
            </w:pPr>
            <w:r w:rsidRPr="004F5DE1">
              <w:rPr>
                <w:sz w:val="24"/>
                <w:szCs w:val="24"/>
              </w:rPr>
              <w:t>Градостроительная экономика</w:t>
            </w:r>
          </w:p>
        </w:tc>
        <w:tc>
          <w:tcPr>
            <w:tcW w:w="2932" w:type="pct"/>
          </w:tcPr>
          <w:p w14:paraId="6865DB92" w14:textId="77777777" w:rsidR="004F5DE1" w:rsidRPr="004F5DE1" w:rsidRDefault="002A1C11" w:rsidP="0049670E">
            <w:pPr>
              <w:pStyle w:val="110"/>
              <w:spacing w:before="120" w:after="120"/>
              <w:rPr>
                <w:sz w:val="24"/>
                <w:szCs w:val="24"/>
              </w:rPr>
            </w:pPr>
            <w:r w:rsidRPr="004F5DE1">
              <w:rPr>
                <w:sz w:val="24"/>
                <w:szCs w:val="24"/>
              </w:rPr>
              <w:t>Е.С. Никишина</w:t>
            </w:r>
          </w:p>
          <w:p w14:paraId="02E629DB" w14:textId="304934CE" w:rsidR="002A1C11" w:rsidRPr="004F5DE1" w:rsidRDefault="004F5DE1" w:rsidP="0049670E">
            <w:pPr>
              <w:pStyle w:val="110"/>
              <w:spacing w:before="120" w:after="120"/>
              <w:rPr>
                <w:sz w:val="24"/>
                <w:szCs w:val="24"/>
              </w:rPr>
            </w:pPr>
            <w:r w:rsidRPr="004F5DE1">
              <w:rPr>
                <w:sz w:val="24"/>
                <w:szCs w:val="24"/>
              </w:rPr>
              <w:t>М.В. Зюзин</w:t>
            </w:r>
            <w:r w:rsidR="002A1C11" w:rsidRPr="004F5DE1">
              <w:rPr>
                <w:sz w:val="24"/>
                <w:szCs w:val="24"/>
              </w:rPr>
              <w:t xml:space="preserve"> </w:t>
            </w:r>
          </w:p>
        </w:tc>
      </w:tr>
      <w:tr w:rsidR="002A1C11" w:rsidRPr="00504A0A" w14:paraId="718EF419" w14:textId="77777777" w:rsidTr="0049670E">
        <w:trPr>
          <w:jc w:val="center"/>
        </w:trPr>
        <w:tc>
          <w:tcPr>
            <w:tcW w:w="2068" w:type="pct"/>
          </w:tcPr>
          <w:p w14:paraId="03FDA7B8" w14:textId="77777777" w:rsidR="002A1C11" w:rsidRPr="004F5DE1" w:rsidRDefault="002A1C11" w:rsidP="0049670E">
            <w:pPr>
              <w:pStyle w:val="112"/>
              <w:rPr>
                <w:sz w:val="24"/>
                <w:szCs w:val="24"/>
              </w:rPr>
            </w:pPr>
            <w:r w:rsidRPr="004F5DE1">
              <w:rPr>
                <w:sz w:val="24"/>
                <w:szCs w:val="24"/>
              </w:rPr>
              <w:t>Транспортная инфраструктура</w:t>
            </w:r>
          </w:p>
        </w:tc>
        <w:tc>
          <w:tcPr>
            <w:tcW w:w="2932" w:type="pct"/>
          </w:tcPr>
          <w:p w14:paraId="3517EA94" w14:textId="77777777" w:rsidR="002A1C11" w:rsidRPr="004F5DE1" w:rsidRDefault="002A1C11" w:rsidP="0049670E">
            <w:pPr>
              <w:pStyle w:val="110"/>
              <w:spacing w:before="120" w:after="120"/>
              <w:rPr>
                <w:sz w:val="24"/>
                <w:szCs w:val="24"/>
              </w:rPr>
            </w:pPr>
            <w:r w:rsidRPr="004F5DE1">
              <w:rPr>
                <w:sz w:val="24"/>
                <w:szCs w:val="24"/>
              </w:rPr>
              <w:t>Р.В. Гладких</w:t>
            </w:r>
          </w:p>
        </w:tc>
      </w:tr>
      <w:tr w:rsidR="002A1C11" w:rsidRPr="00504A0A" w14:paraId="6BCD7A3A" w14:textId="77777777" w:rsidTr="0049670E">
        <w:trPr>
          <w:jc w:val="center"/>
        </w:trPr>
        <w:tc>
          <w:tcPr>
            <w:tcW w:w="2068" w:type="pct"/>
          </w:tcPr>
          <w:p w14:paraId="1437561A" w14:textId="77777777" w:rsidR="002A1C11" w:rsidRPr="004F5DE1" w:rsidRDefault="002A1C11" w:rsidP="0049670E">
            <w:pPr>
              <w:pStyle w:val="112"/>
              <w:rPr>
                <w:sz w:val="24"/>
                <w:szCs w:val="24"/>
              </w:rPr>
            </w:pPr>
            <w:r w:rsidRPr="004F5DE1">
              <w:rPr>
                <w:sz w:val="24"/>
                <w:szCs w:val="24"/>
              </w:rPr>
              <w:t>Инженерная инфраструктура</w:t>
            </w:r>
          </w:p>
        </w:tc>
        <w:tc>
          <w:tcPr>
            <w:tcW w:w="2932" w:type="pct"/>
          </w:tcPr>
          <w:p w14:paraId="29EED008" w14:textId="77777777" w:rsidR="002A1C11" w:rsidRPr="004F5DE1" w:rsidRDefault="002A1C11" w:rsidP="0049670E">
            <w:pPr>
              <w:pStyle w:val="110"/>
              <w:spacing w:before="120" w:after="120"/>
              <w:rPr>
                <w:sz w:val="24"/>
                <w:szCs w:val="24"/>
              </w:rPr>
            </w:pPr>
            <w:r w:rsidRPr="004F5DE1">
              <w:rPr>
                <w:sz w:val="24"/>
                <w:szCs w:val="24"/>
              </w:rPr>
              <w:t>Н.Р. Мальцева</w:t>
            </w:r>
          </w:p>
          <w:p w14:paraId="1D737F7A" w14:textId="77777777" w:rsidR="002A1C11" w:rsidRDefault="002A1C11" w:rsidP="0049670E">
            <w:pPr>
              <w:pStyle w:val="110"/>
              <w:spacing w:before="120" w:after="120"/>
              <w:rPr>
                <w:sz w:val="24"/>
                <w:szCs w:val="24"/>
              </w:rPr>
            </w:pPr>
            <w:r w:rsidRPr="004F5DE1">
              <w:rPr>
                <w:sz w:val="24"/>
                <w:szCs w:val="24"/>
              </w:rPr>
              <w:t>Я.В. Архипов</w:t>
            </w:r>
          </w:p>
          <w:p w14:paraId="49AF794E" w14:textId="168FAC0C" w:rsidR="008C6792" w:rsidRPr="004F5DE1" w:rsidRDefault="008C6792" w:rsidP="008C6792">
            <w:pPr>
              <w:pStyle w:val="110"/>
              <w:spacing w:before="120" w:after="120"/>
              <w:rPr>
                <w:sz w:val="24"/>
                <w:szCs w:val="24"/>
              </w:rPr>
            </w:pPr>
            <w:r>
              <w:rPr>
                <w:sz w:val="24"/>
                <w:szCs w:val="24"/>
              </w:rPr>
              <w:t>М.Р. </w:t>
            </w:r>
            <w:proofErr w:type="spellStart"/>
            <w:r>
              <w:rPr>
                <w:sz w:val="24"/>
                <w:szCs w:val="24"/>
              </w:rPr>
              <w:t>Думачев</w:t>
            </w:r>
            <w:proofErr w:type="spellEnd"/>
          </w:p>
        </w:tc>
      </w:tr>
      <w:tr w:rsidR="004551A0" w:rsidRPr="00E6581C" w14:paraId="0B56DC3E" w14:textId="77777777" w:rsidTr="004551A0">
        <w:trPr>
          <w:jc w:val="center"/>
        </w:trPr>
        <w:tc>
          <w:tcPr>
            <w:tcW w:w="2068" w:type="pct"/>
            <w:tcBorders>
              <w:top w:val="single" w:sz="4" w:space="0" w:color="auto"/>
              <w:left w:val="single" w:sz="4" w:space="0" w:color="auto"/>
              <w:bottom w:val="single" w:sz="4" w:space="0" w:color="auto"/>
              <w:right w:val="single" w:sz="4" w:space="0" w:color="auto"/>
            </w:tcBorders>
          </w:tcPr>
          <w:p w14:paraId="29164A66" w14:textId="77777777" w:rsidR="004551A0" w:rsidRPr="004F5DE1" w:rsidRDefault="004551A0" w:rsidP="00FE4726">
            <w:pPr>
              <w:pStyle w:val="112"/>
              <w:rPr>
                <w:sz w:val="24"/>
                <w:szCs w:val="24"/>
              </w:rPr>
            </w:pPr>
            <w:r w:rsidRPr="004F5DE1">
              <w:rPr>
                <w:sz w:val="24"/>
                <w:szCs w:val="24"/>
              </w:rPr>
              <w:t>ГИС-технологии</w:t>
            </w:r>
          </w:p>
        </w:tc>
        <w:tc>
          <w:tcPr>
            <w:tcW w:w="2932" w:type="pct"/>
            <w:tcBorders>
              <w:top w:val="single" w:sz="4" w:space="0" w:color="auto"/>
              <w:left w:val="single" w:sz="4" w:space="0" w:color="auto"/>
              <w:bottom w:val="single" w:sz="4" w:space="0" w:color="auto"/>
              <w:right w:val="single" w:sz="4" w:space="0" w:color="auto"/>
            </w:tcBorders>
          </w:tcPr>
          <w:p w14:paraId="5730EF3D" w14:textId="0EEB6AA4" w:rsidR="004551A0" w:rsidRPr="004F5DE1" w:rsidRDefault="004F5DE1" w:rsidP="004F5DE1">
            <w:pPr>
              <w:pStyle w:val="110"/>
              <w:spacing w:before="120" w:after="120"/>
              <w:rPr>
                <w:sz w:val="24"/>
                <w:szCs w:val="24"/>
              </w:rPr>
            </w:pPr>
            <w:r w:rsidRPr="004F5DE1">
              <w:rPr>
                <w:sz w:val="24"/>
                <w:szCs w:val="24"/>
              </w:rPr>
              <w:t>М</w:t>
            </w:r>
            <w:r w:rsidR="004551A0" w:rsidRPr="004F5DE1">
              <w:rPr>
                <w:sz w:val="24"/>
                <w:szCs w:val="24"/>
              </w:rPr>
              <w:t>.</w:t>
            </w:r>
            <w:r w:rsidRPr="004F5DE1">
              <w:rPr>
                <w:sz w:val="24"/>
                <w:szCs w:val="24"/>
              </w:rPr>
              <w:t>Р</w:t>
            </w:r>
            <w:r w:rsidR="004551A0" w:rsidRPr="004F5DE1">
              <w:rPr>
                <w:sz w:val="24"/>
                <w:szCs w:val="24"/>
              </w:rPr>
              <w:t>. </w:t>
            </w:r>
            <w:proofErr w:type="spellStart"/>
            <w:r w:rsidRPr="004F5DE1">
              <w:rPr>
                <w:sz w:val="24"/>
                <w:szCs w:val="24"/>
              </w:rPr>
              <w:t>Думачев</w:t>
            </w:r>
            <w:proofErr w:type="spellEnd"/>
          </w:p>
        </w:tc>
      </w:tr>
      <w:tr w:rsidR="004F5DE1" w:rsidRPr="00E6581C" w14:paraId="0116B75E" w14:textId="77777777" w:rsidTr="004F5DE1">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2D326342" w14:textId="6DCBCDC4" w:rsidR="004F5DE1" w:rsidRPr="004F5DE1" w:rsidRDefault="004F5DE1" w:rsidP="008C6792">
            <w:pPr>
              <w:pStyle w:val="110"/>
              <w:spacing w:before="240" w:after="120"/>
              <w:jc w:val="center"/>
              <w:rPr>
                <w:sz w:val="24"/>
                <w:szCs w:val="24"/>
              </w:rPr>
            </w:pPr>
            <w:r>
              <w:rPr>
                <w:sz w:val="24"/>
                <w:szCs w:val="24"/>
              </w:rPr>
              <w:t>Участники разработки генерального плана:</w:t>
            </w:r>
          </w:p>
        </w:tc>
      </w:tr>
      <w:tr w:rsidR="004F5DE1" w:rsidRPr="00E6581C" w14:paraId="5D47BE0A" w14:textId="77777777" w:rsidTr="004F5DE1">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166FE242" w14:textId="08F9414A" w:rsidR="004F5DE1" w:rsidRPr="004F5DE1" w:rsidRDefault="004F5DE1" w:rsidP="004F5DE1">
            <w:pPr>
              <w:pStyle w:val="110"/>
              <w:spacing w:before="120" w:after="120"/>
              <w:jc w:val="center"/>
              <w:rPr>
                <w:sz w:val="24"/>
                <w:szCs w:val="24"/>
              </w:rPr>
            </w:pPr>
            <w:r>
              <w:rPr>
                <w:sz w:val="24"/>
                <w:szCs w:val="24"/>
              </w:rPr>
              <w:t>Постановка градостроител</w:t>
            </w:r>
            <w:r w:rsidR="008C6792">
              <w:rPr>
                <w:sz w:val="24"/>
                <w:szCs w:val="24"/>
              </w:rPr>
              <w:t>ь</w:t>
            </w:r>
            <w:r>
              <w:rPr>
                <w:sz w:val="24"/>
                <w:szCs w:val="24"/>
              </w:rPr>
              <w:t>ных задач и реализация:</w:t>
            </w:r>
          </w:p>
        </w:tc>
      </w:tr>
      <w:tr w:rsidR="004F5DE1" w:rsidRPr="00E6581C" w14:paraId="07E6F4EF" w14:textId="77777777" w:rsidTr="004551A0">
        <w:trPr>
          <w:jc w:val="center"/>
        </w:trPr>
        <w:tc>
          <w:tcPr>
            <w:tcW w:w="2068" w:type="pct"/>
            <w:tcBorders>
              <w:top w:val="single" w:sz="4" w:space="0" w:color="auto"/>
              <w:left w:val="single" w:sz="4" w:space="0" w:color="auto"/>
              <w:bottom w:val="single" w:sz="4" w:space="0" w:color="auto"/>
              <w:right w:val="single" w:sz="4" w:space="0" w:color="auto"/>
            </w:tcBorders>
          </w:tcPr>
          <w:p w14:paraId="24526B16" w14:textId="240B77F2" w:rsidR="004F5DE1" w:rsidRPr="004F5DE1" w:rsidRDefault="004F5DE1" w:rsidP="008C6792">
            <w:pPr>
              <w:pStyle w:val="112"/>
              <w:rPr>
                <w:sz w:val="24"/>
                <w:szCs w:val="24"/>
              </w:rPr>
            </w:pPr>
          </w:p>
        </w:tc>
        <w:tc>
          <w:tcPr>
            <w:tcW w:w="2932" w:type="pct"/>
            <w:tcBorders>
              <w:top w:val="single" w:sz="4" w:space="0" w:color="auto"/>
              <w:left w:val="single" w:sz="4" w:space="0" w:color="auto"/>
              <w:bottom w:val="single" w:sz="4" w:space="0" w:color="auto"/>
              <w:right w:val="single" w:sz="4" w:space="0" w:color="auto"/>
            </w:tcBorders>
          </w:tcPr>
          <w:p w14:paraId="08E30296" w14:textId="7C37FB1D" w:rsidR="004F5DE1" w:rsidRPr="004F5DE1" w:rsidRDefault="004F5DE1" w:rsidP="004F5DE1">
            <w:pPr>
              <w:pStyle w:val="110"/>
              <w:spacing w:before="120" w:after="120"/>
              <w:rPr>
                <w:sz w:val="24"/>
                <w:szCs w:val="24"/>
              </w:rPr>
            </w:pPr>
          </w:p>
        </w:tc>
      </w:tr>
      <w:tr w:rsidR="004F5DE1" w:rsidRPr="00E6581C" w14:paraId="6EE3B685" w14:textId="77777777" w:rsidTr="004551A0">
        <w:trPr>
          <w:jc w:val="center"/>
        </w:trPr>
        <w:tc>
          <w:tcPr>
            <w:tcW w:w="2068" w:type="pct"/>
            <w:tcBorders>
              <w:top w:val="single" w:sz="4" w:space="0" w:color="auto"/>
              <w:left w:val="single" w:sz="4" w:space="0" w:color="auto"/>
              <w:bottom w:val="single" w:sz="4" w:space="0" w:color="auto"/>
              <w:right w:val="single" w:sz="4" w:space="0" w:color="auto"/>
            </w:tcBorders>
          </w:tcPr>
          <w:p w14:paraId="424F3064" w14:textId="67053C5A" w:rsidR="004F5DE1" w:rsidRPr="004F5DE1" w:rsidRDefault="004F5DE1" w:rsidP="008C6792">
            <w:pPr>
              <w:pStyle w:val="112"/>
              <w:rPr>
                <w:sz w:val="24"/>
                <w:szCs w:val="24"/>
              </w:rPr>
            </w:pPr>
          </w:p>
        </w:tc>
        <w:tc>
          <w:tcPr>
            <w:tcW w:w="2932" w:type="pct"/>
            <w:tcBorders>
              <w:top w:val="single" w:sz="4" w:space="0" w:color="auto"/>
              <w:left w:val="single" w:sz="4" w:space="0" w:color="auto"/>
              <w:bottom w:val="single" w:sz="4" w:space="0" w:color="auto"/>
              <w:right w:val="single" w:sz="4" w:space="0" w:color="auto"/>
            </w:tcBorders>
          </w:tcPr>
          <w:p w14:paraId="730055AD" w14:textId="0AA982CC" w:rsidR="004F5DE1" w:rsidRPr="004F5DE1" w:rsidRDefault="004F5DE1" w:rsidP="004F5DE1">
            <w:pPr>
              <w:pStyle w:val="110"/>
              <w:spacing w:before="120" w:after="120"/>
              <w:rPr>
                <w:sz w:val="24"/>
                <w:szCs w:val="24"/>
              </w:rPr>
            </w:pPr>
          </w:p>
        </w:tc>
      </w:tr>
    </w:tbl>
    <w:p w14:paraId="44D6FB8E" w14:textId="77777777" w:rsidR="002A1C11" w:rsidRPr="00356F56" w:rsidRDefault="002A1C11" w:rsidP="002A1C11">
      <w:pPr>
        <w:ind w:firstLine="709"/>
        <w:rPr>
          <w:color w:val="000000" w:themeColor="text1"/>
          <w:szCs w:val="28"/>
        </w:rPr>
      </w:pPr>
    </w:p>
    <w:p w14:paraId="067D536D" w14:textId="77777777" w:rsidR="002A1C11" w:rsidRPr="00356F56" w:rsidRDefault="002A1C11" w:rsidP="002A1C11">
      <w:pPr>
        <w:ind w:firstLine="709"/>
        <w:rPr>
          <w:color w:val="000000" w:themeColor="text1"/>
          <w:szCs w:val="28"/>
        </w:rPr>
      </w:pPr>
    </w:p>
    <w:p w14:paraId="10F6321A" w14:textId="77777777" w:rsidR="002A1C11" w:rsidRDefault="002A1C11" w:rsidP="002A1C11">
      <w:pPr>
        <w:spacing w:after="200" w:line="276" w:lineRule="auto"/>
        <w:rPr>
          <w:color w:val="000000" w:themeColor="text1"/>
          <w:szCs w:val="28"/>
        </w:rPr>
      </w:pPr>
      <w:r>
        <w:rPr>
          <w:color w:val="000000" w:themeColor="text1"/>
          <w:szCs w:val="28"/>
        </w:rPr>
        <w:br w:type="page"/>
      </w:r>
    </w:p>
    <w:p w14:paraId="4FECB715" w14:textId="58BDED1F" w:rsidR="002A1C11" w:rsidRPr="00A11B50" w:rsidRDefault="002A1C11" w:rsidP="009632B5">
      <w:pPr>
        <w:jc w:val="center"/>
        <w:rPr>
          <w:rFonts w:eastAsia="Times New Roman"/>
          <w:b/>
          <w:i/>
          <w:szCs w:val="28"/>
          <w:lang w:eastAsia="zh-CN"/>
        </w:rPr>
      </w:pPr>
      <w:r w:rsidRPr="00A11B50">
        <w:rPr>
          <w:b/>
          <w:color w:val="000000" w:themeColor="text1"/>
          <w:szCs w:val="28"/>
        </w:rPr>
        <w:lastRenderedPageBreak/>
        <w:t>Состав проекта</w:t>
      </w:r>
    </w:p>
    <w:p w14:paraId="47387DD7" w14:textId="77777777" w:rsidR="002A1C11" w:rsidRPr="00A11B50" w:rsidRDefault="002A1C11" w:rsidP="002A1C11">
      <w:pPr>
        <w:ind w:firstLine="567"/>
        <w:jc w:val="center"/>
        <w:rPr>
          <w:b/>
          <w:color w:val="000000" w:themeColor="text1"/>
          <w:szCs w:val="28"/>
        </w:rPr>
      </w:pPr>
    </w:p>
    <w:tbl>
      <w:tblPr>
        <w:tblStyle w:val="a4"/>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5398"/>
        <w:gridCol w:w="1062"/>
        <w:gridCol w:w="1680"/>
        <w:gridCol w:w="84"/>
      </w:tblGrid>
      <w:tr w:rsidR="002A1C11" w:rsidRPr="00A11B50" w14:paraId="361F38E4" w14:textId="77777777" w:rsidTr="00A85C44">
        <w:trPr>
          <w:gridAfter w:val="1"/>
          <w:wAfter w:w="84" w:type="dxa"/>
        </w:trPr>
        <w:tc>
          <w:tcPr>
            <w:tcW w:w="1183" w:type="dxa"/>
            <w:tcBorders>
              <w:bottom w:val="single" w:sz="4" w:space="0" w:color="auto"/>
            </w:tcBorders>
            <w:vAlign w:val="bottom"/>
          </w:tcPr>
          <w:p w14:paraId="5D407972" w14:textId="77777777" w:rsidR="002A1C11" w:rsidRPr="00A85C44" w:rsidRDefault="002A1C11" w:rsidP="0049670E">
            <w:pPr>
              <w:pStyle w:val="14"/>
              <w:ind w:firstLine="0"/>
              <w:jc w:val="center"/>
              <w:rPr>
                <w:sz w:val="24"/>
                <w:szCs w:val="24"/>
              </w:rPr>
            </w:pPr>
            <w:r w:rsidRPr="00A85C44">
              <w:rPr>
                <w:sz w:val="24"/>
                <w:szCs w:val="24"/>
              </w:rPr>
              <w:t>№</w:t>
            </w:r>
          </w:p>
          <w:p w14:paraId="0D7FEA2D" w14:textId="77777777" w:rsidR="002A1C11" w:rsidRPr="00A85C44" w:rsidRDefault="002A1C11" w:rsidP="0049670E">
            <w:pPr>
              <w:pStyle w:val="14"/>
              <w:ind w:firstLine="0"/>
              <w:jc w:val="center"/>
              <w:rPr>
                <w:sz w:val="24"/>
                <w:szCs w:val="24"/>
              </w:rPr>
            </w:pPr>
            <w:r w:rsidRPr="00A85C44">
              <w:rPr>
                <w:sz w:val="24"/>
                <w:szCs w:val="24"/>
              </w:rPr>
              <w:t>п/п</w:t>
            </w:r>
          </w:p>
        </w:tc>
        <w:tc>
          <w:tcPr>
            <w:tcW w:w="5398" w:type="dxa"/>
            <w:tcBorders>
              <w:bottom w:val="single" w:sz="4" w:space="0" w:color="auto"/>
            </w:tcBorders>
            <w:vAlign w:val="bottom"/>
          </w:tcPr>
          <w:p w14:paraId="7F477911" w14:textId="77777777" w:rsidR="002A1C11" w:rsidRPr="00A85C44" w:rsidRDefault="002A1C11" w:rsidP="0049670E">
            <w:pPr>
              <w:pStyle w:val="14"/>
              <w:ind w:firstLine="0"/>
              <w:jc w:val="center"/>
              <w:rPr>
                <w:sz w:val="24"/>
                <w:szCs w:val="24"/>
              </w:rPr>
            </w:pPr>
            <w:r w:rsidRPr="00A85C44">
              <w:rPr>
                <w:sz w:val="24"/>
                <w:szCs w:val="24"/>
              </w:rPr>
              <w:t>Наименование раздела</w:t>
            </w:r>
          </w:p>
        </w:tc>
        <w:tc>
          <w:tcPr>
            <w:tcW w:w="2742" w:type="dxa"/>
            <w:gridSpan w:val="2"/>
            <w:tcBorders>
              <w:bottom w:val="single" w:sz="4" w:space="0" w:color="auto"/>
            </w:tcBorders>
            <w:vAlign w:val="bottom"/>
          </w:tcPr>
          <w:p w14:paraId="73FC6E45" w14:textId="77777777" w:rsidR="002A1C11" w:rsidRPr="00A85C44" w:rsidRDefault="002A1C11" w:rsidP="0049670E">
            <w:pPr>
              <w:pStyle w:val="14"/>
              <w:ind w:firstLine="0"/>
              <w:jc w:val="right"/>
              <w:rPr>
                <w:sz w:val="24"/>
                <w:szCs w:val="24"/>
              </w:rPr>
            </w:pPr>
            <w:r w:rsidRPr="00A85C44">
              <w:rPr>
                <w:sz w:val="24"/>
                <w:szCs w:val="24"/>
              </w:rPr>
              <w:t>Состав</w:t>
            </w:r>
          </w:p>
        </w:tc>
      </w:tr>
      <w:tr w:rsidR="002A1C11" w:rsidRPr="00A11B50" w14:paraId="2380A2DE" w14:textId="77777777" w:rsidTr="00A85C44">
        <w:trPr>
          <w:gridAfter w:val="1"/>
          <w:wAfter w:w="84" w:type="dxa"/>
          <w:trHeight w:val="302"/>
        </w:trPr>
        <w:tc>
          <w:tcPr>
            <w:tcW w:w="1183" w:type="dxa"/>
            <w:tcBorders>
              <w:top w:val="single" w:sz="4" w:space="0" w:color="auto"/>
            </w:tcBorders>
          </w:tcPr>
          <w:p w14:paraId="66D644FD" w14:textId="77777777" w:rsidR="002A1C11" w:rsidRPr="00A11B50" w:rsidRDefault="002A1C11" w:rsidP="0049670E">
            <w:pPr>
              <w:pStyle w:val="14"/>
              <w:ind w:firstLine="0"/>
              <w:jc w:val="center"/>
              <w:rPr>
                <w:b/>
                <w:szCs w:val="28"/>
              </w:rPr>
            </w:pPr>
          </w:p>
        </w:tc>
        <w:tc>
          <w:tcPr>
            <w:tcW w:w="5398" w:type="dxa"/>
            <w:tcBorders>
              <w:top w:val="single" w:sz="4" w:space="0" w:color="auto"/>
            </w:tcBorders>
          </w:tcPr>
          <w:p w14:paraId="452186A9" w14:textId="77777777" w:rsidR="002A1C11" w:rsidRPr="00A11B50" w:rsidRDefault="002A1C11" w:rsidP="0049670E">
            <w:pPr>
              <w:pStyle w:val="14"/>
              <w:ind w:firstLine="0"/>
              <w:rPr>
                <w:b/>
                <w:szCs w:val="28"/>
              </w:rPr>
            </w:pPr>
          </w:p>
        </w:tc>
        <w:tc>
          <w:tcPr>
            <w:tcW w:w="2742" w:type="dxa"/>
            <w:gridSpan w:val="2"/>
            <w:tcBorders>
              <w:top w:val="single" w:sz="4" w:space="0" w:color="auto"/>
            </w:tcBorders>
            <w:vAlign w:val="bottom"/>
          </w:tcPr>
          <w:p w14:paraId="3237D8B0" w14:textId="77777777" w:rsidR="002A1C11" w:rsidRPr="00A11B50" w:rsidRDefault="002A1C11" w:rsidP="0049670E">
            <w:pPr>
              <w:pStyle w:val="14"/>
              <w:ind w:firstLine="0"/>
              <w:jc w:val="right"/>
              <w:rPr>
                <w:szCs w:val="28"/>
              </w:rPr>
            </w:pPr>
          </w:p>
        </w:tc>
      </w:tr>
      <w:tr w:rsidR="002A1C11" w:rsidRPr="00A11B50" w14:paraId="014518BD" w14:textId="77777777" w:rsidTr="00A85C44">
        <w:trPr>
          <w:gridAfter w:val="1"/>
          <w:wAfter w:w="84" w:type="dxa"/>
          <w:trHeight w:val="680"/>
        </w:trPr>
        <w:tc>
          <w:tcPr>
            <w:tcW w:w="1183" w:type="dxa"/>
          </w:tcPr>
          <w:p w14:paraId="18F4EAB4" w14:textId="77777777" w:rsidR="002A1C11" w:rsidRPr="004813B4" w:rsidRDefault="002A1C11" w:rsidP="0049670E">
            <w:pPr>
              <w:pStyle w:val="14"/>
              <w:ind w:firstLine="0"/>
              <w:jc w:val="center"/>
              <w:rPr>
                <w:b/>
                <w:sz w:val="24"/>
                <w:szCs w:val="24"/>
              </w:rPr>
            </w:pPr>
            <w:bookmarkStart w:id="11" w:name="_Hlk477859678"/>
            <w:r w:rsidRPr="004813B4">
              <w:rPr>
                <w:b/>
                <w:sz w:val="24"/>
                <w:szCs w:val="24"/>
              </w:rPr>
              <w:t>Часть 1</w:t>
            </w:r>
          </w:p>
        </w:tc>
        <w:tc>
          <w:tcPr>
            <w:tcW w:w="5398" w:type="dxa"/>
          </w:tcPr>
          <w:p w14:paraId="06DCBCE2" w14:textId="77777777" w:rsidR="002A1C11" w:rsidRPr="004813B4" w:rsidRDefault="002A1C11" w:rsidP="0049670E">
            <w:pPr>
              <w:pStyle w:val="14"/>
              <w:ind w:firstLine="0"/>
              <w:rPr>
                <w:b/>
                <w:sz w:val="24"/>
                <w:szCs w:val="24"/>
              </w:rPr>
            </w:pPr>
            <w:r w:rsidRPr="004813B4">
              <w:rPr>
                <w:b/>
                <w:sz w:val="24"/>
                <w:szCs w:val="24"/>
              </w:rPr>
              <w:t>Утверждаемая часть</w:t>
            </w:r>
          </w:p>
        </w:tc>
        <w:tc>
          <w:tcPr>
            <w:tcW w:w="2742" w:type="dxa"/>
            <w:gridSpan w:val="2"/>
          </w:tcPr>
          <w:p w14:paraId="5D46D423" w14:textId="77777777" w:rsidR="002A1C11" w:rsidRPr="004813B4" w:rsidRDefault="002A1C11" w:rsidP="0049670E">
            <w:pPr>
              <w:pStyle w:val="14"/>
              <w:ind w:firstLine="0"/>
              <w:rPr>
                <w:b/>
                <w:sz w:val="24"/>
                <w:szCs w:val="24"/>
              </w:rPr>
            </w:pPr>
          </w:p>
        </w:tc>
      </w:tr>
      <w:tr w:rsidR="002A1C11" w:rsidRPr="00A11B50" w14:paraId="50AAA52C" w14:textId="77777777" w:rsidTr="00A85C44">
        <w:trPr>
          <w:gridAfter w:val="1"/>
          <w:wAfter w:w="84" w:type="dxa"/>
          <w:trHeight w:val="528"/>
        </w:trPr>
        <w:tc>
          <w:tcPr>
            <w:tcW w:w="1183" w:type="dxa"/>
          </w:tcPr>
          <w:p w14:paraId="52D2ABDA" w14:textId="77777777" w:rsidR="002A1C11" w:rsidRPr="004813B4" w:rsidRDefault="002A1C11" w:rsidP="0049670E">
            <w:pPr>
              <w:pStyle w:val="14"/>
              <w:ind w:firstLine="0"/>
              <w:jc w:val="center"/>
              <w:rPr>
                <w:sz w:val="24"/>
                <w:szCs w:val="24"/>
              </w:rPr>
            </w:pPr>
            <w:r w:rsidRPr="004813B4">
              <w:rPr>
                <w:sz w:val="24"/>
                <w:szCs w:val="24"/>
              </w:rPr>
              <w:t>1.1</w:t>
            </w:r>
          </w:p>
        </w:tc>
        <w:tc>
          <w:tcPr>
            <w:tcW w:w="5398" w:type="dxa"/>
          </w:tcPr>
          <w:p w14:paraId="7717B5F1" w14:textId="77777777" w:rsidR="002A1C11" w:rsidRPr="004813B4" w:rsidRDefault="002A1C11" w:rsidP="0049670E">
            <w:pPr>
              <w:pStyle w:val="14"/>
              <w:ind w:firstLine="0"/>
              <w:rPr>
                <w:sz w:val="24"/>
                <w:szCs w:val="24"/>
              </w:rPr>
            </w:pPr>
            <w:r w:rsidRPr="004813B4">
              <w:rPr>
                <w:sz w:val="24"/>
                <w:szCs w:val="24"/>
              </w:rPr>
              <w:t>Положение о территориальном планировании</w:t>
            </w:r>
          </w:p>
        </w:tc>
        <w:tc>
          <w:tcPr>
            <w:tcW w:w="2742" w:type="dxa"/>
            <w:gridSpan w:val="2"/>
          </w:tcPr>
          <w:p w14:paraId="63ABCB7F" w14:textId="69F9DE20" w:rsidR="002A1C11" w:rsidRPr="004813B4" w:rsidRDefault="00FF7995" w:rsidP="0049670E">
            <w:pPr>
              <w:pStyle w:val="14"/>
              <w:ind w:firstLine="0"/>
              <w:jc w:val="right"/>
              <w:rPr>
                <w:sz w:val="24"/>
                <w:szCs w:val="24"/>
              </w:rPr>
            </w:pPr>
            <w:r>
              <w:rPr>
                <w:sz w:val="24"/>
                <w:szCs w:val="24"/>
              </w:rPr>
              <w:t>26 листов</w:t>
            </w:r>
          </w:p>
        </w:tc>
      </w:tr>
      <w:tr w:rsidR="002A1C11" w:rsidRPr="00A11B50" w14:paraId="21D56D77" w14:textId="77777777" w:rsidTr="00A85C44">
        <w:trPr>
          <w:gridAfter w:val="1"/>
          <w:wAfter w:w="84" w:type="dxa"/>
          <w:trHeight w:val="433"/>
        </w:trPr>
        <w:tc>
          <w:tcPr>
            <w:tcW w:w="1183" w:type="dxa"/>
          </w:tcPr>
          <w:p w14:paraId="3D8F6140" w14:textId="77777777" w:rsidR="002A1C11" w:rsidRPr="004813B4" w:rsidRDefault="002A1C11" w:rsidP="0049670E">
            <w:pPr>
              <w:pStyle w:val="14"/>
              <w:ind w:firstLine="0"/>
              <w:jc w:val="center"/>
              <w:rPr>
                <w:sz w:val="24"/>
                <w:szCs w:val="24"/>
              </w:rPr>
            </w:pPr>
          </w:p>
        </w:tc>
        <w:tc>
          <w:tcPr>
            <w:tcW w:w="5398" w:type="dxa"/>
          </w:tcPr>
          <w:p w14:paraId="4092AD0A" w14:textId="77777777" w:rsidR="002A1C11" w:rsidRPr="004813B4" w:rsidRDefault="002A1C11" w:rsidP="0049670E">
            <w:pPr>
              <w:pStyle w:val="14"/>
              <w:ind w:firstLine="0"/>
              <w:rPr>
                <w:b/>
                <w:sz w:val="24"/>
                <w:szCs w:val="24"/>
              </w:rPr>
            </w:pPr>
            <w:r w:rsidRPr="004813B4">
              <w:rPr>
                <w:b/>
                <w:sz w:val="24"/>
                <w:szCs w:val="24"/>
              </w:rPr>
              <w:t>Графические материалы</w:t>
            </w:r>
          </w:p>
        </w:tc>
        <w:tc>
          <w:tcPr>
            <w:tcW w:w="2742" w:type="dxa"/>
            <w:gridSpan w:val="2"/>
          </w:tcPr>
          <w:p w14:paraId="56053BD6" w14:textId="77777777" w:rsidR="002A1C11" w:rsidRPr="004813B4" w:rsidRDefault="002A1C11" w:rsidP="0049670E">
            <w:pPr>
              <w:pStyle w:val="14"/>
              <w:ind w:firstLine="0"/>
              <w:jc w:val="right"/>
              <w:rPr>
                <w:sz w:val="24"/>
                <w:szCs w:val="24"/>
              </w:rPr>
            </w:pPr>
          </w:p>
        </w:tc>
      </w:tr>
      <w:tr w:rsidR="002A1C11" w:rsidRPr="00A11B50" w14:paraId="32693655" w14:textId="77777777" w:rsidTr="00A85C44">
        <w:trPr>
          <w:gridAfter w:val="1"/>
          <w:wAfter w:w="84" w:type="dxa"/>
          <w:trHeight w:val="429"/>
        </w:trPr>
        <w:tc>
          <w:tcPr>
            <w:tcW w:w="1183" w:type="dxa"/>
          </w:tcPr>
          <w:p w14:paraId="13D53737" w14:textId="77777777" w:rsidR="002A1C11" w:rsidRPr="004813B4" w:rsidRDefault="002A1C11" w:rsidP="0049670E">
            <w:pPr>
              <w:pStyle w:val="14"/>
              <w:ind w:firstLine="0"/>
              <w:jc w:val="center"/>
              <w:rPr>
                <w:sz w:val="24"/>
                <w:szCs w:val="24"/>
              </w:rPr>
            </w:pPr>
            <w:r w:rsidRPr="004813B4">
              <w:rPr>
                <w:sz w:val="24"/>
                <w:szCs w:val="24"/>
              </w:rPr>
              <w:t>2.1</w:t>
            </w:r>
          </w:p>
        </w:tc>
        <w:tc>
          <w:tcPr>
            <w:tcW w:w="5398" w:type="dxa"/>
          </w:tcPr>
          <w:p w14:paraId="75B3E94E" w14:textId="790CC0F4" w:rsidR="002A1C11" w:rsidRPr="004813B4" w:rsidRDefault="002A1C11" w:rsidP="006655B3">
            <w:pPr>
              <w:pStyle w:val="14"/>
              <w:spacing w:after="120"/>
              <w:ind w:firstLine="0"/>
              <w:rPr>
                <w:sz w:val="24"/>
                <w:szCs w:val="24"/>
              </w:rPr>
            </w:pPr>
            <w:r w:rsidRPr="004813B4">
              <w:rPr>
                <w:sz w:val="24"/>
                <w:szCs w:val="24"/>
              </w:rPr>
              <w:t xml:space="preserve">Карта планируемого размещения объектов местного значения </w:t>
            </w:r>
            <w:r w:rsidR="001056D1">
              <w:rPr>
                <w:sz w:val="24"/>
                <w:szCs w:val="24"/>
              </w:rPr>
              <w:t>сельского</w:t>
            </w:r>
            <w:r w:rsidRPr="004813B4">
              <w:rPr>
                <w:sz w:val="24"/>
                <w:szCs w:val="24"/>
              </w:rPr>
              <w:t xml:space="preserve"> поселения</w:t>
            </w:r>
          </w:p>
        </w:tc>
        <w:tc>
          <w:tcPr>
            <w:tcW w:w="2742" w:type="dxa"/>
            <w:gridSpan w:val="2"/>
          </w:tcPr>
          <w:p w14:paraId="120A5B9C" w14:textId="10A86BFC" w:rsidR="002A1C11" w:rsidRPr="00BA62E5" w:rsidRDefault="00BA62E5" w:rsidP="0049670E">
            <w:pPr>
              <w:pStyle w:val="14"/>
              <w:ind w:firstLine="0"/>
              <w:jc w:val="right"/>
              <w:rPr>
                <w:sz w:val="24"/>
                <w:szCs w:val="24"/>
              </w:rPr>
            </w:pPr>
            <w:r>
              <w:rPr>
                <w:sz w:val="24"/>
                <w:szCs w:val="24"/>
              </w:rPr>
              <w:t>1</w:t>
            </w:r>
            <w:r w:rsidR="00874550" w:rsidRPr="00BA62E5">
              <w:rPr>
                <w:sz w:val="24"/>
                <w:szCs w:val="24"/>
              </w:rPr>
              <w:t xml:space="preserve"> лист</w:t>
            </w:r>
          </w:p>
        </w:tc>
      </w:tr>
      <w:tr w:rsidR="002A1C11" w:rsidRPr="00A11B50" w14:paraId="3DE5A92F" w14:textId="77777777" w:rsidTr="00A85C44">
        <w:trPr>
          <w:gridAfter w:val="1"/>
          <w:wAfter w:w="84" w:type="dxa"/>
          <w:trHeight w:val="429"/>
        </w:trPr>
        <w:tc>
          <w:tcPr>
            <w:tcW w:w="1183" w:type="dxa"/>
          </w:tcPr>
          <w:p w14:paraId="0956195F" w14:textId="77777777" w:rsidR="002A1C11" w:rsidRPr="004813B4" w:rsidRDefault="002A1C11" w:rsidP="0049670E">
            <w:pPr>
              <w:pStyle w:val="14"/>
              <w:ind w:firstLine="0"/>
              <w:jc w:val="center"/>
              <w:rPr>
                <w:sz w:val="24"/>
                <w:szCs w:val="24"/>
              </w:rPr>
            </w:pPr>
            <w:r w:rsidRPr="004813B4">
              <w:rPr>
                <w:sz w:val="24"/>
                <w:szCs w:val="24"/>
              </w:rPr>
              <w:t>2.2</w:t>
            </w:r>
          </w:p>
        </w:tc>
        <w:tc>
          <w:tcPr>
            <w:tcW w:w="5398" w:type="dxa"/>
          </w:tcPr>
          <w:p w14:paraId="471817B8" w14:textId="0C935D52" w:rsidR="002A1C11" w:rsidRPr="004813B4" w:rsidRDefault="002A1C11" w:rsidP="006655B3">
            <w:pPr>
              <w:pStyle w:val="14"/>
              <w:spacing w:after="120"/>
              <w:ind w:firstLine="0"/>
              <w:rPr>
                <w:sz w:val="24"/>
                <w:szCs w:val="24"/>
              </w:rPr>
            </w:pPr>
            <w:r w:rsidRPr="004813B4">
              <w:rPr>
                <w:sz w:val="24"/>
                <w:szCs w:val="24"/>
              </w:rPr>
              <w:t xml:space="preserve">Карта границ населенных пунктов, входящих в состав </w:t>
            </w:r>
            <w:r w:rsidR="001056D1">
              <w:rPr>
                <w:sz w:val="24"/>
                <w:szCs w:val="24"/>
              </w:rPr>
              <w:t>сельского</w:t>
            </w:r>
            <w:r w:rsidRPr="004813B4">
              <w:rPr>
                <w:sz w:val="24"/>
                <w:szCs w:val="24"/>
              </w:rPr>
              <w:t xml:space="preserve"> поселения</w:t>
            </w:r>
          </w:p>
        </w:tc>
        <w:tc>
          <w:tcPr>
            <w:tcW w:w="2742" w:type="dxa"/>
            <w:gridSpan w:val="2"/>
          </w:tcPr>
          <w:p w14:paraId="0252CF41" w14:textId="3EB73BE7" w:rsidR="002A1C11" w:rsidRPr="00E334FD" w:rsidRDefault="00874550" w:rsidP="0049670E">
            <w:pPr>
              <w:pStyle w:val="14"/>
              <w:ind w:firstLine="0"/>
              <w:jc w:val="right"/>
              <w:rPr>
                <w:sz w:val="24"/>
                <w:szCs w:val="24"/>
                <w:highlight w:val="yellow"/>
              </w:rPr>
            </w:pPr>
            <w:r w:rsidRPr="00BA62E5">
              <w:rPr>
                <w:sz w:val="24"/>
                <w:szCs w:val="24"/>
              </w:rPr>
              <w:t>1 лист</w:t>
            </w:r>
          </w:p>
        </w:tc>
      </w:tr>
      <w:tr w:rsidR="002A1C11" w:rsidRPr="00A11B50" w14:paraId="455EB800" w14:textId="77777777" w:rsidTr="00A85C44">
        <w:trPr>
          <w:gridAfter w:val="1"/>
          <w:wAfter w:w="84" w:type="dxa"/>
          <w:trHeight w:val="429"/>
        </w:trPr>
        <w:tc>
          <w:tcPr>
            <w:tcW w:w="1183" w:type="dxa"/>
          </w:tcPr>
          <w:p w14:paraId="2E984F3D" w14:textId="77777777" w:rsidR="002A1C11" w:rsidRPr="004813B4" w:rsidRDefault="002A1C11" w:rsidP="0049670E">
            <w:pPr>
              <w:pStyle w:val="14"/>
              <w:ind w:firstLine="0"/>
              <w:jc w:val="center"/>
              <w:rPr>
                <w:sz w:val="24"/>
                <w:szCs w:val="24"/>
              </w:rPr>
            </w:pPr>
            <w:r w:rsidRPr="004813B4">
              <w:rPr>
                <w:sz w:val="24"/>
                <w:szCs w:val="24"/>
              </w:rPr>
              <w:t>2.3</w:t>
            </w:r>
          </w:p>
        </w:tc>
        <w:tc>
          <w:tcPr>
            <w:tcW w:w="5398" w:type="dxa"/>
          </w:tcPr>
          <w:p w14:paraId="24249581" w14:textId="36697823" w:rsidR="002A1C11" w:rsidRPr="004813B4" w:rsidRDefault="002A1C11" w:rsidP="006655B3">
            <w:pPr>
              <w:pStyle w:val="14"/>
              <w:spacing w:after="120"/>
              <w:ind w:firstLine="0"/>
              <w:rPr>
                <w:sz w:val="24"/>
                <w:szCs w:val="24"/>
              </w:rPr>
            </w:pPr>
            <w:r w:rsidRPr="004813B4">
              <w:rPr>
                <w:sz w:val="24"/>
                <w:szCs w:val="24"/>
              </w:rPr>
              <w:t xml:space="preserve">Карта функциональных зон </w:t>
            </w:r>
            <w:r w:rsidR="001056D1">
              <w:rPr>
                <w:sz w:val="24"/>
                <w:szCs w:val="24"/>
              </w:rPr>
              <w:t>сельского</w:t>
            </w:r>
            <w:r w:rsidRPr="004813B4">
              <w:rPr>
                <w:sz w:val="24"/>
                <w:szCs w:val="24"/>
              </w:rPr>
              <w:t xml:space="preserve"> поселения</w:t>
            </w:r>
          </w:p>
        </w:tc>
        <w:tc>
          <w:tcPr>
            <w:tcW w:w="2742" w:type="dxa"/>
            <w:gridSpan w:val="2"/>
          </w:tcPr>
          <w:p w14:paraId="2A882E23" w14:textId="2528F9B3" w:rsidR="002A1C11" w:rsidRPr="00E334FD" w:rsidRDefault="00BA62E5" w:rsidP="0049670E">
            <w:pPr>
              <w:pStyle w:val="14"/>
              <w:ind w:firstLine="0"/>
              <w:jc w:val="right"/>
              <w:rPr>
                <w:sz w:val="24"/>
                <w:szCs w:val="24"/>
                <w:highlight w:val="yellow"/>
              </w:rPr>
            </w:pPr>
            <w:r>
              <w:rPr>
                <w:sz w:val="24"/>
                <w:szCs w:val="24"/>
              </w:rPr>
              <w:t>1</w:t>
            </w:r>
            <w:r w:rsidR="00874550" w:rsidRPr="00BA62E5">
              <w:rPr>
                <w:sz w:val="24"/>
                <w:szCs w:val="24"/>
              </w:rPr>
              <w:t xml:space="preserve"> лист</w:t>
            </w:r>
          </w:p>
        </w:tc>
      </w:tr>
      <w:tr w:rsidR="002A1C11" w:rsidRPr="00A11B50" w14:paraId="0578D890" w14:textId="77777777" w:rsidTr="00A85C44">
        <w:trPr>
          <w:gridAfter w:val="1"/>
          <w:wAfter w:w="84" w:type="dxa"/>
          <w:trHeight w:val="639"/>
        </w:trPr>
        <w:tc>
          <w:tcPr>
            <w:tcW w:w="1183" w:type="dxa"/>
          </w:tcPr>
          <w:p w14:paraId="5DC5B62F" w14:textId="77777777" w:rsidR="002A1C11" w:rsidRPr="004813B4" w:rsidRDefault="002A1C11" w:rsidP="0049670E">
            <w:pPr>
              <w:pStyle w:val="14"/>
              <w:ind w:firstLine="0"/>
              <w:jc w:val="center"/>
              <w:rPr>
                <w:sz w:val="24"/>
                <w:szCs w:val="24"/>
              </w:rPr>
            </w:pPr>
          </w:p>
        </w:tc>
        <w:tc>
          <w:tcPr>
            <w:tcW w:w="5398" w:type="dxa"/>
          </w:tcPr>
          <w:p w14:paraId="04EB0F48" w14:textId="77777777" w:rsidR="002A1C11" w:rsidRPr="004813B4" w:rsidRDefault="002A1C11" w:rsidP="0049670E">
            <w:pPr>
              <w:pStyle w:val="14"/>
              <w:ind w:firstLine="0"/>
              <w:rPr>
                <w:sz w:val="24"/>
                <w:szCs w:val="24"/>
              </w:rPr>
            </w:pPr>
          </w:p>
        </w:tc>
        <w:tc>
          <w:tcPr>
            <w:tcW w:w="2742" w:type="dxa"/>
            <w:gridSpan w:val="2"/>
            <w:vAlign w:val="bottom"/>
          </w:tcPr>
          <w:p w14:paraId="48B5E757" w14:textId="77777777" w:rsidR="002A1C11" w:rsidRPr="004813B4" w:rsidRDefault="002A1C11" w:rsidP="0049670E">
            <w:pPr>
              <w:pStyle w:val="14"/>
              <w:ind w:firstLine="0"/>
              <w:jc w:val="right"/>
              <w:rPr>
                <w:sz w:val="24"/>
                <w:szCs w:val="24"/>
              </w:rPr>
            </w:pPr>
          </w:p>
        </w:tc>
      </w:tr>
      <w:tr w:rsidR="002A1C11" w:rsidRPr="00A11B50" w14:paraId="69164A95" w14:textId="77777777" w:rsidTr="00A85C44">
        <w:trPr>
          <w:gridAfter w:val="1"/>
          <w:wAfter w:w="84" w:type="dxa"/>
          <w:trHeight w:val="680"/>
        </w:trPr>
        <w:tc>
          <w:tcPr>
            <w:tcW w:w="1183" w:type="dxa"/>
          </w:tcPr>
          <w:p w14:paraId="0818CBA1" w14:textId="77777777" w:rsidR="002A1C11" w:rsidRPr="004813B4" w:rsidRDefault="002A1C11" w:rsidP="0049670E">
            <w:pPr>
              <w:pStyle w:val="14"/>
              <w:ind w:firstLine="0"/>
              <w:jc w:val="center"/>
              <w:rPr>
                <w:b/>
                <w:sz w:val="24"/>
                <w:szCs w:val="24"/>
              </w:rPr>
            </w:pPr>
            <w:r w:rsidRPr="004813B4">
              <w:rPr>
                <w:b/>
                <w:sz w:val="24"/>
                <w:szCs w:val="24"/>
              </w:rPr>
              <w:t>Часть 2</w:t>
            </w:r>
          </w:p>
        </w:tc>
        <w:tc>
          <w:tcPr>
            <w:tcW w:w="5398" w:type="dxa"/>
          </w:tcPr>
          <w:p w14:paraId="3A48A59F" w14:textId="77777777" w:rsidR="002A1C11" w:rsidRPr="004813B4" w:rsidRDefault="002A1C11" w:rsidP="0049670E">
            <w:pPr>
              <w:pStyle w:val="14"/>
              <w:ind w:firstLine="0"/>
              <w:rPr>
                <w:b/>
                <w:sz w:val="24"/>
                <w:szCs w:val="24"/>
              </w:rPr>
            </w:pPr>
            <w:r w:rsidRPr="004813B4">
              <w:rPr>
                <w:b/>
                <w:sz w:val="24"/>
                <w:szCs w:val="24"/>
              </w:rPr>
              <w:t xml:space="preserve">Материалы по обоснованию проекта </w:t>
            </w:r>
            <w:r w:rsidRPr="004813B4">
              <w:rPr>
                <w:b/>
                <w:sz w:val="24"/>
                <w:szCs w:val="24"/>
              </w:rPr>
              <w:br/>
              <w:t>внесения изменений в Генеральный план</w:t>
            </w:r>
          </w:p>
        </w:tc>
        <w:tc>
          <w:tcPr>
            <w:tcW w:w="2742" w:type="dxa"/>
            <w:gridSpan w:val="2"/>
          </w:tcPr>
          <w:p w14:paraId="10069F34" w14:textId="77777777" w:rsidR="002A1C11" w:rsidRPr="004813B4" w:rsidRDefault="002A1C11" w:rsidP="0049670E">
            <w:pPr>
              <w:pStyle w:val="14"/>
              <w:ind w:firstLine="0"/>
              <w:jc w:val="right"/>
              <w:rPr>
                <w:sz w:val="24"/>
                <w:szCs w:val="24"/>
              </w:rPr>
            </w:pPr>
          </w:p>
        </w:tc>
      </w:tr>
      <w:tr w:rsidR="002A1C11" w:rsidRPr="00A11B50" w14:paraId="39D3F8D4" w14:textId="77777777" w:rsidTr="00A85C44">
        <w:trPr>
          <w:gridAfter w:val="1"/>
          <w:wAfter w:w="84" w:type="dxa"/>
          <w:trHeight w:val="408"/>
        </w:trPr>
        <w:tc>
          <w:tcPr>
            <w:tcW w:w="1183" w:type="dxa"/>
          </w:tcPr>
          <w:p w14:paraId="173814EA" w14:textId="77777777" w:rsidR="002A1C11" w:rsidRPr="004813B4" w:rsidRDefault="002A1C11" w:rsidP="0049670E">
            <w:pPr>
              <w:pStyle w:val="14"/>
              <w:ind w:firstLine="0"/>
              <w:jc w:val="center"/>
              <w:rPr>
                <w:sz w:val="24"/>
                <w:szCs w:val="24"/>
              </w:rPr>
            </w:pPr>
            <w:r w:rsidRPr="004813B4">
              <w:rPr>
                <w:sz w:val="24"/>
                <w:szCs w:val="24"/>
              </w:rPr>
              <w:t>3.1</w:t>
            </w:r>
          </w:p>
        </w:tc>
        <w:tc>
          <w:tcPr>
            <w:tcW w:w="5398" w:type="dxa"/>
          </w:tcPr>
          <w:p w14:paraId="5D87263B" w14:textId="77777777" w:rsidR="002A1C11" w:rsidRPr="004813B4" w:rsidRDefault="002A1C11" w:rsidP="0049670E">
            <w:pPr>
              <w:pStyle w:val="14"/>
              <w:ind w:firstLine="0"/>
              <w:rPr>
                <w:sz w:val="24"/>
                <w:szCs w:val="24"/>
              </w:rPr>
            </w:pPr>
            <w:r w:rsidRPr="004813B4">
              <w:rPr>
                <w:sz w:val="24"/>
                <w:szCs w:val="24"/>
              </w:rPr>
              <w:t>Материалы по обоснованию (пояснительная записка)</w:t>
            </w:r>
          </w:p>
        </w:tc>
        <w:tc>
          <w:tcPr>
            <w:tcW w:w="2742" w:type="dxa"/>
            <w:gridSpan w:val="2"/>
          </w:tcPr>
          <w:p w14:paraId="24D27B61" w14:textId="49521323" w:rsidR="002A1C11" w:rsidRPr="004813B4" w:rsidRDefault="00BA62E5" w:rsidP="0049670E">
            <w:pPr>
              <w:pStyle w:val="14"/>
              <w:ind w:firstLine="0"/>
              <w:jc w:val="right"/>
              <w:rPr>
                <w:sz w:val="24"/>
                <w:szCs w:val="24"/>
              </w:rPr>
            </w:pPr>
            <w:r>
              <w:rPr>
                <w:sz w:val="24"/>
                <w:szCs w:val="24"/>
              </w:rPr>
              <w:t>1</w:t>
            </w:r>
            <w:r w:rsidR="009E143C">
              <w:rPr>
                <w:sz w:val="24"/>
                <w:szCs w:val="24"/>
              </w:rPr>
              <w:t>19</w:t>
            </w:r>
            <w:r>
              <w:rPr>
                <w:sz w:val="24"/>
                <w:szCs w:val="24"/>
              </w:rPr>
              <w:t xml:space="preserve"> листов</w:t>
            </w:r>
          </w:p>
        </w:tc>
      </w:tr>
      <w:tr w:rsidR="002A1C11" w:rsidRPr="00A11B50" w14:paraId="1C8199AD" w14:textId="77777777" w:rsidTr="00A85C44">
        <w:trPr>
          <w:gridAfter w:val="1"/>
          <w:wAfter w:w="84" w:type="dxa"/>
          <w:trHeight w:val="428"/>
        </w:trPr>
        <w:tc>
          <w:tcPr>
            <w:tcW w:w="1183" w:type="dxa"/>
          </w:tcPr>
          <w:p w14:paraId="13FDA686" w14:textId="77777777" w:rsidR="002A1C11" w:rsidRPr="004813B4" w:rsidRDefault="002A1C11" w:rsidP="0049670E">
            <w:pPr>
              <w:pStyle w:val="14"/>
              <w:ind w:firstLine="0"/>
              <w:jc w:val="center"/>
              <w:rPr>
                <w:sz w:val="24"/>
                <w:szCs w:val="24"/>
              </w:rPr>
            </w:pPr>
          </w:p>
        </w:tc>
        <w:tc>
          <w:tcPr>
            <w:tcW w:w="5398" w:type="dxa"/>
          </w:tcPr>
          <w:p w14:paraId="04EA1D6D" w14:textId="77777777" w:rsidR="002A1C11" w:rsidRPr="004813B4" w:rsidRDefault="002A1C11" w:rsidP="0049670E">
            <w:pPr>
              <w:pStyle w:val="14"/>
              <w:spacing w:before="120" w:after="120"/>
              <w:ind w:firstLine="0"/>
              <w:rPr>
                <w:b/>
                <w:sz w:val="24"/>
                <w:szCs w:val="24"/>
              </w:rPr>
            </w:pPr>
            <w:r w:rsidRPr="004813B4">
              <w:rPr>
                <w:b/>
                <w:sz w:val="24"/>
                <w:szCs w:val="24"/>
              </w:rPr>
              <w:t>Графические материалы</w:t>
            </w:r>
          </w:p>
        </w:tc>
        <w:tc>
          <w:tcPr>
            <w:tcW w:w="2742" w:type="dxa"/>
            <w:gridSpan w:val="2"/>
          </w:tcPr>
          <w:p w14:paraId="2477A1A9" w14:textId="77777777" w:rsidR="002A1C11" w:rsidRPr="004813B4" w:rsidRDefault="002A1C11" w:rsidP="0049670E">
            <w:pPr>
              <w:pStyle w:val="14"/>
              <w:ind w:firstLine="0"/>
              <w:jc w:val="right"/>
              <w:rPr>
                <w:sz w:val="24"/>
                <w:szCs w:val="24"/>
              </w:rPr>
            </w:pPr>
          </w:p>
        </w:tc>
      </w:tr>
      <w:tr w:rsidR="002A1C11" w:rsidRPr="00A11B50" w14:paraId="5E548135" w14:textId="77777777" w:rsidTr="00A85C44">
        <w:trPr>
          <w:gridAfter w:val="1"/>
          <w:wAfter w:w="84" w:type="dxa"/>
          <w:trHeight w:val="352"/>
        </w:trPr>
        <w:tc>
          <w:tcPr>
            <w:tcW w:w="1183" w:type="dxa"/>
          </w:tcPr>
          <w:p w14:paraId="32F14E0D" w14:textId="77777777" w:rsidR="002A1C11" w:rsidRPr="004813B4" w:rsidRDefault="002A1C11" w:rsidP="006655B3">
            <w:pPr>
              <w:pStyle w:val="14"/>
              <w:spacing w:after="120"/>
              <w:ind w:firstLine="0"/>
              <w:jc w:val="center"/>
              <w:rPr>
                <w:sz w:val="24"/>
                <w:szCs w:val="24"/>
              </w:rPr>
            </w:pPr>
            <w:r w:rsidRPr="004813B4">
              <w:rPr>
                <w:sz w:val="24"/>
                <w:szCs w:val="24"/>
              </w:rPr>
              <w:t>4.1</w:t>
            </w:r>
          </w:p>
        </w:tc>
        <w:tc>
          <w:tcPr>
            <w:tcW w:w="6460" w:type="dxa"/>
            <w:gridSpan w:val="2"/>
          </w:tcPr>
          <w:p w14:paraId="6E4C1825" w14:textId="5EC97D87" w:rsidR="002A1C11" w:rsidRPr="004813B4" w:rsidRDefault="000C3EFA" w:rsidP="006655B3">
            <w:pPr>
              <w:pStyle w:val="14"/>
              <w:spacing w:after="120"/>
              <w:ind w:firstLine="0"/>
              <w:rPr>
                <w:sz w:val="24"/>
                <w:szCs w:val="24"/>
              </w:rPr>
            </w:pPr>
            <w:r>
              <w:rPr>
                <w:sz w:val="24"/>
                <w:szCs w:val="24"/>
              </w:rPr>
              <w:t>Карта современного использования и планировочных ограничений территории сельского поселения</w:t>
            </w:r>
          </w:p>
        </w:tc>
        <w:tc>
          <w:tcPr>
            <w:tcW w:w="1680" w:type="dxa"/>
          </w:tcPr>
          <w:p w14:paraId="784731F5" w14:textId="1F4FCD14" w:rsidR="002A1C11" w:rsidRPr="00E334FD" w:rsidRDefault="00044A37" w:rsidP="0049670E">
            <w:pPr>
              <w:pStyle w:val="14"/>
              <w:ind w:firstLine="0"/>
              <w:jc w:val="right"/>
              <w:rPr>
                <w:sz w:val="24"/>
                <w:szCs w:val="24"/>
                <w:highlight w:val="yellow"/>
              </w:rPr>
            </w:pPr>
            <w:r w:rsidRPr="00BA62E5">
              <w:rPr>
                <w:sz w:val="24"/>
                <w:szCs w:val="24"/>
              </w:rPr>
              <w:t>1 лист</w:t>
            </w:r>
          </w:p>
        </w:tc>
      </w:tr>
      <w:tr w:rsidR="00044A37" w:rsidRPr="005E5A73" w14:paraId="110ECABA" w14:textId="78D9D286" w:rsidTr="00A85C44">
        <w:trPr>
          <w:gridAfter w:val="1"/>
          <w:wAfter w:w="84" w:type="dxa"/>
          <w:trHeight w:val="309"/>
        </w:trPr>
        <w:tc>
          <w:tcPr>
            <w:tcW w:w="1183" w:type="dxa"/>
          </w:tcPr>
          <w:p w14:paraId="26EA7CF7" w14:textId="7B391551" w:rsidR="00044A37" w:rsidRPr="004813B4" w:rsidRDefault="00044A37" w:rsidP="006655B3">
            <w:pPr>
              <w:pStyle w:val="14"/>
              <w:spacing w:after="120"/>
              <w:ind w:firstLine="0"/>
              <w:jc w:val="center"/>
              <w:rPr>
                <w:sz w:val="24"/>
                <w:szCs w:val="24"/>
                <w:lang w:val="en-US"/>
              </w:rPr>
            </w:pPr>
            <w:r w:rsidRPr="004813B4">
              <w:rPr>
                <w:sz w:val="24"/>
                <w:szCs w:val="24"/>
              </w:rPr>
              <w:t>4.</w:t>
            </w:r>
            <w:r w:rsidR="00BA62E5">
              <w:rPr>
                <w:sz w:val="24"/>
                <w:szCs w:val="24"/>
              </w:rPr>
              <w:t>2</w:t>
            </w:r>
          </w:p>
        </w:tc>
        <w:tc>
          <w:tcPr>
            <w:tcW w:w="6460" w:type="dxa"/>
            <w:gridSpan w:val="2"/>
          </w:tcPr>
          <w:p w14:paraId="0CC8DE8F" w14:textId="51CEFFF1" w:rsidR="00044A37" w:rsidRPr="004813B4" w:rsidRDefault="00044A37" w:rsidP="006655B3">
            <w:pPr>
              <w:pStyle w:val="14"/>
              <w:spacing w:after="120"/>
              <w:ind w:firstLine="0"/>
              <w:rPr>
                <w:sz w:val="24"/>
                <w:szCs w:val="24"/>
              </w:rPr>
            </w:pPr>
            <w:r w:rsidRPr="004813B4">
              <w:rPr>
                <w:sz w:val="24"/>
                <w:szCs w:val="24"/>
              </w:rPr>
              <w:t>Карта зон с особыми условиями использования территории</w:t>
            </w:r>
          </w:p>
        </w:tc>
        <w:tc>
          <w:tcPr>
            <w:tcW w:w="1680" w:type="dxa"/>
          </w:tcPr>
          <w:p w14:paraId="576E6686" w14:textId="6731B8DD" w:rsidR="00044A37" w:rsidRPr="00E334FD" w:rsidRDefault="00A85C44" w:rsidP="00A85C44">
            <w:pPr>
              <w:pStyle w:val="14"/>
              <w:ind w:firstLine="0"/>
              <w:jc w:val="right"/>
              <w:rPr>
                <w:sz w:val="24"/>
                <w:szCs w:val="24"/>
                <w:highlight w:val="yellow"/>
              </w:rPr>
            </w:pPr>
            <w:r w:rsidRPr="00BA62E5">
              <w:rPr>
                <w:sz w:val="24"/>
                <w:szCs w:val="24"/>
              </w:rPr>
              <w:t>1 лист</w:t>
            </w:r>
          </w:p>
        </w:tc>
      </w:tr>
      <w:tr w:rsidR="00C52FB3" w:rsidRPr="005E5A73" w14:paraId="00EB870E" w14:textId="77777777" w:rsidTr="00A85C44">
        <w:trPr>
          <w:gridAfter w:val="1"/>
          <w:wAfter w:w="84" w:type="dxa"/>
          <w:trHeight w:val="531"/>
        </w:trPr>
        <w:tc>
          <w:tcPr>
            <w:tcW w:w="1183" w:type="dxa"/>
          </w:tcPr>
          <w:p w14:paraId="058C3193" w14:textId="3F3555F1" w:rsidR="00C52FB3" w:rsidRPr="004813B4" w:rsidRDefault="00C52FB3" w:rsidP="006655B3">
            <w:pPr>
              <w:pStyle w:val="14"/>
              <w:spacing w:after="120"/>
              <w:ind w:firstLine="0"/>
              <w:jc w:val="center"/>
              <w:rPr>
                <w:sz w:val="24"/>
                <w:szCs w:val="24"/>
              </w:rPr>
            </w:pPr>
            <w:r>
              <w:rPr>
                <w:sz w:val="24"/>
                <w:szCs w:val="24"/>
              </w:rPr>
              <w:t>4.</w:t>
            </w:r>
            <w:r w:rsidR="00BA62E5">
              <w:rPr>
                <w:sz w:val="24"/>
                <w:szCs w:val="24"/>
              </w:rPr>
              <w:t>3</w:t>
            </w:r>
          </w:p>
        </w:tc>
        <w:tc>
          <w:tcPr>
            <w:tcW w:w="6460" w:type="dxa"/>
            <w:gridSpan w:val="2"/>
          </w:tcPr>
          <w:p w14:paraId="6E567512" w14:textId="79A0343B" w:rsidR="00C52FB3" w:rsidRDefault="00C52FB3" w:rsidP="006655B3">
            <w:pPr>
              <w:pStyle w:val="14"/>
              <w:spacing w:after="120"/>
              <w:ind w:firstLine="0"/>
              <w:rPr>
                <w:sz w:val="24"/>
                <w:szCs w:val="24"/>
              </w:rPr>
            </w:pPr>
            <w:r>
              <w:rPr>
                <w:sz w:val="24"/>
                <w:szCs w:val="24"/>
              </w:rPr>
              <w:t>Карта границ территорий, подверженных риску возникновения чрезвычайных ситуаций природного и техногенного характера</w:t>
            </w:r>
          </w:p>
        </w:tc>
        <w:tc>
          <w:tcPr>
            <w:tcW w:w="1680" w:type="dxa"/>
          </w:tcPr>
          <w:p w14:paraId="05D614E0" w14:textId="06F1C0F6" w:rsidR="00C52FB3" w:rsidRPr="00E334FD" w:rsidRDefault="00C52FB3" w:rsidP="00A85C44">
            <w:pPr>
              <w:pStyle w:val="14"/>
              <w:ind w:firstLine="0"/>
              <w:jc w:val="right"/>
              <w:rPr>
                <w:sz w:val="24"/>
                <w:szCs w:val="24"/>
                <w:highlight w:val="yellow"/>
              </w:rPr>
            </w:pPr>
            <w:r w:rsidRPr="00BA62E5">
              <w:rPr>
                <w:sz w:val="24"/>
                <w:szCs w:val="24"/>
              </w:rPr>
              <w:t>1 лист</w:t>
            </w:r>
          </w:p>
        </w:tc>
      </w:tr>
      <w:tr w:rsidR="002A1C11" w:rsidRPr="005E5A73" w14:paraId="4F89F866" w14:textId="77777777" w:rsidTr="00A85C44">
        <w:trPr>
          <w:gridAfter w:val="2"/>
          <w:wAfter w:w="1764" w:type="dxa"/>
          <w:trHeight w:val="467"/>
        </w:trPr>
        <w:tc>
          <w:tcPr>
            <w:tcW w:w="1183" w:type="dxa"/>
          </w:tcPr>
          <w:p w14:paraId="26FA7882" w14:textId="482B70E5" w:rsidR="002A1C11" w:rsidRPr="004813B4" w:rsidRDefault="002A1C11" w:rsidP="0049670E">
            <w:pPr>
              <w:pStyle w:val="14"/>
              <w:ind w:firstLine="0"/>
              <w:jc w:val="center"/>
              <w:rPr>
                <w:sz w:val="24"/>
                <w:szCs w:val="24"/>
                <w:lang w:val="en-US"/>
              </w:rPr>
            </w:pPr>
          </w:p>
        </w:tc>
        <w:tc>
          <w:tcPr>
            <w:tcW w:w="6460" w:type="dxa"/>
            <w:gridSpan w:val="2"/>
          </w:tcPr>
          <w:p w14:paraId="71EDEC2A" w14:textId="4D797933" w:rsidR="002A1C11" w:rsidRPr="004813B4" w:rsidRDefault="002A1C11" w:rsidP="0049670E">
            <w:pPr>
              <w:pStyle w:val="14"/>
              <w:ind w:firstLine="0"/>
              <w:rPr>
                <w:sz w:val="24"/>
                <w:szCs w:val="24"/>
              </w:rPr>
            </w:pPr>
          </w:p>
        </w:tc>
      </w:tr>
      <w:tr w:rsidR="002A1C11" w:rsidRPr="005E5A73" w14:paraId="2D976C15" w14:textId="77777777" w:rsidTr="00A85C44">
        <w:trPr>
          <w:gridAfter w:val="2"/>
          <w:wAfter w:w="1764" w:type="dxa"/>
          <w:trHeight w:val="411"/>
        </w:trPr>
        <w:tc>
          <w:tcPr>
            <w:tcW w:w="1183" w:type="dxa"/>
          </w:tcPr>
          <w:p w14:paraId="7B0B45AE" w14:textId="77777777" w:rsidR="002A1C11" w:rsidRPr="004813B4" w:rsidRDefault="002A1C11" w:rsidP="0049670E">
            <w:pPr>
              <w:pStyle w:val="14"/>
              <w:ind w:firstLine="0"/>
              <w:jc w:val="center"/>
              <w:rPr>
                <w:b/>
                <w:sz w:val="24"/>
                <w:szCs w:val="24"/>
              </w:rPr>
            </w:pPr>
            <w:r w:rsidRPr="004813B4">
              <w:rPr>
                <w:b/>
                <w:sz w:val="24"/>
                <w:szCs w:val="24"/>
              </w:rPr>
              <w:t>Часть 3</w:t>
            </w:r>
          </w:p>
        </w:tc>
        <w:tc>
          <w:tcPr>
            <w:tcW w:w="6460" w:type="dxa"/>
            <w:gridSpan w:val="2"/>
          </w:tcPr>
          <w:p w14:paraId="7A7D223D" w14:textId="77777777" w:rsidR="002A1C11" w:rsidRPr="004813B4" w:rsidRDefault="002A1C11" w:rsidP="0049670E">
            <w:pPr>
              <w:pStyle w:val="14"/>
              <w:ind w:firstLine="0"/>
              <w:rPr>
                <w:b/>
                <w:sz w:val="24"/>
                <w:szCs w:val="24"/>
              </w:rPr>
            </w:pPr>
            <w:r w:rsidRPr="004813B4">
              <w:rPr>
                <w:b/>
                <w:sz w:val="24"/>
                <w:szCs w:val="24"/>
              </w:rPr>
              <w:t>Электронная версия проекта</w:t>
            </w:r>
          </w:p>
        </w:tc>
      </w:tr>
      <w:tr w:rsidR="00A85C44" w:rsidRPr="005E5A73" w14:paraId="610C53D5" w14:textId="2043390A" w:rsidTr="00A85C44">
        <w:trPr>
          <w:trHeight w:val="369"/>
        </w:trPr>
        <w:tc>
          <w:tcPr>
            <w:tcW w:w="1183" w:type="dxa"/>
          </w:tcPr>
          <w:p w14:paraId="251A2717" w14:textId="77777777" w:rsidR="00A85C44" w:rsidRPr="004813B4" w:rsidRDefault="00A85C44" w:rsidP="0049670E">
            <w:pPr>
              <w:pStyle w:val="14"/>
              <w:ind w:firstLine="0"/>
              <w:jc w:val="center"/>
              <w:rPr>
                <w:sz w:val="24"/>
                <w:szCs w:val="24"/>
              </w:rPr>
            </w:pPr>
          </w:p>
        </w:tc>
        <w:tc>
          <w:tcPr>
            <w:tcW w:w="6460" w:type="dxa"/>
            <w:gridSpan w:val="2"/>
          </w:tcPr>
          <w:p w14:paraId="775A5F70" w14:textId="6BF055EF" w:rsidR="00A85C44" w:rsidRPr="005A5BD5" w:rsidRDefault="00A85C44" w:rsidP="005A5BD5">
            <w:pPr>
              <w:pStyle w:val="14"/>
              <w:ind w:firstLine="0"/>
              <w:rPr>
                <w:sz w:val="24"/>
                <w:szCs w:val="24"/>
              </w:rPr>
            </w:pPr>
            <w:r w:rsidRPr="004813B4">
              <w:rPr>
                <w:sz w:val="24"/>
                <w:szCs w:val="24"/>
              </w:rPr>
              <w:t>Текстовые материалы в формате «*.</w:t>
            </w:r>
            <w:proofErr w:type="spellStart"/>
            <w:r w:rsidRPr="004813B4">
              <w:rPr>
                <w:sz w:val="24"/>
                <w:szCs w:val="24"/>
              </w:rPr>
              <w:t>doc</w:t>
            </w:r>
            <w:proofErr w:type="spellEnd"/>
            <w:r w:rsidRPr="004813B4">
              <w:rPr>
                <w:sz w:val="24"/>
                <w:szCs w:val="24"/>
              </w:rPr>
              <w:t xml:space="preserve">» (документ </w:t>
            </w:r>
            <w:proofErr w:type="spellStart"/>
            <w:r w:rsidRPr="004813B4">
              <w:rPr>
                <w:sz w:val="24"/>
                <w:szCs w:val="24"/>
              </w:rPr>
              <w:t>Word</w:t>
            </w:r>
            <w:proofErr w:type="spellEnd"/>
            <w:r w:rsidRPr="004813B4">
              <w:rPr>
                <w:sz w:val="24"/>
                <w:szCs w:val="24"/>
              </w:rPr>
              <w:t xml:space="preserve"> 97-2003), графические материалы в формате </w:t>
            </w:r>
            <w:r w:rsidR="00CC757F" w:rsidRPr="004813B4">
              <w:rPr>
                <w:sz w:val="24"/>
                <w:szCs w:val="24"/>
              </w:rPr>
              <w:t>«*.</w:t>
            </w:r>
            <w:proofErr w:type="spellStart"/>
            <w:r w:rsidR="00CC757F" w:rsidRPr="004813B4">
              <w:rPr>
                <w:sz w:val="24"/>
                <w:szCs w:val="24"/>
              </w:rPr>
              <w:t>jpg</w:t>
            </w:r>
            <w:proofErr w:type="spellEnd"/>
            <w:r w:rsidR="00CC757F" w:rsidRPr="004813B4">
              <w:rPr>
                <w:sz w:val="24"/>
                <w:szCs w:val="24"/>
              </w:rPr>
              <w:t>»</w:t>
            </w:r>
            <w:r w:rsidR="00CC757F" w:rsidRPr="009F7FAD">
              <w:rPr>
                <w:sz w:val="24"/>
                <w:szCs w:val="24"/>
              </w:rPr>
              <w:t>,</w:t>
            </w:r>
            <w:r w:rsidR="00CC757F" w:rsidRPr="00CC757F">
              <w:rPr>
                <w:sz w:val="24"/>
                <w:szCs w:val="24"/>
              </w:rPr>
              <w:t xml:space="preserve"> </w:t>
            </w:r>
            <w:r w:rsidRPr="004813B4">
              <w:rPr>
                <w:sz w:val="24"/>
                <w:szCs w:val="24"/>
              </w:rPr>
              <w:t>«*.</w:t>
            </w:r>
            <w:proofErr w:type="spellStart"/>
            <w:r w:rsidR="00BA62E5">
              <w:rPr>
                <w:sz w:val="24"/>
                <w:szCs w:val="24"/>
                <w:lang w:val="en-US"/>
              </w:rPr>
              <w:t>pdf</w:t>
            </w:r>
            <w:proofErr w:type="spellEnd"/>
            <w:r w:rsidRPr="004813B4">
              <w:rPr>
                <w:sz w:val="24"/>
                <w:szCs w:val="24"/>
              </w:rPr>
              <w:t>»</w:t>
            </w:r>
            <w:r>
              <w:rPr>
                <w:sz w:val="24"/>
                <w:szCs w:val="24"/>
              </w:rPr>
              <w:t>, «*</w:t>
            </w:r>
            <w:r w:rsidRPr="005A5BD5">
              <w:rPr>
                <w:sz w:val="24"/>
                <w:szCs w:val="24"/>
              </w:rPr>
              <w:t>.</w:t>
            </w:r>
            <w:proofErr w:type="spellStart"/>
            <w:r>
              <w:rPr>
                <w:sz w:val="24"/>
                <w:szCs w:val="24"/>
                <w:lang w:val="en-US"/>
              </w:rPr>
              <w:t>shp</w:t>
            </w:r>
            <w:proofErr w:type="spellEnd"/>
            <w:r>
              <w:rPr>
                <w:sz w:val="24"/>
                <w:szCs w:val="24"/>
              </w:rPr>
              <w:t xml:space="preserve">», </w:t>
            </w:r>
            <w:proofErr w:type="spellStart"/>
            <w:r>
              <w:rPr>
                <w:sz w:val="24"/>
                <w:szCs w:val="24"/>
                <w:lang w:val="en-US"/>
              </w:rPr>
              <w:t>mif</w:t>
            </w:r>
            <w:proofErr w:type="spellEnd"/>
            <w:r w:rsidRPr="005A5BD5">
              <w:rPr>
                <w:sz w:val="24"/>
                <w:szCs w:val="24"/>
              </w:rPr>
              <w:t>/</w:t>
            </w:r>
            <w:r>
              <w:rPr>
                <w:sz w:val="24"/>
                <w:szCs w:val="24"/>
                <w:lang w:val="en-US"/>
              </w:rPr>
              <w:t>mid</w:t>
            </w:r>
            <w:r w:rsidRPr="005A5BD5">
              <w:rPr>
                <w:sz w:val="24"/>
                <w:szCs w:val="24"/>
              </w:rPr>
              <w:t xml:space="preserve">, </w:t>
            </w:r>
            <w:r>
              <w:rPr>
                <w:sz w:val="24"/>
                <w:szCs w:val="24"/>
              </w:rPr>
              <w:t>«*</w:t>
            </w:r>
            <w:r w:rsidRPr="005A5BD5">
              <w:rPr>
                <w:sz w:val="24"/>
                <w:szCs w:val="24"/>
              </w:rPr>
              <w:t>.</w:t>
            </w:r>
            <w:r>
              <w:rPr>
                <w:sz w:val="24"/>
                <w:szCs w:val="24"/>
                <w:lang w:val="en-US"/>
              </w:rPr>
              <w:t>dwg</w:t>
            </w:r>
            <w:r>
              <w:rPr>
                <w:sz w:val="24"/>
                <w:szCs w:val="24"/>
              </w:rPr>
              <w:t>»</w:t>
            </w:r>
          </w:p>
        </w:tc>
        <w:tc>
          <w:tcPr>
            <w:tcW w:w="1764" w:type="dxa"/>
            <w:gridSpan w:val="2"/>
          </w:tcPr>
          <w:p w14:paraId="6E3A2734" w14:textId="77777777" w:rsidR="00A85C44" w:rsidRDefault="00A85C44" w:rsidP="00A85C44">
            <w:pPr>
              <w:spacing w:after="200" w:line="276" w:lineRule="auto"/>
              <w:jc w:val="right"/>
              <w:rPr>
                <w:rFonts w:eastAsiaTheme="minorHAnsi" w:cstheme="minorBidi"/>
                <w:sz w:val="24"/>
                <w:szCs w:val="24"/>
              </w:rPr>
            </w:pPr>
          </w:p>
          <w:p w14:paraId="4DF003DE" w14:textId="77C68552" w:rsidR="00A85C44" w:rsidRPr="00A85C44" w:rsidRDefault="00A85C44" w:rsidP="00A85C44">
            <w:pPr>
              <w:pStyle w:val="14"/>
              <w:ind w:firstLine="0"/>
              <w:jc w:val="right"/>
              <w:rPr>
                <w:sz w:val="24"/>
                <w:szCs w:val="24"/>
                <w:lang w:val="en-US"/>
              </w:rPr>
            </w:pPr>
            <w:r>
              <w:rPr>
                <w:sz w:val="24"/>
                <w:szCs w:val="24"/>
              </w:rPr>
              <w:t xml:space="preserve">1 </w:t>
            </w:r>
            <w:r>
              <w:rPr>
                <w:sz w:val="24"/>
                <w:szCs w:val="24"/>
                <w:lang w:val="en-US"/>
              </w:rPr>
              <w:t>CD</w:t>
            </w:r>
          </w:p>
        </w:tc>
      </w:tr>
      <w:tr w:rsidR="00A85C44" w:rsidRPr="005E5A73" w14:paraId="756F2C38" w14:textId="5271A939" w:rsidTr="00A85C44">
        <w:trPr>
          <w:trHeight w:val="369"/>
        </w:trPr>
        <w:tc>
          <w:tcPr>
            <w:tcW w:w="1183" w:type="dxa"/>
          </w:tcPr>
          <w:p w14:paraId="4C93AE49" w14:textId="77777777" w:rsidR="00A85C44" w:rsidRPr="004813B4" w:rsidRDefault="00A85C44" w:rsidP="0049670E">
            <w:pPr>
              <w:pStyle w:val="14"/>
              <w:ind w:firstLine="0"/>
              <w:jc w:val="center"/>
              <w:rPr>
                <w:sz w:val="24"/>
                <w:szCs w:val="24"/>
              </w:rPr>
            </w:pPr>
          </w:p>
        </w:tc>
        <w:tc>
          <w:tcPr>
            <w:tcW w:w="6460" w:type="dxa"/>
            <w:gridSpan w:val="2"/>
          </w:tcPr>
          <w:p w14:paraId="589208F9" w14:textId="77777777" w:rsidR="00A85C44" w:rsidRPr="004813B4" w:rsidRDefault="00A85C44" w:rsidP="005A5BD5">
            <w:pPr>
              <w:pStyle w:val="14"/>
              <w:ind w:firstLine="0"/>
              <w:rPr>
                <w:sz w:val="24"/>
                <w:szCs w:val="24"/>
              </w:rPr>
            </w:pPr>
          </w:p>
        </w:tc>
        <w:tc>
          <w:tcPr>
            <w:tcW w:w="1764" w:type="dxa"/>
            <w:gridSpan w:val="2"/>
          </w:tcPr>
          <w:p w14:paraId="6D75D921" w14:textId="77777777" w:rsidR="00A85C44" w:rsidRPr="004813B4" w:rsidRDefault="00A85C44" w:rsidP="00A85C44">
            <w:pPr>
              <w:pStyle w:val="14"/>
              <w:ind w:firstLine="0"/>
              <w:jc w:val="right"/>
              <w:rPr>
                <w:sz w:val="24"/>
                <w:szCs w:val="24"/>
              </w:rPr>
            </w:pPr>
          </w:p>
        </w:tc>
      </w:tr>
      <w:tr w:rsidR="00A85C44" w:rsidRPr="005E5A73" w14:paraId="1E1D2048" w14:textId="1647184E" w:rsidTr="00A85C44">
        <w:trPr>
          <w:trHeight w:val="369"/>
        </w:trPr>
        <w:tc>
          <w:tcPr>
            <w:tcW w:w="1183" w:type="dxa"/>
          </w:tcPr>
          <w:p w14:paraId="2FBD55E3" w14:textId="77777777" w:rsidR="00A85C44" w:rsidRPr="004813B4" w:rsidRDefault="00A85C44" w:rsidP="0049670E">
            <w:pPr>
              <w:pStyle w:val="14"/>
              <w:ind w:firstLine="0"/>
              <w:jc w:val="center"/>
              <w:rPr>
                <w:sz w:val="24"/>
                <w:szCs w:val="24"/>
              </w:rPr>
            </w:pPr>
          </w:p>
        </w:tc>
        <w:tc>
          <w:tcPr>
            <w:tcW w:w="6460" w:type="dxa"/>
            <w:gridSpan w:val="2"/>
          </w:tcPr>
          <w:p w14:paraId="0D94BCD6" w14:textId="4C032FC9" w:rsidR="00A85C44" w:rsidRPr="004813B4" w:rsidRDefault="00A85C44" w:rsidP="005A5BD5">
            <w:pPr>
              <w:pStyle w:val="14"/>
              <w:ind w:firstLine="0"/>
              <w:rPr>
                <w:sz w:val="24"/>
                <w:szCs w:val="24"/>
              </w:rPr>
            </w:pPr>
            <w:r w:rsidRPr="00B077CD">
              <w:rPr>
                <w:b/>
                <w:sz w:val="24"/>
                <w:szCs w:val="24"/>
              </w:rPr>
              <w:t>Приложение 1</w:t>
            </w:r>
          </w:p>
        </w:tc>
        <w:tc>
          <w:tcPr>
            <w:tcW w:w="1764" w:type="dxa"/>
            <w:gridSpan w:val="2"/>
          </w:tcPr>
          <w:p w14:paraId="407C1990" w14:textId="77777777" w:rsidR="00A85C44" w:rsidRPr="004813B4" w:rsidRDefault="00A85C44" w:rsidP="00A85C44">
            <w:pPr>
              <w:pStyle w:val="14"/>
              <w:ind w:firstLine="0"/>
              <w:jc w:val="right"/>
              <w:rPr>
                <w:sz w:val="24"/>
                <w:szCs w:val="24"/>
              </w:rPr>
            </w:pPr>
          </w:p>
        </w:tc>
      </w:tr>
      <w:tr w:rsidR="00A85C44" w:rsidRPr="005E5A73" w14:paraId="343BD989" w14:textId="5E5BE722" w:rsidTr="00A85C44">
        <w:trPr>
          <w:trHeight w:val="369"/>
        </w:trPr>
        <w:tc>
          <w:tcPr>
            <w:tcW w:w="1183" w:type="dxa"/>
          </w:tcPr>
          <w:p w14:paraId="579A9471" w14:textId="77777777" w:rsidR="00A85C44" w:rsidRPr="004813B4" w:rsidRDefault="00A85C44" w:rsidP="0049670E">
            <w:pPr>
              <w:pStyle w:val="14"/>
              <w:ind w:firstLine="0"/>
              <w:jc w:val="center"/>
              <w:rPr>
                <w:sz w:val="24"/>
                <w:szCs w:val="24"/>
              </w:rPr>
            </w:pPr>
          </w:p>
        </w:tc>
        <w:tc>
          <w:tcPr>
            <w:tcW w:w="6460" w:type="dxa"/>
            <w:gridSpan w:val="2"/>
          </w:tcPr>
          <w:p w14:paraId="603D8C4A" w14:textId="7493F66E" w:rsidR="00A85C44" w:rsidRPr="004813B4" w:rsidRDefault="00A85C44" w:rsidP="005A5BD5">
            <w:pPr>
              <w:pStyle w:val="14"/>
              <w:ind w:firstLine="0"/>
              <w:rPr>
                <w:sz w:val="24"/>
                <w:szCs w:val="24"/>
              </w:rPr>
            </w:pPr>
            <w:r w:rsidRPr="00B077CD">
              <w:rPr>
                <w:sz w:val="24"/>
                <w:szCs w:val="24"/>
              </w:rPr>
              <w:t>Сведения о границах населенных пунктов, входящих в состав поселения</w:t>
            </w:r>
          </w:p>
        </w:tc>
        <w:tc>
          <w:tcPr>
            <w:tcW w:w="1764" w:type="dxa"/>
            <w:gridSpan w:val="2"/>
          </w:tcPr>
          <w:p w14:paraId="48E47609" w14:textId="29C3AAE5" w:rsidR="00A85C44" w:rsidRPr="006655B3" w:rsidRDefault="00BA62E5" w:rsidP="00A85C44">
            <w:pPr>
              <w:spacing w:after="200" w:line="276" w:lineRule="auto"/>
              <w:jc w:val="right"/>
              <w:rPr>
                <w:rFonts w:eastAsiaTheme="minorHAnsi" w:cstheme="minorBidi"/>
                <w:sz w:val="24"/>
                <w:szCs w:val="24"/>
              </w:rPr>
            </w:pPr>
            <w:r>
              <w:rPr>
                <w:rFonts w:eastAsiaTheme="minorHAnsi" w:cstheme="minorBidi"/>
                <w:sz w:val="24"/>
                <w:szCs w:val="24"/>
                <w:lang w:val="en-US"/>
              </w:rPr>
              <w:t>58</w:t>
            </w:r>
            <w:r w:rsidR="006655B3">
              <w:rPr>
                <w:rFonts w:eastAsiaTheme="minorHAnsi" w:cstheme="minorBidi"/>
                <w:sz w:val="24"/>
                <w:szCs w:val="24"/>
                <w:lang w:val="en-US"/>
              </w:rPr>
              <w:t xml:space="preserve"> </w:t>
            </w:r>
            <w:r w:rsidR="006655B3">
              <w:rPr>
                <w:rFonts w:eastAsiaTheme="minorHAnsi" w:cstheme="minorBidi"/>
                <w:sz w:val="24"/>
                <w:szCs w:val="24"/>
              </w:rPr>
              <w:t>листов</w:t>
            </w:r>
          </w:p>
          <w:p w14:paraId="06BEF506" w14:textId="77777777" w:rsidR="00A85C44" w:rsidRPr="004813B4" w:rsidRDefault="00A85C44" w:rsidP="00A85C44">
            <w:pPr>
              <w:pStyle w:val="14"/>
              <w:ind w:firstLine="0"/>
              <w:jc w:val="right"/>
              <w:rPr>
                <w:sz w:val="24"/>
                <w:szCs w:val="24"/>
              </w:rPr>
            </w:pPr>
          </w:p>
        </w:tc>
      </w:tr>
      <w:tr w:rsidR="00D75C81" w:rsidRPr="005E5A73" w14:paraId="3A9ADF5B" w14:textId="77777777" w:rsidTr="00A85C44">
        <w:trPr>
          <w:gridAfter w:val="2"/>
          <w:wAfter w:w="1764" w:type="dxa"/>
          <w:trHeight w:val="369"/>
        </w:trPr>
        <w:tc>
          <w:tcPr>
            <w:tcW w:w="1183" w:type="dxa"/>
          </w:tcPr>
          <w:p w14:paraId="4327B002" w14:textId="77777777" w:rsidR="00D75C81" w:rsidRPr="004813B4" w:rsidRDefault="00D75C81" w:rsidP="0049670E">
            <w:pPr>
              <w:pStyle w:val="14"/>
              <w:ind w:firstLine="0"/>
              <w:jc w:val="center"/>
              <w:rPr>
                <w:sz w:val="24"/>
                <w:szCs w:val="24"/>
              </w:rPr>
            </w:pPr>
          </w:p>
        </w:tc>
        <w:tc>
          <w:tcPr>
            <w:tcW w:w="6460" w:type="dxa"/>
            <w:gridSpan w:val="2"/>
          </w:tcPr>
          <w:p w14:paraId="64981CEF" w14:textId="77777777" w:rsidR="00D75C81" w:rsidRPr="004813B4" w:rsidRDefault="00D75C81" w:rsidP="005A5BD5">
            <w:pPr>
              <w:pStyle w:val="14"/>
              <w:ind w:firstLine="0"/>
              <w:rPr>
                <w:sz w:val="24"/>
                <w:szCs w:val="24"/>
              </w:rPr>
            </w:pPr>
          </w:p>
        </w:tc>
      </w:tr>
      <w:bookmarkEnd w:id="11"/>
    </w:tbl>
    <w:p w14:paraId="5E4C7D27" w14:textId="77777777" w:rsidR="002A1C11" w:rsidRDefault="002A1C11" w:rsidP="002A1C11">
      <w:pPr>
        <w:spacing w:after="200" w:line="276" w:lineRule="auto"/>
        <w:rPr>
          <w:rFonts w:eastAsia="Times New Roman"/>
          <w:b/>
          <w:i/>
          <w:szCs w:val="28"/>
          <w:lang w:eastAsia="zh-CN"/>
        </w:rPr>
      </w:pPr>
      <w:r>
        <w:rPr>
          <w:rFonts w:eastAsia="Times New Roman"/>
          <w:b/>
          <w:i/>
          <w:szCs w:val="28"/>
          <w:lang w:eastAsia="zh-CN"/>
        </w:rPr>
        <w:br w:type="page"/>
      </w:r>
    </w:p>
    <w:p w14:paraId="376A3289" w14:textId="05C53C88" w:rsidR="00DC1C83" w:rsidRDefault="00DC1C83" w:rsidP="00DC1C83">
      <w:pPr>
        <w:ind w:firstLine="567"/>
        <w:jc w:val="center"/>
        <w:rPr>
          <w:b/>
          <w:color w:val="000000" w:themeColor="text1"/>
          <w:szCs w:val="28"/>
        </w:rPr>
      </w:pPr>
      <w:r w:rsidRPr="00A11B50">
        <w:rPr>
          <w:b/>
          <w:color w:val="000000" w:themeColor="text1"/>
          <w:szCs w:val="28"/>
        </w:rPr>
        <w:lastRenderedPageBreak/>
        <w:t xml:space="preserve">Содержание пояснительной записки </w:t>
      </w:r>
    </w:p>
    <w:sdt>
      <w:sdtPr>
        <w:rPr>
          <w:rFonts w:ascii="Times New Roman" w:eastAsia="Calibri" w:hAnsi="Times New Roman" w:cs="Times New Roman"/>
          <w:b w:val="0"/>
          <w:bCs w:val="0"/>
          <w:color w:val="auto"/>
          <w:sz w:val="24"/>
          <w:szCs w:val="24"/>
          <w:lang w:eastAsia="en-US"/>
        </w:rPr>
        <w:id w:val="-1225220157"/>
        <w:docPartObj>
          <w:docPartGallery w:val="Table of Contents"/>
          <w:docPartUnique/>
        </w:docPartObj>
      </w:sdtPr>
      <w:sdtEndPr/>
      <w:sdtContent>
        <w:p w14:paraId="6982564F" w14:textId="58F57453" w:rsidR="004F6FAD" w:rsidRPr="00B52555" w:rsidRDefault="004F6FAD">
          <w:pPr>
            <w:pStyle w:val="a5"/>
            <w:rPr>
              <w:rFonts w:ascii="Times New Roman" w:hAnsi="Times New Roman" w:cs="Times New Roman"/>
              <w:sz w:val="24"/>
              <w:szCs w:val="24"/>
            </w:rPr>
          </w:pPr>
          <w:r w:rsidRPr="00B52555">
            <w:rPr>
              <w:rFonts w:ascii="Times New Roman" w:hAnsi="Times New Roman" w:cs="Times New Roman"/>
              <w:sz w:val="24"/>
              <w:szCs w:val="24"/>
            </w:rPr>
            <w:t>Оглавление</w:t>
          </w:r>
        </w:p>
        <w:p w14:paraId="48618613" w14:textId="60DF238B" w:rsidR="00353A16" w:rsidRDefault="004F6FAD">
          <w:pPr>
            <w:pStyle w:val="12"/>
            <w:tabs>
              <w:tab w:val="left" w:pos="567"/>
              <w:tab w:val="right" w:leader="dot" w:pos="9345"/>
            </w:tabs>
            <w:rPr>
              <w:rFonts w:asciiTheme="minorHAnsi" w:eastAsiaTheme="minorEastAsia" w:hAnsiTheme="minorHAnsi" w:cstheme="minorBidi"/>
              <w:noProof/>
              <w:sz w:val="22"/>
              <w:lang w:eastAsia="ru-RU"/>
            </w:rPr>
          </w:pPr>
          <w:r w:rsidRPr="00B52555">
            <w:rPr>
              <w:sz w:val="24"/>
              <w:szCs w:val="24"/>
            </w:rPr>
            <w:fldChar w:fldCharType="begin"/>
          </w:r>
          <w:r w:rsidRPr="00B52555">
            <w:rPr>
              <w:sz w:val="24"/>
              <w:szCs w:val="24"/>
            </w:rPr>
            <w:instrText xml:space="preserve"> TOC \o "1-3" \h \z \u </w:instrText>
          </w:r>
          <w:r w:rsidRPr="00B52555">
            <w:rPr>
              <w:sz w:val="24"/>
              <w:szCs w:val="24"/>
            </w:rPr>
            <w:fldChar w:fldCharType="separate"/>
          </w:r>
          <w:hyperlink w:anchor="_Toc66401867" w:history="1">
            <w:r w:rsidR="00353A16" w:rsidRPr="00C011A1">
              <w:rPr>
                <w:rStyle w:val="a6"/>
                <w:rFonts w:ascii="Times New Roman Полужирный" w:hAnsi="Times New Roman Полужирный"/>
                <w:noProof/>
                <w14:scene3d>
                  <w14:camera w14:prst="orthographicFront"/>
                  <w14:lightRig w14:rig="threePt" w14:dir="t">
                    <w14:rot w14:lat="0" w14:lon="0" w14:rev="0"/>
                  </w14:lightRig>
                </w14:scene3d>
              </w:rPr>
              <w:t>1.</w:t>
            </w:r>
            <w:r w:rsidR="00353A16">
              <w:rPr>
                <w:rFonts w:asciiTheme="minorHAnsi" w:eastAsiaTheme="minorEastAsia" w:hAnsiTheme="minorHAnsi" w:cstheme="minorBidi"/>
                <w:noProof/>
                <w:sz w:val="22"/>
                <w:lang w:eastAsia="ru-RU"/>
              </w:rPr>
              <w:tab/>
            </w:r>
            <w:r w:rsidR="00353A16" w:rsidRPr="00C011A1">
              <w:rPr>
                <w:rStyle w:val="a6"/>
                <w:noProof/>
              </w:rPr>
              <w:t>ВВЕДЕНИЕ</w:t>
            </w:r>
            <w:r w:rsidR="00353A16">
              <w:rPr>
                <w:noProof/>
                <w:webHidden/>
              </w:rPr>
              <w:tab/>
            </w:r>
            <w:r w:rsidR="00353A16">
              <w:rPr>
                <w:noProof/>
                <w:webHidden/>
              </w:rPr>
              <w:fldChar w:fldCharType="begin"/>
            </w:r>
            <w:r w:rsidR="00353A16">
              <w:rPr>
                <w:noProof/>
                <w:webHidden/>
              </w:rPr>
              <w:instrText xml:space="preserve"> PAGEREF _Toc66401867 \h </w:instrText>
            </w:r>
            <w:r w:rsidR="00353A16">
              <w:rPr>
                <w:noProof/>
                <w:webHidden/>
              </w:rPr>
            </w:r>
            <w:r w:rsidR="00353A16">
              <w:rPr>
                <w:noProof/>
                <w:webHidden/>
              </w:rPr>
              <w:fldChar w:fldCharType="separate"/>
            </w:r>
            <w:r w:rsidR="00353A16">
              <w:rPr>
                <w:noProof/>
                <w:webHidden/>
              </w:rPr>
              <w:t>8</w:t>
            </w:r>
            <w:r w:rsidR="00353A16">
              <w:rPr>
                <w:noProof/>
                <w:webHidden/>
              </w:rPr>
              <w:fldChar w:fldCharType="end"/>
            </w:r>
          </w:hyperlink>
        </w:p>
        <w:p w14:paraId="6061654F" w14:textId="67DCFB49" w:rsidR="00353A16" w:rsidRDefault="00BB18D6">
          <w:pPr>
            <w:pStyle w:val="12"/>
            <w:tabs>
              <w:tab w:val="left" w:pos="567"/>
              <w:tab w:val="right" w:leader="dot" w:pos="9345"/>
            </w:tabs>
            <w:rPr>
              <w:rFonts w:asciiTheme="minorHAnsi" w:eastAsiaTheme="minorEastAsia" w:hAnsiTheme="minorHAnsi" w:cstheme="minorBidi"/>
              <w:noProof/>
              <w:sz w:val="22"/>
              <w:lang w:eastAsia="ru-RU"/>
            </w:rPr>
          </w:pPr>
          <w:hyperlink w:anchor="_Toc66401868" w:history="1">
            <w:r w:rsidR="00353A16" w:rsidRPr="00C011A1">
              <w:rPr>
                <w:rStyle w:val="a6"/>
                <w:rFonts w:ascii="Times New Roman Полужирный" w:hAnsi="Times New Roman Полужирный"/>
                <w:noProof/>
                <w14:scene3d>
                  <w14:camera w14:prst="orthographicFront"/>
                  <w14:lightRig w14:rig="threePt" w14:dir="t">
                    <w14:rot w14:lat="0" w14:lon="0" w14:rev="0"/>
                  </w14:lightRig>
                </w14:scene3d>
              </w:rPr>
              <w:t>2.</w:t>
            </w:r>
            <w:r w:rsidR="00353A16">
              <w:rPr>
                <w:rFonts w:asciiTheme="minorHAnsi" w:eastAsiaTheme="minorEastAsia" w:hAnsiTheme="minorHAnsi" w:cstheme="minorBidi"/>
                <w:noProof/>
                <w:sz w:val="22"/>
                <w:lang w:eastAsia="ru-RU"/>
              </w:rPr>
              <w:tab/>
            </w:r>
            <w:r w:rsidR="00353A16" w:rsidRPr="00C011A1">
              <w:rPr>
                <w:rStyle w:val="a6"/>
                <w:noProof/>
              </w:rPr>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00353A16">
              <w:rPr>
                <w:noProof/>
                <w:webHidden/>
              </w:rPr>
              <w:tab/>
            </w:r>
            <w:r w:rsidR="00353A16">
              <w:rPr>
                <w:noProof/>
                <w:webHidden/>
              </w:rPr>
              <w:fldChar w:fldCharType="begin"/>
            </w:r>
            <w:r w:rsidR="00353A16">
              <w:rPr>
                <w:noProof/>
                <w:webHidden/>
              </w:rPr>
              <w:instrText xml:space="preserve"> PAGEREF _Toc66401868 \h </w:instrText>
            </w:r>
            <w:r w:rsidR="00353A16">
              <w:rPr>
                <w:noProof/>
                <w:webHidden/>
              </w:rPr>
            </w:r>
            <w:r w:rsidR="00353A16">
              <w:rPr>
                <w:noProof/>
                <w:webHidden/>
              </w:rPr>
              <w:fldChar w:fldCharType="separate"/>
            </w:r>
            <w:r w:rsidR="00353A16">
              <w:rPr>
                <w:noProof/>
                <w:webHidden/>
              </w:rPr>
              <w:t>13</w:t>
            </w:r>
            <w:r w:rsidR="00353A16">
              <w:rPr>
                <w:noProof/>
                <w:webHidden/>
              </w:rPr>
              <w:fldChar w:fldCharType="end"/>
            </w:r>
          </w:hyperlink>
        </w:p>
        <w:p w14:paraId="137882CF" w14:textId="4098776C" w:rsidR="00353A16" w:rsidRDefault="00BB18D6">
          <w:pPr>
            <w:pStyle w:val="12"/>
            <w:tabs>
              <w:tab w:val="right" w:leader="dot" w:pos="9345"/>
            </w:tabs>
            <w:rPr>
              <w:rFonts w:asciiTheme="minorHAnsi" w:eastAsiaTheme="minorEastAsia" w:hAnsiTheme="minorHAnsi" w:cstheme="minorBidi"/>
              <w:noProof/>
              <w:sz w:val="22"/>
              <w:lang w:eastAsia="ru-RU"/>
            </w:rPr>
          </w:pPr>
          <w:hyperlink w:anchor="_Toc66401869" w:history="1">
            <w:r w:rsidR="00353A16" w:rsidRPr="00C011A1">
              <w:rPr>
                <w:rStyle w:val="a6"/>
                <w:noProof/>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 Федерации, Калужской области,  Малоярославецкого района.</w:t>
            </w:r>
            <w:r w:rsidR="00353A16">
              <w:rPr>
                <w:noProof/>
                <w:webHidden/>
              </w:rPr>
              <w:tab/>
            </w:r>
            <w:r w:rsidR="00353A16">
              <w:rPr>
                <w:noProof/>
                <w:webHidden/>
              </w:rPr>
              <w:fldChar w:fldCharType="begin"/>
            </w:r>
            <w:r w:rsidR="00353A16">
              <w:rPr>
                <w:noProof/>
                <w:webHidden/>
              </w:rPr>
              <w:instrText xml:space="preserve"> PAGEREF _Toc66401869 \h </w:instrText>
            </w:r>
            <w:r w:rsidR="00353A16">
              <w:rPr>
                <w:noProof/>
                <w:webHidden/>
              </w:rPr>
            </w:r>
            <w:r w:rsidR="00353A16">
              <w:rPr>
                <w:noProof/>
                <w:webHidden/>
              </w:rPr>
              <w:fldChar w:fldCharType="separate"/>
            </w:r>
            <w:r w:rsidR="00353A16">
              <w:rPr>
                <w:noProof/>
                <w:webHidden/>
              </w:rPr>
              <w:t>13</w:t>
            </w:r>
            <w:r w:rsidR="00353A16">
              <w:rPr>
                <w:noProof/>
                <w:webHidden/>
              </w:rPr>
              <w:fldChar w:fldCharType="end"/>
            </w:r>
          </w:hyperlink>
        </w:p>
        <w:p w14:paraId="113F0363" w14:textId="3788382D" w:rsidR="00353A16" w:rsidRDefault="00BB18D6">
          <w:pPr>
            <w:pStyle w:val="12"/>
            <w:tabs>
              <w:tab w:val="right" w:leader="dot" w:pos="9345"/>
            </w:tabs>
            <w:rPr>
              <w:rFonts w:asciiTheme="minorHAnsi" w:eastAsiaTheme="minorEastAsia" w:hAnsiTheme="minorHAnsi" w:cstheme="minorBidi"/>
              <w:noProof/>
              <w:sz w:val="22"/>
              <w:lang w:eastAsia="ru-RU"/>
            </w:rPr>
          </w:pPr>
          <w:hyperlink w:anchor="_Toc66401870" w:history="1">
            <w:r w:rsidR="00353A16" w:rsidRPr="00C011A1">
              <w:rPr>
                <w:rStyle w:val="a6"/>
                <w:noProof/>
              </w:rPr>
              <w:t>Таблица 2.1. Перечень планов программ социально-экономического развития</w:t>
            </w:r>
            <w:r w:rsidR="00353A16">
              <w:rPr>
                <w:noProof/>
                <w:webHidden/>
              </w:rPr>
              <w:tab/>
            </w:r>
            <w:r w:rsidR="00353A16">
              <w:rPr>
                <w:noProof/>
                <w:webHidden/>
              </w:rPr>
              <w:fldChar w:fldCharType="begin"/>
            </w:r>
            <w:r w:rsidR="00353A16">
              <w:rPr>
                <w:noProof/>
                <w:webHidden/>
              </w:rPr>
              <w:instrText xml:space="preserve"> PAGEREF _Toc66401870 \h </w:instrText>
            </w:r>
            <w:r w:rsidR="00353A16">
              <w:rPr>
                <w:noProof/>
                <w:webHidden/>
              </w:rPr>
            </w:r>
            <w:r w:rsidR="00353A16">
              <w:rPr>
                <w:noProof/>
                <w:webHidden/>
              </w:rPr>
              <w:fldChar w:fldCharType="separate"/>
            </w:r>
            <w:r w:rsidR="00353A16">
              <w:rPr>
                <w:noProof/>
                <w:webHidden/>
              </w:rPr>
              <w:t>13</w:t>
            </w:r>
            <w:r w:rsidR="00353A16">
              <w:rPr>
                <w:noProof/>
                <w:webHidden/>
              </w:rPr>
              <w:fldChar w:fldCharType="end"/>
            </w:r>
          </w:hyperlink>
        </w:p>
        <w:p w14:paraId="3971ABAE" w14:textId="04A3F2F6" w:rsidR="00353A16" w:rsidRDefault="00BB18D6">
          <w:pPr>
            <w:pStyle w:val="12"/>
            <w:tabs>
              <w:tab w:val="left" w:pos="567"/>
              <w:tab w:val="right" w:leader="dot" w:pos="9345"/>
            </w:tabs>
            <w:rPr>
              <w:rFonts w:asciiTheme="minorHAnsi" w:eastAsiaTheme="minorEastAsia" w:hAnsiTheme="minorHAnsi" w:cstheme="minorBidi"/>
              <w:noProof/>
              <w:sz w:val="22"/>
              <w:lang w:eastAsia="ru-RU"/>
            </w:rPr>
          </w:pPr>
          <w:hyperlink w:anchor="_Toc66401871" w:history="1">
            <w:r w:rsidR="00353A16" w:rsidRPr="00C011A1">
              <w:rPr>
                <w:rStyle w:val="a6"/>
                <w:rFonts w:ascii="Times New Roman Полужирный" w:hAnsi="Times New Roman Полужирный"/>
                <w:noProof/>
                <w14:scene3d>
                  <w14:camera w14:prst="orthographicFront"/>
                  <w14:lightRig w14:rig="threePt" w14:dir="t">
                    <w14:rot w14:lat="0" w14:lon="0" w14:rev="0"/>
                  </w14:lightRig>
                </w14:scene3d>
              </w:rPr>
              <w:t>3.</w:t>
            </w:r>
            <w:r w:rsidR="00353A16">
              <w:rPr>
                <w:rFonts w:asciiTheme="minorHAnsi" w:eastAsiaTheme="minorEastAsia" w:hAnsiTheme="minorHAnsi" w:cstheme="minorBidi"/>
                <w:noProof/>
                <w:sz w:val="22"/>
                <w:lang w:eastAsia="ru-RU"/>
              </w:rPr>
              <w:tab/>
            </w:r>
            <w:r w:rsidR="00353A16" w:rsidRPr="00C011A1">
              <w:rPr>
                <w:rStyle w:val="a6"/>
                <w:noProof/>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00353A16">
              <w:rPr>
                <w:noProof/>
                <w:webHidden/>
              </w:rPr>
              <w:tab/>
            </w:r>
            <w:r w:rsidR="00353A16">
              <w:rPr>
                <w:noProof/>
                <w:webHidden/>
              </w:rPr>
              <w:fldChar w:fldCharType="begin"/>
            </w:r>
            <w:r w:rsidR="00353A16">
              <w:rPr>
                <w:noProof/>
                <w:webHidden/>
              </w:rPr>
              <w:instrText xml:space="preserve"> PAGEREF _Toc66401871 \h </w:instrText>
            </w:r>
            <w:r w:rsidR="00353A16">
              <w:rPr>
                <w:noProof/>
                <w:webHidden/>
              </w:rPr>
            </w:r>
            <w:r w:rsidR="00353A16">
              <w:rPr>
                <w:noProof/>
                <w:webHidden/>
              </w:rPr>
              <w:fldChar w:fldCharType="separate"/>
            </w:r>
            <w:r w:rsidR="00353A16">
              <w:rPr>
                <w:noProof/>
                <w:webHidden/>
              </w:rPr>
              <w:t>14</w:t>
            </w:r>
            <w:r w:rsidR="00353A16">
              <w:rPr>
                <w:noProof/>
                <w:webHidden/>
              </w:rPr>
              <w:fldChar w:fldCharType="end"/>
            </w:r>
          </w:hyperlink>
        </w:p>
        <w:p w14:paraId="58D40D53" w14:textId="6EE51260" w:rsidR="00353A16" w:rsidRDefault="00BB18D6">
          <w:pPr>
            <w:pStyle w:val="2b"/>
            <w:rPr>
              <w:rFonts w:asciiTheme="minorHAnsi" w:eastAsiaTheme="minorEastAsia" w:hAnsiTheme="minorHAnsi" w:cstheme="minorBidi"/>
              <w:noProof/>
              <w:sz w:val="22"/>
              <w:lang w:eastAsia="ru-RU"/>
            </w:rPr>
          </w:pPr>
          <w:hyperlink w:anchor="_Toc66401872" w:history="1">
            <w:r w:rsidR="00353A16" w:rsidRPr="00C011A1">
              <w:rPr>
                <w:rStyle w:val="a6"/>
                <w:noProof/>
              </w:rPr>
              <w:t>3.1. История формирования проектируемой территории</w:t>
            </w:r>
            <w:r w:rsidR="00353A16">
              <w:rPr>
                <w:noProof/>
                <w:webHidden/>
              </w:rPr>
              <w:tab/>
            </w:r>
            <w:r w:rsidR="00353A16">
              <w:rPr>
                <w:noProof/>
                <w:webHidden/>
              </w:rPr>
              <w:fldChar w:fldCharType="begin"/>
            </w:r>
            <w:r w:rsidR="00353A16">
              <w:rPr>
                <w:noProof/>
                <w:webHidden/>
              </w:rPr>
              <w:instrText xml:space="preserve"> PAGEREF _Toc66401872 \h </w:instrText>
            </w:r>
            <w:r w:rsidR="00353A16">
              <w:rPr>
                <w:noProof/>
                <w:webHidden/>
              </w:rPr>
            </w:r>
            <w:r w:rsidR="00353A16">
              <w:rPr>
                <w:noProof/>
                <w:webHidden/>
              </w:rPr>
              <w:fldChar w:fldCharType="separate"/>
            </w:r>
            <w:r w:rsidR="00353A16">
              <w:rPr>
                <w:noProof/>
                <w:webHidden/>
              </w:rPr>
              <w:t>14</w:t>
            </w:r>
            <w:r w:rsidR="00353A16">
              <w:rPr>
                <w:noProof/>
                <w:webHidden/>
              </w:rPr>
              <w:fldChar w:fldCharType="end"/>
            </w:r>
          </w:hyperlink>
        </w:p>
        <w:p w14:paraId="5A0FFE32" w14:textId="0637C8D4" w:rsidR="00353A16" w:rsidRDefault="00BB18D6">
          <w:pPr>
            <w:pStyle w:val="2b"/>
            <w:rPr>
              <w:rFonts w:asciiTheme="minorHAnsi" w:eastAsiaTheme="minorEastAsia" w:hAnsiTheme="minorHAnsi" w:cstheme="minorBidi"/>
              <w:noProof/>
              <w:sz w:val="22"/>
              <w:lang w:eastAsia="ru-RU"/>
            </w:rPr>
          </w:pPr>
          <w:hyperlink w:anchor="_Toc66401873" w:history="1">
            <w:r w:rsidR="00353A16" w:rsidRPr="00C011A1">
              <w:rPr>
                <w:rStyle w:val="a6"/>
                <w:noProof/>
              </w:rPr>
              <w:t>3.2. Административное устройство муниципального образования</w:t>
            </w:r>
            <w:r w:rsidR="00353A16">
              <w:rPr>
                <w:noProof/>
                <w:webHidden/>
              </w:rPr>
              <w:tab/>
            </w:r>
            <w:r w:rsidR="00353A16">
              <w:rPr>
                <w:noProof/>
                <w:webHidden/>
              </w:rPr>
              <w:fldChar w:fldCharType="begin"/>
            </w:r>
            <w:r w:rsidR="00353A16">
              <w:rPr>
                <w:noProof/>
                <w:webHidden/>
              </w:rPr>
              <w:instrText xml:space="preserve"> PAGEREF _Toc66401873 \h </w:instrText>
            </w:r>
            <w:r w:rsidR="00353A16">
              <w:rPr>
                <w:noProof/>
                <w:webHidden/>
              </w:rPr>
            </w:r>
            <w:r w:rsidR="00353A16">
              <w:rPr>
                <w:noProof/>
                <w:webHidden/>
              </w:rPr>
              <w:fldChar w:fldCharType="separate"/>
            </w:r>
            <w:r w:rsidR="00353A16">
              <w:rPr>
                <w:noProof/>
                <w:webHidden/>
              </w:rPr>
              <w:t>16</w:t>
            </w:r>
            <w:r w:rsidR="00353A16">
              <w:rPr>
                <w:noProof/>
                <w:webHidden/>
              </w:rPr>
              <w:fldChar w:fldCharType="end"/>
            </w:r>
          </w:hyperlink>
        </w:p>
        <w:p w14:paraId="3297A439" w14:textId="63ABCFDC" w:rsidR="00353A16" w:rsidRDefault="00BB18D6">
          <w:pPr>
            <w:pStyle w:val="36"/>
            <w:rPr>
              <w:rFonts w:asciiTheme="minorHAnsi" w:eastAsiaTheme="minorEastAsia" w:hAnsiTheme="minorHAnsi" w:cstheme="minorBidi"/>
              <w:noProof/>
              <w:sz w:val="22"/>
              <w:lang w:eastAsia="ru-RU"/>
            </w:rPr>
          </w:pPr>
          <w:hyperlink w:anchor="_Toc66401874" w:history="1">
            <w:r w:rsidR="00353A16" w:rsidRPr="00C011A1">
              <w:rPr>
                <w:rStyle w:val="a6"/>
                <w:noProof/>
              </w:rPr>
              <w:t>3.3. Ландшафтно-геоморфологические особенности территории</w:t>
            </w:r>
            <w:r w:rsidR="00353A16">
              <w:rPr>
                <w:noProof/>
                <w:webHidden/>
              </w:rPr>
              <w:tab/>
            </w:r>
            <w:r w:rsidR="00353A16">
              <w:rPr>
                <w:noProof/>
                <w:webHidden/>
              </w:rPr>
              <w:fldChar w:fldCharType="begin"/>
            </w:r>
            <w:r w:rsidR="00353A16">
              <w:rPr>
                <w:noProof/>
                <w:webHidden/>
              </w:rPr>
              <w:instrText xml:space="preserve"> PAGEREF _Toc66401874 \h </w:instrText>
            </w:r>
            <w:r w:rsidR="00353A16">
              <w:rPr>
                <w:noProof/>
                <w:webHidden/>
              </w:rPr>
            </w:r>
            <w:r w:rsidR="00353A16">
              <w:rPr>
                <w:noProof/>
                <w:webHidden/>
              </w:rPr>
              <w:fldChar w:fldCharType="separate"/>
            </w:r>
            <w:r w:rsidR="00353A16">
              <w:rPr>
                <w:noProof/>
                <w:webHidden/>
              </w:rPr>
              <w:t>17</w:t>
            </w:r>
            <w:r w:rsidR="00353A16">
              <w:rPr>
                <w:noProof/>
                <w:webHidden/>
              </w:rPr>
              <w:fldChar w:fldCharType="end"/>
            </w:r>
          </w:hyperlink>
        </w:p>
        <w:p w14:paraId="7E83F34C" w14:textId="728E7B82" w:rsidR="00353A16" w:rsidRDefault="00BB18D6">
          <w:pPr>
            <w:pStyle w:val="36"/>
            <w:rPr>
              <w:rFonts w:asciiTheme="minorHAnsi" w:eastAsiaTheme="minorEastAsia" w:hAnsiTheme="minorHAnsi" w:cstheme="minorBidi"/>
              <w:noProof/>
              <w:sz w:val="22"/>
              <w:lang w:eastAsia="ru-RU"/>
            </w:rPr>
          </w:pPr>
          <w:hyperlink w:anchor="_Toc66401875" w:history="1">
            <w:r w:rsidR="00353A16" w:rsidRPr="00C011A1">
              <w:rPr>
                <w:rStyle w:val="a6"/>
                <w:noProof/>
              </w:rPr>
              <w:t>3.4. Баланс земель территории сельского поселения «Деревня Ерденево»</w:t>
            </w:r>
            <w:r w:rsidR="00353A16">
              <w:rPr>
                <w:noProof/>
                <w:webHidden/>
              </w:rPr>
              <w:tab/>
            </w:r>
            <w:r w:rsidR="00353A16">
              <w:rPr>
                <w:noProof/>
                <w:webHidden/>
              </w:rPr>
              <w:fldChar w:fldCharType="begin"/>
            </w:r>
            <w:r w:rsidR="00353A16">
              <w:rPr>
                <w:noProof/>
                <w:webHidden/>
              </w:rPr>
              <w:instrText xml:space="preserve"> PAGEREF _Toc66401875 \h </w:instrText>
            </w:r>
            <w:r w:rsidR="00353A16">
              <w:rPr>
                <w:noProof/>
                <w:webHidden/>
              </w:rPr>
            </w:r>
            <w:r w:rsidR="00353A16">
              <w:rPr>
                <w:noProof/>
                <w:webHidden/>
              </w:rPr>
              <w:fldChar w:fldCharType="separate"/>
            </w:r>
            <w:r w:rsidR="00353A16">
              <w:rPr>
                <w:noProof/>
                <w:webHidden/>
              </w:rPr>
              <w:t>19</w:t>
            </w:r>
            <w:r w:rsidR="00353A16">
              <w:rPr>
                <w:noProof/>
                <w:webHidden/>
              </w:rPr>
              <w:fldChar w:fldCharType="end"/>
            </w:r>
          </w:hyperlink>
        </w:p>
        <w:p w14:paraId="2719AD96" w14:textId="378C535B" w:rsidR="00353A16" w:rsidRDefault="00BB18D6">
          <w:pPr>
            <w:pStyle w:val="2b"/>
            <w:rPr>
              <w:rFonts w:asciiTheme="minorHAnsi" w:eastAsiaTheme="minorEastAsia" w:hAnsiTheme="minorHAnsi" w:cstheme="minorBidi"/>
              <w:noProof/>
              <w:sz w:val="22"/>
              <w:lang w:eastAsia="ru-RU"/>
            </w:rPr>
          </w:pPr>
          <w:hyperlink w:anchor="_Toc66401876" w:history="1">
            <w:r w:rsidR="00353A16" w:rsidRPr="00C011A1">
              <w:rPr>
                <w:rStyle w:val="a6"/>
                <w:noProof/>
              </w:rPr>
              <w:t>3.5. Природно-климатические условия</w:t>
            </w:r>
            <w:r w:rsidR="00353A16">
              <w:rPr>
                <w:noProof/>
                <w:webHidden/>
              </w:rPr>
              <w:tab/>
            </w:r>
            <w:r w:rsidR="00353A16">
              <w:rPr>
                <w:noProof/>
                <w:webHidden/>
              </w:rPr>
              <w:fldChar w:fldCharType="begin"/>
            </w:r>
            <w:r w:rsidR="00353A16">
              <w:rPr>
                <w:noProof/>
                <w:webHidden/>
              </w:rPr>
              <w:instrText xml:space="preserve"> PAGEREF _Toc66401876 \h </w:instrText>
            </w:r>
            <w:r w:rsidR="00353A16">
              <w:rPr>
                <w:noProof/>
                <w:webHidden/>
              </w:rPr>
            </w:r>
            <w:r w:rsidR="00353A16">
              <w:rPr>
                <w:noProof/>
                <w:webHidden/>
              </w:rPr>
              <w:fldChar w:fldCharType="separate"/>
            </w:r>
            <w:r w:rsidR="00353A16">
              <w:rPr>
                <w:noProof/>
                <w:webHidden/>
              </w:rPr>
              <w:t>21</w:t>
            </w:r>
            <w:r w:rsidR="00353A16">
              <w:rPr>
                <w:noProof/>
                <w:webHidden/>
              </w:rPr>
              <w:fldChar w:fldCharType="end"/>
            </w:r>
          </w:hyperlink>
        </w:p>
        <w:p w14:paraId="1F251A74" w14:textId="6D427305" w:rsidR="00353A16" w:rsidRDefault="00BB18D6">
          <w:pPr>
            <w:pStyle w:val="36"/>
            <w:rPr>
              <w:rFonts w:asciiTheme="minorHAnsi" w:eastAsiaTheme="minorEastAsia" w:hAnsiTheme="minorHAnsi" w:cstheme="minorBidi"/>
              <w:noProof/>
              <w:sz w:val="22"/>
              <w:lang w:eastAsia="ru-RU"/>
            </w:rPr>
          </w:pPr>
          <w:hyperlink w:anchor="_Toc66401877" w:history="1">
            <w:r w:rsidR="00353A16" w:rsidRPr="00C011A1">
              <w:rPr>
                <w:rStyle w:val="a6"/>
                <w:noProof/>
              </w:rPr>
              <w:t>3.5.1 Климат</w:t>
            </w:r>
            <w:r w:rsidR="00353A16">
              <w:rPr>
                <w:noProof/>
                <w:webHidden/>
              </w:rPr>
              <w:tab/>
            </w:r>
            <w:r w:rsidR="00353A16">
              <w:rPr>
                <w:noProof/>
                <w:webHidden/>
              </w:rPr>
              <w:fldChar w:fldCharType="begin"/>
            </w:r>
            <w:r w:rsidR="00353A16">
              <w:rPr>
                <w:noProof/>
                <w:webHidden/>
              </w:rPr>
              <w:instrText xml:space="preserve"> PAGEREF _Toc66401877 \h </w:instrText>
            </w:r>
            <w:r w:rsidR="00353A16">
              <w:rPr>
                <w:noProof/>
                <w:webHidden/>
              </w:rPr>
            </w:r>
            <w:r w:rsidR="00353A16">
              <w:rPr>
                <w:noProof/>
                <w:webHidden/>
              </w:rPr>
              <w:fldChar w:fldCharType="separate"/>
            </w:r>
            <w:r w:rsidR="00353A16">
              <w:rPr>
                <w:noProof/>
                <w:webHidden/>
              </w:rPr>
              <w:t>21</w:t>
            </w:r>
            <w:r w:rsidR="00353A16">
              <w:rPr>
                <w:noProof/>
                <w:webHidden/>
              </w:rPr>
              <w:fldChar w:fldCharType="end"/>
            </w:r>
          </w:hyperlink>
        </w:p>
        <w:p w14:paraId="6D748823" w14:textId="5F2065C5" w:rsidR="00353A16" w:rsidRDefault="00BB18D6">
          <w:pPr>
            <w:pStyle w:val="36"/>
            <w:rPr>
              <w:rFonts w:asciiTheme="minorHAnsi" w:eastAsiaTheme="minorEastAsia" w:hAnsiTheme="minorHAnsi" w:cstheme="minorBidi"/>
              <w:noProof/>
              <w:sz w:val="22"/>
              <w:lang w:eastAsia="ru-RU"/>
            </w:rPr>
          </w:pPr>
          <w:hyperlink w:anchor="_Toc66401878" w:history="1">
            <w:r w:rsidR="00353A16" w:rsidRPr="00C011A1">
              <w:rPr>
                <w:rStyle w:val="a6"/>
                <w:noProof/>
              </w:rPr>
              <w:t>3.5.2. Гидрологическая характеристика</w:t>
            </w:r>
            <w:r w:rsidR="00353A16">
              <w:rPr>
                <w:noProof/>
                <w:webHidden/>
              </w:rPr>
              <w:tab/>
            </w:r>
            <w:r w:rsidR="00353A16">
              <w:rPr>
                <w:noProof/>
                <w:webHidden/>
              </w:rPr>
              <w:fldChar w:fldCharType="begin"/>
            </w:r>
            <w:r w:rsidR="00353A16">
              <w:rPr>
                <w:noProof/>
                <w:webHidden/>
              </w:rPr>
              <w:instrText xml:space="preserve"> PAGEREF _Toc66401878 \h </w:instrText>
            </w:r>
            <w:r w:rsidR="00353A16">
              <w:rPr>
                <w:noProof/>
                <w:webHidden/>
              </w:rPr>
            </w:r>
            <w:r w:rsidR="00353A16">
              <w:rPr>
                <w:noProof/>
                <w:webHidden/>
              </w:rPr>
              <w:fldChar w:fldCharType="separate"/>
            </w:r>
            <w:r w:rsidR="00353A16">
              <w:rPr>
                <w:noProof/>
                <w:webHidden/>
              </w:rPr>
              <w:t>23</w:t>
            </w:r>
            <w:r w:rsidR="00353A16">
              <w:rPr>
                <w:noProof/>
                <w:webHidden/>
              </w:rPr>
              <w:fldChar w:fldCharType="end"/>
            </w:r>
          </w:hyperlink>
        </w:p>
        <w:p w14:paraId="2A97A92B" w14:textId="5E6358E3" w:rsidR="00353A16" w:rsidRDefault="00BB18D6">
          <w:pPr>
            <w:pStyle w:val="36"/>
            <w:rPr>
              <w:rFonts w:asciiTheme="minorHAnsi" w:eastAsiaTheme="minorEastAsia" w:hAnsiTheme="minorHAnsi" w:cstheme="minorBidi"/>
              <w:noProof/>
              <w:sz w:val="22"/>
              <w:lang w:eastAsia="ru-RU"/>
            </w:rPr>
          </w:pPr>
          <w:hyperlink w:anchor="_Toc66401879" w:history="1">
            <w:r w:rsidR="00353A16" w:rsidRPr="00C011A1">
              <w:rPr>
                <w:rStyle w:val="a6"/>
                <w:noProof/>
              </w:rPr>
              <w:t>3.5.3. Инженерно-геологические условия</w:t>
            </w:r>
            <w:r w:rsidR="00353A16">
              <w:rPr>
                <w:noProof/>
                <w:webHidden/>
              </w:rPr>
              <w:tab/>
            </w:r>
            <w:r w:rsidR="00353A16">
              <w:rPr>
                <w:noProof/>
                <w:webHidden/>
              </w:rPr>
              <w:fldChar w:fldCharType="begin"/>
            </w:r>
            <w:r w:rsidR="00353A16">
              <w:rPr>
                <w:noProof/>
                <w:webHidden/>
              </w:rPr>
              <w:instrText xml:space="preserve"> PAGEREF _Toc66401879 \h </w:instrText>
            </w:r>
            <w:r w:rsidR="00353A16">
              <w:rPr>
                <w:noProof/>
                <w:webHidden/>
              </w:rPr>
            </w:r>
            <w:r w:rsidR="00353A16">
              <w:rPr>
                <w:noProof/>
                <w:webHidden/>
              </w:rPr>
              <w:fldChar w:fldCharType="separate"/>
            </w:r>
            <w:r w:rsidR="00353A16">
              <w:rPr>
                <w:noProof/>
                <w:webHidden/>
              </w:rPr>
              <w:t>24</w:t>
            </w:r>
            <w:r w:rsidR="00353A16">
              <w:rPr>
                <w:noProof/>
                <w:webHidden/>
              </w:rPr>
              <w:fldChar w:fldCharType="end"/>
            </w:r>
          </w:hyperlink>
        </w:p>
        <w:p w14:paraId="1741933E" w14:textId="0160B714" w:rsidR="00353A16" w:rsidRDefault="00BB18D6">
          <w:pPr>
            <w:pStyle w:val="2b"/>
            <w:rPr>
              <w:rFonts w:asciiTheme="minorHAnsi" w:eastAsiaTheme="minorEastAsia" w:hAnsiTheme="minorHAnsi" w:cstheme="minorBidi"/>
              <w:noProof/>
              <w:sz w:val="22"/>
              <w:lang w:eastAsia="ru-RU"/>
            </w:rPr>
          </w:pPr>
          <w:hyperlink w:anchor="_Toc66401880" w:history="1">
            <w:r w:rsidR="00353A16" w:rsidRPr="00C011A1">
              <w:rPr>
                <w:rStyle w:val="a6"/>
                <w:noProof/>
              </w:rPr>
              <w:t>3.6. Социально-экономическая характеристика сельского поселения</w:t>
            </w:r>
            <w:r w:rsidR="00353A16">
              <w:rPr>
                <w:noProof/>
                <w:webHidden/>
              </w:rPr>
              <w:tab/>
            </w:r>
            <w:r w:rsidR="00353A16">
              <w:rPr>
                <w:noProof/>
                <w:webHidden/>
              </w:rPr>
              <w:fldChar w:fldCharType="begin"/>
            </w:r>
            <w:r w:rsidR="00353A16">
              <w:rPr>
                <w:noProof/>
                <w:webHidden/>
              </w:rPr>
              <w:instrText xml:space="preserve"> PAGEREF _Toc66401880 \h </w:instrText>
            </w:r>
            <w:r w:rsidR="00353A16">
              <w:rPr>
                <w:noProof/>
                <w:webHidden/>
              </w:rPr>
            </w:r>
            <w:r w:rsidR="00353A16">
              <w:rPr>
                <w:noProof/>
                <w:webHidden/>
              </w:rPr>
              <w:fldChar w:fldCharType="separate"/>
            </w:r>
            <w:r w:rsidR="00353A16">
              <w:rPr>
                <w:noProof/>
                <w:webHidden/>
              </w:rPr>
              <w:t>25</w:t>
            </w:r>
            <w:r w:rsidR="00353A16">
              <w:rPr>
                <w:noProof/>
                <w:webHidden/>
              </w:rPr>
              <w:fldChar w:fldCharType="end"/>
            </w:r>
          </w:hyperlink>
        </w:p>
        <w:p w14:paraId="49BA62FA" w14:textId="5B813DA5" w:rsidR="00353A16" w:rsidRDefault="00BB18D6">
          <w:pPr>
            <w:pStyle w:val="36"/>
            <w:rPr>
              <w:rFonts w:asciiTheme="minorHAnsi" w:eastAsiaTheme="minorEastAsia" w:hAnsiTheme="minorHAnsi" w:cstheme="minorBidi"/>
              <w:noProof/>
              <w:sz w:val="22"/>
              <w:lang w:eastAsia="ru-RU"/>
            </w:rPr>
          </w:pPr>
          <w:hyperlink w:anchor="_Toc66401881" w:history="1">
            <w:r w:rsidR="00353A16" w:rsidRPr="00C011A1">
              <w:rPr>
                <w:rStyle w:val="a6"/>
                <w:noProof/>
              </w:rPr>
              <w:t>3.6.1. Население и демография</w:t>
            </w:r>
            <w:r w:rsidR="00353A16">
              <w:rPr>
                <w:noProof/>
                <w:webHidden/>
              </w:rPr>
              <w:tab/>
            </w:r>
            <w:r w:rsidR="00353A16">
              <w:rPr>
                <w:noProof/>
                <w:webHidden/>
              </w:rPr>
              <w:fldChar w:fldCharType="begin"/>
            </w:r>
            <w:r w:rsidR="00353A16">
              <w:rPr>
                <w:noProof/>
                <w:webHidden/>
              </w:rPr>
              <w:instrText xml:space="preserve"> PAGEREF _Toc66401881 \h </w:instrText>
            </w:r>
            <w:r w:rsidR="00353A16">
              <w:rPr>
                <w:noProof/>
                <w:webHidden/>
              </w:rPr>
            </w:r>
            <w:r w:rsidR="00353A16">
              <w:rPr>
                <w:noProof/>
                <w:webHidden/>
              </w:rPr>
              <w:fldChar w:fldCharType="separate"/>
            </w:r>
            <w:r w:rsidR="00353A16">
              <w:rPr>
                <w:noProof/>
                <w:webHidden/>
              </w:rPr>
              <w:t>25</w:t>
            </w:r>
            <w:r w:rsidR="00353A16">
              <w:rPr>
                <w:noProof/>
                <w:webHidden/>
              </w:rPr>
              <w:fldChar w:fldCharType="end"/>
            </w:r>
          </w:hyperlink>
        </w:p>
        <w:p w14:paraId="0E73E62B" w14:textId="0357234D" w:rsidR="00353A16" w:rsidRDefault="00BB18D6">
          <w:pPr>
            <w:pStyle w:val="36"/>
            <w:rPr>
              <w:rFonts w:asciiTheme="minorHAnsi" w:eastAsiaTheme="minorEastAsia" w:hAnsiTheme="minorHAnsi" w:cstheme="minorBidi"/>
              <w:noProof/>
              <w:sz w:val="22"/>
              <w:lang w:eastAsia="ru-RU"/>
            </w:rPr>
          </w:pPr>
          <w:hyperlink w:anchor="_Toc66401882" w:history="1">
            <w:r w:rsidR="00353A16" w:rsidRPr="00C011A1">
              <w:rPr>
                <w:rStyle w:val="a6"/>
                <w:noProof/>
              </w:rPr>
              <w:t>3.6.2. Экономическая база</w:t>
            </w:r>
            <w:r w:rsidR="00353A16">
              <w:rPr>
                <w:noProof/>
                <w:webHidden/>
              </w:rPr>
              <w:tab/>
            </w:r>
            <w:r w:rsidR="00353A16">
              <w:rPr>
                <w:noProof/>
                <w:webHidden/>
              </w:rPr>
              <w:fldChar w:fldCharType="begin"/>
            </w:r>
            <w:r w:rsidR="00353A16">
              <w:rPr>
                <w:noProof/>
                <w:webHidden/>
              </w:rPr>
              <w:instrText xml:space="preserve"> PAGEREF _Toc66401882 \h </w:instrText>
            </w:r>
            <w:r w:rsidR="00353A16">
              <w:rPr>
                <w:noProof/>
                <w:webHidden/>
              </w:rPr>
            </w:r>
            <w:r w:rsidR="00353A16">
              <w:rPr>
                <w:noProof/>
                <w:webHidden/>
              </w:rPr>
              <w:fldChar w:fldCharType="separate"/>
            </w:r>
            <w:r w:rsidR="00353A16">
              <w:rPr>
                <w:noProof/>
                <w:webHidden/>
              </w:rPr>
              <w:t>28</w:t>
            </w:r>
            <w:r w:rsidR="00353A16">
              <w:rPr>
                <w:noProof/>
                <w:webHidden/>
              </w:rPr>
              <w:fldChar w:fldCharType="end"/>
            </w:r>
          </w:hyperlink>
        </w:p>
        <w:p w14:paraId="0F51AED4" w14:textId="6A908A8B" w:rsidR="00353A16" w:rsidRDefault="00BB18D6">
          <w:pPr>
            <w:pStyle w:val="36"/>
            <w:rPr>
              <w:rFonts w:asciiTheme="minorHAnsi" w:eastAsiaTheme="minorEastAsia" w:hAnsiTheme="minorHAnsi" w:cstheme="minorBidi"/>
              <w:noProof/>
              <w:sz w:val="22"/>
              <w:lang w:eastAsia="ru-RU"/>
            </w:rPr>
          </w:pPr>
          <w:hyperlink w:anchor="_Toc66401883" w:history="1">
            <w:r w:rsidR="00353A16" w:rsidRPr="00C011A1">
              <w:rPr>
                <w:rStyle w:val="a6"/>
                <w:noProof/>
              </w:rPr>
              <w:t>3.6.3. Жилищный фонд</w:t>
            </w:r>
            <w:r w:rsidR="00353A16">
              <w:rPr>
                <w:noProof/>
                <w:webHidden/>
              </w:rPr>
              <w:tab/>
            </w:r>
            <w:r w:rsidR="00353A16">
              <w:rPr>
                <w:noProof/>
                <w:webHidden/>
              </w:rPr>
              <w:fldChar w:fldCharType="begin"/>
            </w:r>
            <w:r w:rsidR="00353A16">
              <w:rPr>
                <w:noProof/>
                <w:webHidden/>
              </w:rPr>
              <w:instrText xml:space="preserve"> PAGEREF _Toc66401883 \h </w:instrText>
            </w:r>
            <w:r w:rsidR="00353A16">
              <w:rPr>
                <w:noProof/>
                <w:webHidden/>
              </w:rPr>
            </w:r>
            <w:r w:rsidR="00353A16">
              <w:rPr>
                <w:noProof/>
                <w:webHidden/>
              </w:rPr>
              <w:fldChar w:fldCharType="separate"/>
            </w:r>
            <w:r w:rsidR="00353A16">
              <w:rPr>
                <w:noProof/>
                <w:webHidden/>
              </w:rPr>
              <w:t>32</w:t>
            </w:r>
            <w:r w:rsidR="00353A16">
              <w:rPr>
                <w:noProof/>
                <w:webHidden/>
              </w:rPr>
              <w:fldChar w:fldCharType="end"/>
            </w:r>
          </w:hyperlink>
        </w:p>
        <w:p w14:paraId="4BACBF20" w14:textId="1CD90423" w:rsidR="00353A16" w:rsidRDefault="00BB18D6">
          <w:pPr>
            <w:pStyle w:val="36"/>
            <w:rPr>
              <w:rFonts w:asciiTheme="minorHAnsi" w:eastAsiaTheme="minorEastAsia" w:hAnsiTheme="minorHAnsi" w:cstheme="minorBidi"/>
              <w:noProof/>
              <w:sz w:val="22"/>
              <w:lang w:eastAsia="ru-RU"/>
            </w:rPr>
          </w:pPr>
          <w:hyperlink w:anchor="_Toc66401884" w:history="1">
            <w:r w:rsidR="00353A16" w:rsidRPr="00C011A1">
              <w:rPr>
                <w:rStyle w:val="a6"/>
                <w:noProof/>
              </w:rPr>
              <w:t>3.6.4. Учреждения социального и культурно-бытового обслуживания</w:t>
            </w:r>
            <w:r w:rsidR="00353A16">
              <w:rPr>
                <w:noProof/>
                <w:webHidden/>
              </w:rPr>
              <w:tab/>
            </w:r>
            <w:r w:rsidR="00353A16">
              <w:rPr>
                <w:noProof/>
                <w:webHidden/>
              </w:rPr>
              <w:fldChar w:fldCharType="begin"/>
            </w:r>
            <w:r w:rsidR="00353A16">
              <w:rPr>
                <w:noProof/>
                <w:webHidden/>
              </w:rPr>
              <w:instrText xml:space="preserve"> PAGEREF _Toc66401884 \h </w:instrText>
            </w:r>
            <w:r w:rsidR="00353A16">
              <w:rPr>
                <w:noProof/>
                <w:webHidden/>
              </w:rPr>
            </w:r>
            <w:r w:rsidR="00353A16">
              <w:rPr>
                <w:noProof/>
                <w:webHidden/>
              </w:rPr>
              <w:fldChar w:fldCharType="separate"/>
            </w:r>
            <w:r w:rsidR="00353A16">
              <w:rPr>
                <w:noProof/>
                <w:webHidden/>
              </w:rPr>
              <w:t>33</w:t>
            </w:r>
            <w:r w:rsidR="00353A16">
              <w:rPr>
                <w:noProof/>
                <w:webHidden/>
              </w:rPr>
              <w:fldChar w:fldCharType="end"/>
            </w:r>
          </w:hyperlink>
        </w:p>
        <w:p w14:paraId="3D2D0CBC" w14:textId="504AA337" w:rsidR="00353A16" w:rsidRDefault="00BB18D6">
          <w:pPr>
            <w:pStyle w:val="2b"/>
            <w:rPr>
              <w:rFonts w:asciiTheme="minorHAnsi" w:eastAsiaTheme="minorEastAsia" w:hAnsiTheme="minorHAnsi" w:cstheme="minorBidi"/>
              <w:noProof/>
              <w:sz w:val="22"/>
              <w:lang w:eastAsia="ru-RU"/>
            </w:rPr>
          </w:pPr>
          <w:hyperlink w:anchor="_Toc66401885" w:history="1">
            <w:r w:rsidR="00353A16" w:rsidRPr="00C011A1">
              <w:rPr>
                <w:rStyle w:val="a6"/>
                <w:noProof/>
              </w:rPr>
              <w:t>3.7. Развитие транспортной инфраструктуры</w:t>
            </w:r>
            <w:r w:rsidR="00353A16">
              <w:rPr>
                <w:noProof/>
                <w:webHidden/>
              </w:rPr>
              <w:tab/>
            </w:r>
            <w:r w:rsidR="00353A16">
              <w:rPr>
                <w:noProof/>
                <w:webHidden/>
              </w:rPr>
              <w:fldChar w:fldCharType="begin"/>
            </w:r>
            <w:r w:rsidR="00353A16">
              <w:rPr>
                <w:noProof/>
                <w:webHidden/>
              </w:rPr>
              <w:instrText xml:space="preserve"> PAGEREF _Toc66401885 \h </w:instrText>
            </w:r>
            <w:r w:rsidR="00353A16">
              <w:rPr>
                <w:noProof/>
                <w:webHidden/>
              </w:rPr>
            </w:r>
            <w:r w:rsidR="00353A16">
              <w:rPr>
                <w:noProof/>
                <w:webHidden/>
              </w:rPr>
              <w:fldChar w:fldCharType="separate"/>
            </w:r>
            <w:r w:rsidR="00353A16">
              <w:rPr>
                <w:noProof/>
                <w:webHidden/>
              </w:rPr>
              <w:t>39</w:t>
            </w:r>
            <w:r w:rsidR="00353A16">
              <w:rPr>
                <w:noProof/>
                <w:webHidden/>
              </w:rPr>
              <w:fldChar w:fldCharType="end"/>
            </w:r>
          </w:hyperlink>
        </w:p>
        <w:p w14:paraId="044E6789" w14:textId="085C6434" w:rsidR="00353A16" w:rsidRDefault="00BB18D6">
          <w:pPr>
            <w:pStyle w:val="36"/>
            <w:rPr>
              <w:rFonts w:asciiTheme="minorHAnsi" w:eastAsiaTheme="minorEastAsia" w:hAnsiTheme="minorHAnsi" w:cstheme="minorBidi"/>
              <w:noProof/>
              <w:sz w:val="22"/>
              <w:lang w:eastAsia="ru-RU"/>
            </w:rPr>
          </w:pPr>
          <w:hyperlink w:anchor="_Toc66401886" w:history="1">
            <w:r w:rsidR="00353A16" w:rsidRPr="00C011A1">
              <w:rPr>
                <w:rStyle w:val="a6"/>
                <w:noProof/>
              </w:rPr>
              <w:t>3.7.1. Внешний транспорт</w:t>
            </w:r>
            <w:r w:rsidR="00353A16">
              <w:rPr>
                <w:noProof/>
                <w:webHidden/>
              </w:rPr>
              <w:tab/>
            </w:r>
            <w:r w:rsidR="00353A16">
              <w:rPr>
                <w:noProof/>
                <w:webHidden/>
              </w:rPr>
              <w:fldChar w:fldCharType="begin"/>
            </w:r>
            <w:r w:rsidR="00353A16">
              <w:rPr>
                <w:noProof/>
                <w:webHidden/>
              </w:rPr>
              <w:instrText xml:space="preserve"> PAGEREF _Toc66401886 \h </w:instrText>
            </w:r>
            <w:r w:rsidR="00353A16">
              <w:rPr>
                <w:noProof/>
                <w:webHidden/>
              </w:rPr>
            </w:r>
            <w:r w:rsidR="00353A16">
              <w:rPr>
                <w:noProof/>
                <w:webHidden/>
              </w:rPr>
              <w:fldChar w:fldCharType="separate"/>
            </w:r>
            <w:r w:rsidR="00353A16">
              <w:rPr>
                <w:noProof/>
                <w:webHidden/>
              </w:rPr>
              <w:t>40</w:t>
            </w:r>
            <w:r w:rsidR="00353A16">
              <w:rPr>
                <w:noProof/>
                <w:webHidden/>
              </w:rPr>
              <w:fldChar w:fldCharType="end"/>
            </w:r>
          </w:hyperlink>
        </w:p>
        <w:p w14:paraId="4EE6A113" w14:textId="228ABF5C" w:rsidR="00353A16" w:rsidRDefault="00BB18D6">
          <w:pPr>
            <w:pStyle w:val="36"/>
            <w:rPr>
              <w:rFonts w:asciiTheme="minorHAnsi" w:eastAsiaTheme="minorEastAsia" w:hAnsiTheme="minorHAnsi" w:cstheme="minorBidi"/>
              <w:noProof/>
              <w:sz w:val="22"/>
              <w:lang w:eastAsia="ru-RU"/>
            </w:rPr>
          </w:pPr>
          <w:hyperlink w:anchor="_Toc66401887" w:history="1">
            <w:r w:rsidR="00353A16" w:rsidRPr="00C011A1">
              <w:rPr>
                <w:rStyle w:val="a6"/>
                <w:noProof/>
              </w:rPr>
              <w:t>3.7.2. Внутренние дороги, улицы и транспорт</w:t>
            </w:r>
            <w:r w:rsidR="00353A16">
              <w:rPr>
                <w:noProof/>
                <w:webHidden/>
              </w:rPr>
              <w:tab/>
            </w:r>
            <w:r w:rsidR="00353A16">
              <w:rPr>
                <w:noProof/>
                <w:webHidden/>
              </w:rPr>
              <w:fldChar w:fldCharType="begin"/>
            </w:r>
            <w:r w:rsidR="00353A16">
              <w:rPr>
                <w:noProof/>
                <w:webHidden/>
              </w:rPr>
              <w:instrText xml:space="preserve"> PAGEREF _Toc66401887 \h </w:instrText>
            </w:r>
            <w:r w:rsidR="00353A16">
              <w:rPr>
                <w:noProof/>
                <w:webHidden/>
              </w:rPr>
            </w:r>
            <w:r w:rsidR="00353A16">
              <w:rPr>
                <w:noProof/>
                <w:webHidden/>
              </w:rPr>
              <w:fldChar w:fldCharType="separate"/>
            </w:r>
            <w:r w:rsidR="00353A16">
              <w:rPr>
                <w:noProof/>
                <w:webHidden/>
              </w:rPr>
              <w:t>42</w:t>
            </w:r>
            <w:r w:rsidR="00353A16">
              <w:rPr>
                <w:noProof/>
                <w:webHidden/>
              </w:rPr>
              <w:fldChar w:fldCharType="end"/>
            </w:r>
          </w:hyperlink>
        </w:p>
        <w:p w14:paraId="00BE397C" w14:textId="7558F588" w:rsidR="00353A16" w:rsidRDefault="00BB18D6">
          <w:pPr>
            <w:pStyle w:val="2b"/>
            <w:rPr>
              <w:rFonts w:asciiTheme="minorHAnsi" w:eastAsiaTheme="minorEastAsia" w:hAnsiTheme="minorHAnsi" w:cstheme="minorBidi"/>
              <w:noProof/>
              <w:sz w:val="22"/>
              <w:lang w:eastAsia="ru-RU"/>
            </w:rPr>
          </w:pPr>
          <w:hyperlink w:anchor="_Toc66401888" w:history="1">
            <w:r w:rsidR="00353A16" w:rsidRPr="00C011A1">
              <w:rPr>
                <w:rStyle w:val="a6"/>
                <w:noProof/>
              </w:rPr>
              <w:t>3.8. Инженерно-техническая база</w:t>
            </w:r>
            <w:r w:rsidR="00353A16">
              <w:rPr>
                <w:noProof/>
                <w:webHidden/>
              </w:rPr>
              <w:tab/>
            </w:r>
            <w:r w:rsidR="00353A16">
              <w:rPr>
                <w:noProof/>
                <w:webHidden/>
              </w:rPr>
              <w:fldChar w:fldCharType="begin"/>
            </w:r>
            <w:r w:rsidR="00353A16">
              <w:rPr>
                <w:noProof/>
                <w:webHidden/>
              </w:rPr>
              <w:instrText xml:space="preserve"> PAGEREF _Toc66401888 \h </w:instrText>
            </w:r>
            <w:r w:rsidR="00353A16">
              <w:rPr>
                <w:noProof/>
                <w:webHidden/>
              </w:rPr>
            </w:r>
            <w:r w:rsidR="00353A16">
              <w:rPr>
                <w:noProof/>
                <w:webHidden/>
              </w:rPr>
              <w:fldChar w:fldCharType="separate"/>
            </w:r>
            <w:r w:rsidR="00353A16">
              <w:rPr>
                <w:noProof/>
                <w:webHidden/>
              </w:rPr>
              <w:t>43</w:t>
            </w:r>
            <w:r w:rsidR="00353A16">
              <w:rPr>
                <w:noProof/>
                <w:webHidden/>
              </w:rPr>
              <w:fldChar w:fldCharType="end"/>
            </w:r>
          </w:hyperlink>
        </w:p>
        <w:p w14:paraId="1CB00CE3" w14:textId="5543B9BD" w:rsidR="00353A16" w:rsidRDefault="00BB18D6">
          <w:pPr>
            <w:pStyle w:val="36"/>
            <w:rPr>
              <w:rFonts w:asciiTheme="minorHAnsi" w:eastAsiaTheme="minorEastAsia" w:hAnsiTheme="minorHAnsi" w:cstheme="minorBidi"/>
              <w:noProof/>
              <w:sz w:val="22"/>
              <w:lang w:eastAsia="ru-RU"/>
            </w:rPr>
          </w:pPr>
          <w:hyperlink w:anchor="_Toc66401889" w:history="1">
            <w:r w:rsidR="00353A16" w:rsidRPr="00C011A1">
              <w:rPr>
                <w:rStyle w:val="a6"/>
                <w:noProof/>
              </w:rPr>
              <w:t>3.8.1. Водоснабжение, водоотведение</w:t>
            </w:r>
            <w:r w:rsidR="00353A16">
              <w:rPr>
                <w:noProof/>
                <w:webHidden/>
              </w:rPr>
              <w:tab/>
            </w:r>
            <w:r w:rsidR="00353A16">
              <w:rPr>
                <w:noProof/>
                <w:webHidden/>
              </w:rPr>
              <w:fldChar w:fldCharType="begin"/>
            </w:r>
            <w:r w:rsidR="00353A16">
              <w:rPr>
                <w:noProof/>
                <w:webHidden/>
              </w:rPr>
              <w:instrText xml:space="preserve"> PAGEREF _Toc66401889 \h </w:instrText>
            </w:r>
            <w:r w:rsidR="00353A16">
              <w:rPr>
                <w:noProof/>
                <w:webHidden/>
              </w:rPr>
            </w:r>
            <w:r w:rsidR="00353A16">
              <w:rPr>
                <w:noProof/>
                <w:webHidden/>
              </w:rPr>
              <w:fldChar w:fldCharType="separate"/>
            </w:r>
            <w:r w:rsidR="00353A16">
              <w:rPr>
                <w:noProof/>
                <w:webHidden/>
              </w:rPr>
              <w:t>43</w:t>
            </w:r>
            <w:r w:rsidR="00353A16">
              <w:rPr>
                <w:noProof/>
                <w:webHidden/>
              </w:rPr>
              <w:fldChar w:fldCharType="end"/>
            </w:r>
          </w:hyperlink>
        </w:p>
        <w:p w14:paraId="28EB14D8" w14:textId="004670EC" w:rsidR="00353A16" w:rsidRDefault="00BB18D6">
          <w:pPr>
            <w:pStyle w:val="36"/>
            <w:rPr>
              <w:rFonts w:asciiTheme="minorHAnsi" w:eastAsiaTheme="minorEastAsia" w:hAnsiTheme="minorHAnsi" w:cstheme="minorBidi"/>
              <w:noProof/>
              <w:sz w:val="22"/>
              <w:lang w:eastAsia="ru-RU"/>
            </w:rPr>
          </w:pPr>
          <w:hyperlink w:anchor="_Toc66401890" w:history="1">
            <w:r w:rsidR="00353A16" w:rsidRPr="00C011A1">
              <w:rPr>
                <w:rStyle w:val="a6"/>
                <w:noProof/>
              </w:rPr>
              <w:t>3.8.2. Электроснабжение</w:t>
            </w:r>
            <w:r w:rsidR="00353A16">
              <w:rPr>
                <w:noProof/>
                <w:webHidden/>
              </w:rPr>
              <w:tab/>
            </w:r>
            <w:r w:rsidR="00353A16">
              <w:rPr>
                <w:noProof/>
                <w:webHidden/>
              </w:rPr>
              <w:fldChar w:fldCharType="begin"/>
            </w:r>
            <w:r w:rsidR="00353A16">
              <w:rPr>
                <w:noProof/>
                <w:webHidden/>
              </w:rPr>
              <w:instrText xml:space="preserve"> PAGEREF _Toc66401890 \h </w:instrText>
            </w:r>
            <w:r w:rsidR="00353A16">
              <w:rPr>
                <w:noProof/>
                <w:webHidden/>
              </w:rPr>
            </w:r>
            <w:r w:rsidR="00353A16">
              <w:rPr>
                <w:noProof/>
                <w:webHidden/>
              </w:rPr>
              <w:fldChar w:fldCharType="separate"/>
            </w:r>
            <w:r w:rsidR="00353A16">
              <w:rPr>
                <w:noProof/>
                <w:webHidden/>
              </w:rPr>
              <w:t>43</w:t>
            </w:r>
            <w:r w:rsidR="00353A16">
              <w:rPr>
                <w:noProof/>
                <w:webHidden/>
              </w:rPr>
              <w:fldChar w:fldCharType="end"/>
            </w:r>
          </w:hyperlink>
        </w:p>
        <w:p w14:paraId="5D8B602C" w14:textId="21FBF6F9" w:rsidR="00353A16" w:rsidRDefault="00BB18D6">
          <w:pPr>
            <w:pStyle w:val="36"/>
            <w:rPr>
              <w:rFonts w:asciiTheme="minorHAnsi" w:eastAsiaTheme="minorEastAsia" w:hAnsiTheme="minorHAnsi" w:cstheme="minorBidi"/>
              <w:noProof/>
              <w:sz w:val="22"/>
              <w:lang w:eastAsia="ru-RU"/>
            </w:rPr>
          </w:pPr>
          <w:hyperlink w:anchor="_Toc66401891" w:history="1">
            <w:r w:rsidR="00353A16" w:rsidRPr="00C011A1">
              <w:rPr>
                <w:rStyle w:val="a6"/>
                <w:noProof/>
              </w:rPr>
              <w:t>3.8.3. Теплоснабжение</w:t>
            </w:r>
            <w:r w:rsidR="00353A16">
              <w:rPr>
                <w:noProof/>
                <w:webHidden/>
              </w:rPr>
              <w:tab/>
            </w:r>
            <w:r w:rsidR="00353A16">
              <w:rPr>
                <w:noProof/>
                <w:webHidden/>
              </w:rPr>
              <w:fldChar w:fldCharType="begin"/>
            </w:r>
            <w:r w:rsidR="00353A16">
              <w:rPr>
                <w:noProof/>
                <w:webHidden/>
              </w:rPr>
              <w:instrText xml:space="preserve"> PAGEREF _Toc66401891 \h </w:instrText>
            </w:r>
            <w:r w:rsidR="00353A16">
              <w:rPr>
                <w:noProof/>
                <w:webHidden/>
              </w:rPr>
            </w:r>
            <w:r w:rsidR="00353A16">
              <w:rPr>
                <w:noProof/>
                <w:webHidden/>
              </w:rPr>
              <w:fldChar w:fldCharType="separate"/>
            </w:r>
            <w:r w:rsidR="00353A16">
              <w:rPr>
                <w:noProof/>
                <w:webHidden/>
              </w:rPr>
              <w:t>44</w:t>
            </w:r>
            <w:r w:rsidR="00353A16">
              <w:rPr>
                <w:noProof/>
                <w:webHidden/>
              </w:rPr>
              <w:fldChar w:fldCharType="end"/>
            </w:r>
          </w:hyperlink>
        </w:p>
        <w:p w14:paraId="46F554EF" w14:textId="193E5422" w:rsidR="00353A16" w:rsidRDefault="00BB18D6">
          <w:pPr>
            <w:pStyle w:val="36"/>
            <w:rPr>
              <w:rFonts w:asciiTheme="minorHAnsi" w:eastAsiaTheme="minorEastAsia" w:hAnsiTheme="minorHAnsi" w:cstheme="minorBidi"/>
              <w:noProof/>
              <w:sz w:val="22"/>
              <w:lang w:eastAsia="ru-RU"/>
            </w:rPr>
          </w:pPr>
          <w:hyperlink w:anchor="_Toc66401892" w:history="1">
            <w:r w:rsidR="00353A16" w:rsidRPr="00C011A1">
              <w:rPr>
                <w:rStyle w:val="a6"/>
                <w:noProof/>
              </w:rPr>
              <w:t>3.8.4. Газоснабжение</w:t>
            </w:r>
            <w:r w:rsidR="00353A16">
              <w:rPr>
                <w:noProof/>
                <w:webHidden/>
              </w:rPr>
              <w:tab/>
            </w:r>
            <w:r w:rsidR="00353A16">
              <w:rPr>
                <w:noProof/>
                <w:webHidden/>
              </w:rPr>
              <w:fldChar w:fldCharType="begin"/>
            </w:r>
            <w:r w:rsidR="00353A16">
              <w:rPr>
                <w:noProof/>
                <w:webHidden/>
              </w:rPr>
              <w:instrText xml:space="preserve"> PAGEREF _Toc66401892 \h </w:instrText>
            </w:r>
            <w:r w:rsidR="00353A16">
              <w:rPr>
                <w:noProof/>
                <w:webHidden/>
              </w:rPr>
            </w:r>
            <w:r w:rsidR="00353A16">
              <w:rPr>
                <w:noProof/>
                <w:webHidden/>
              </w:rPr>
              <w:fldChar w:fldCharType="separate"/>
            </w:r>
            <w:r w:rsidR="00353A16">
              <w:rPr>
                <w:noProof/>
                <w:webHidden/>
              </w:rPr>
              <w:t>44</w:t>
            </w:r>
            <w:r w:rsidR="00353A16">
              <w:rPr>
                <w:noProof/>
                <w:webHidden/>
              </w:rPr>
              <w:fldChar w:fldCharType="end"/>
            </w:r>
          </w:hyperlink>
        </w:p>
        <w:p w14:paraId="4CC827FF" w14:textId="73376E85" w:rsidR="00353A16" w:rsidRDefault="00BB18D6">
          <w:pPr>
            <w:pStyle w:val="36"/>
            <w:rPr>
              <w:rFonts w:asciiTheme="minorHAnsi" w:eastAsiaTheme="minorEastAsia" w:hAnsiTheme="minorHAnsi" w:cstheme="minorBidi"/>
              <w:noProof/>
              <w:sz w:val="22"/>
              <w:lang w:eastAsia="ru-RU"/>
            </w:rPr>
          </w:pPr>
          <w:hyperlink w:anchor="_Toc66401893" w:history="1">
            <w:r w:rsidR="00353A16" w:rsidRPr="00C011A1">
              <w:rPr>
                <w:rStyle w:val="a6"/>
                <w:noProof/>
              </w:rPr>
              <w:t>3.8.5. Связь</w:t>
            </w:r>
            <w:r w:rsidR="00353A16">
              <w:rPr>
                <w:noProof/>
                <w:webHidden/>
              </w:rPr>
              <w:tab/>
            </w:r>
            <w:r w:rsidR="00353A16">
              <w:rPr>
                <w:noProof/>
                <w:webHidden/>
              </w:rPr>
              <w:fldChar w:fldCharType="begin"/>
            </w:r>
            <w:r w:rsidR="00353A16">
              <w:rPr>
                <w:noProof/>
                <w:webHidden/>
              </w:rPr>
              <w:instrText xml:space="preserve"> PAGEREF _Toc66401893 \h </w:instrText>
            </w:r>
            <w:r w:rsidR="00353A16">
              <w:rPr>
                <w:noProof/>
                <w:webHidden/>
              </w:rPr>
            </w:r>
            <w:r w:rsidR="00353A16">
              <w:rPr>
                <w:noProof/>
                <w:webHidden/>
              </w:rPr>
              <w:fldChar w:fldCharType="separate"/>
            </w:r>
            <w:r w:rsidR="00353A16">
              <w:rPr>
                <w:noProof/>
                <w:webHidden/>
              </w:rPr>
              <w:t>45</w:t>
            </w:r>
            <w:r w:rsidR="00353A16">
              <w:rPr>
                <w:noProof/>
                <w:webHidden/>
              </w:rPr>
              <w:fldChar w:fldCharType="end"/>
            </w:r>
          </w:hyperlink>
        </w:p>
        <w:p w14:paraId="35B32CF1" w14:textId="1D8B0A6B" w:rsidR="00353A16" w:rsidRDefault="00BB18D6">
          <w:pPr>
            <w:pStyle w:val="2b"/>
            <w:rPr>
              <w:rFonts w:asciiTheme="minorHAnsi" w:eastAsiaTheme="minorEastAsia" w:hAnsiTheme="minorHAnsi" w:cstheme="minorBidi"/>
              <w:noProof/>
              <w:sz w:val="22"/>
              <w:lang w:eastAsia="ru-RU"/>
            </w:rPr>
          </w:pPr>
          <w:hyperlink w:anchor="_Toc66401894" w:history="1">
            <w:r w:rsidR="00353A16" w:rsidRPr="00C011A1">
              <w:rPr>
                <w:rStyle w:val="a6"/>
                <w:noProof/>
              </w:rPr>
              <w:t>3.9. Охрана окружающей среды</w:t>
            </w:r>
            <w:r w:rsidR="00353A16">
              <w:rPr>
                <w:noProof/>
                <w:webHidden/>
              </w:rPr>
              <w:tab/>
            </w:r>
            <w:r w:rsidR="00353A16">
              <w:rPr>
                <w:noProof/>
                <w:webHidden/>
              </w:rPr>
              <w:fldChar w:fldCharType="begin"/>
            </w:r>
            <w:r w:rsidR="00353A16">
              <w:rPr>
                <w:noProof/>
                <w:webHidden/>
              </w:rPr>
              <w:instrText xml:space="preserve"> PAGEREF _Toc66401894 \h </w:instrText>
            </w:r>
            <w:r w:rsidR="00353A16">
              <w:rPr>
                <w:noProof/>
                <w:webHidden/>
              </w:rPr>
            </w:r>
            <w:r w:rsidR="00353A16">
              <w:rPr>
                <w:noProof/>
                <w:webHidden/>
              </w:rPr>
              <w:fldChar w:fldCharType="separate"/>
            </w:r>
            <w:r w:rsidR="00353A16">
              <w:rPr>
                <w:noProof/>
                <w:webHidden/>
              </w:rPr>
              <w:t>47</w:t>
            </w:r>
            <w:r w:rsidR="00353A16">
              <w:rPr>
                <w:noProof/>
                <w:webHidden/>
              </w:rPr>
              <w:fldChar w:fldCharType="end"/>
            </w:r>
          </w:hyperlink>
        </w:p>
        <w:p w14:paraId="35CFE215" w14:textId="51FDD4FA" w:rsidR="00353A16" w:rsidRDefault="00BB18D6">
          <w:pPr>
            <w:pStyle w:val="36"/>
            <w:rPr>
              <w:rFonts w:asciiTheme="minorHAnsi" w:eastAsiaTheme="minorEastAsia" w:hAnsiTheme="minorHAnsi" w:cstheme="minorBidi"/>
              <w:noProof/>
              <w:sz w:val="22"/>
              <w:lang w:eastAsia="ru-RU"/>
            </w:rPr>
          </w:pPr>
          <w:hyperlink w:anchor="_Toc66401895" w:history="1">
            <w:r w:rsidR="00353A16" w:rsidRPr="00C011A1">
              <w:rPr>
                <w:rStyle w:val="a6"/>
                <w:noProof/>
              </w:rPr>
              <w:t>3.9.1. Атмосферный воздух</w:t>
            </w:r>
            <w:r w:rsidR="00353A16">
              <w:rPr>
                <w:noProof/>
                <w:webHidden/>
              </w:rPr>
              <w:tab/>
            </w:r>
            <w:r w:rsidR="00353A16">
              <w:rPr>
                <w:noProof/>
                <w:webHidden/>
              </w:rPr>
              <w:fldChar w:fldCharType="begin"/>
            </w:r>
            <w:r w:rsidR="00353A16">
              <w:rPr>
                <w:noProof/>
                <w:webHidden/>
              </w:rPr>
              <w:instrText xml:space="preserve"> PAGEREF _Toc66401895 \h </w:instrText>
            </w:r>
            <w:r w:rsidR="00353A16">
              <w:rPr>
                <w:noProof/>
                <w:webHidden/>
              </w:rPr>
            </w:r>
            <w:r w:rsidR="00353A16">
              <w:rPr>
                <w:noProof/>
                <w:webHidden/>
              </w:rPr>
              <w:fldChar w:fldCharType="separate"/>
            </w:r>
            <w:r w:rsidR="00353A16">
              <w:rPr>
                <w:noProof/>
                <w:webHidden/>
              </w:rPr>
              <w:t>47</w:t>
            </w:r>
            <w:r w:rsidR="00353A16">
              <w:rPr>
                <w:noProof/>
                <w:webHidden/>
              </w:rPr>
              <w:fldChar w:fldCharType="end"/>
            </w:r>
          </w:hyperlink>
        </w:p>
        <w:p w14:paraId="032112E1" w14:textId="324A2321" w:rsidR="00353A16" w:rsidRDefault="00BB18D6">
          <w:pPr>
            <w:pStyle w:val="36"/>
            <w:rPr>
              <w:rFonts w:asciiTheme="minorHAnsi" w:eastAsiaTheme="minorEastAsia" w:hAnsiTheme="minorHAnsi" w:cstheme="minorBidi"/>
              <w:noProof/>
              <w:sz w:val="22"/>
              <w:lang w:eastAsia="ru-RU"/>
            </w:rPr>
          </w:pPr>
          <w:hyperlink w:anchor="_Toc66401896" w:history="1">
            <w:r w:rsidR="00353A16" w:rsidRPr="00C011A1">
              <w:rPr>
                <w:rStyle w:val="a6"/>
                <w:noProof/>
              </w:rPr>
              <w:t>3.9.2. Почвы</w:t>
            </w:r>
            <w:r w:rsidR="00353A16">
              <w:rPr>
                <w:noProof/>
                <w:webHidden/>
              </w:rPr>
              <w:tab/>
            </w:r>
            <w:r w:rsidR="00353A16">
              <w:rPr>
                <w:noProof/>
                <w:webHidden/>
              </w:rPr>
              <w:fldChar w:fldCharType="begin"/>
            </w:r>
            <w:r w:rsidR="00353A16">
              <w:rPr>
                <w:noProof/>
                <w:webHidden/>
              </w:rPr>
              <w:instrText xml:space="preserve"> PAGEREF _Toc66401896 \h </w:instrText>
            </w:r>
            <w:r w:rsidR="00353A16">
              <w:rPr>
                <w:noProof/>
                <w:webHidden/>
              </w:rPr>
            </w:r>
            <w:r w:rsidR="00353A16">
              <w:rPr>
                <w:noProof/>
                <w:webHidden/>
              </w:rPr>
              <w:fldChar w:fldCharType="separate"/>
            </w:r>
            <w:r w:rsidR="00353A16">
              <w:rPr>
                <w:noProof/>
                <w:webHidden/>
              </w:rPr>
              <w:t>50</w:t>
            </w:r>
            <w:r w:rsidR="00353A16">
              <w:rPr>
                <w:noProof/>
                <w:webHidden/>
              </w:rPr>
              <w:fldChar w:fldCharType="end"/>
            </w:r>
          </w:hyperlink>
        </w:p>
        <w:p w14:paraId="26DDEDA6" w14:textId="4C4C37EF" w:rsidR="00353A16" w:rsidRDefault="00BB18D6">
          <w:pPr>
            <w:pStyle w:val="36"/>
            <w:rPr>
              <w:rFonts w:asciiTheme="minorHAnsi" w:eastAsiaTheme="minorEastAsia" w:hAnsiTheme="minorHAnsi" w:cstheme="minorBidi"/>
              <w:noProof/>
              <w:sz w:val="22"/>
              <w:lang w:eastAsia="ru-RU"/>
            </w:rPr>
          </w:pPr>
          <w:hyperlink w:anchor="_Toc66401897" w:history="1">
            <w:r w:rsidR="00353A16" w:rsidRPr="00C011A1">
              <w:rPr>
                <w:rStyle w:val="a6"/>
                <w:noProof/>
              </w:rPr>
              <w:t>3.9.3. Санитарная очистка территории</w:t>
            </w:r>
            <w:r w:rsidR="00353A16">
              <w:rPr>
                <w:noProof/>
                <w:webHidden/>
              </w:rPr>
              <w:tab/>
            </w:r>
            <w:r w:rsidR="00353A16">
              <w:rPr>
                <w:noProof/>
                <w:webHidden/>
              </w:rPr>
              <w:fldChar w:fldCharType="begin"/>
            </w:r>
            <w:r w:rsidR="00353A16">
              <w:rPr>
                <w:noProof/>
                <w:webHidden/>
              </w:rPr>
              <w:instrText xml:space="preserve"> PAGEREF _Toc66401897 \h </w:instrText>
            </w:r>
            <w:r w:rsidR="00353A16">
              <w:rPr>
                <w:noProof/>
                <w:webHidden/>
              </w:rPr>
            </w:r>
            <w:r w:rsidR="00353A16">
              <w:rPr>
                <w:noProof/>
                <w:webHidden/>
              </w:rPr>
              <w:fldChar w:fldCharType="separate"/>
            </w:r>
            <w:r w:rsidR="00353A16">
              <w:rPr>
                <w:noProof/>
                <w:webHidden/>
              </w:rPr>
              <w:t>54</w:t>
            </w:r>
            <w:r w:rsidR="00353A16">
              <w:rPr>
                <w:noProof/>
                <w:webHidden/>
              </w:rPr>
              <w:fldChar w:fldCharType="end"/>
            </w:r>
          </w:hyperlink>
        </w:p>
        <w:p w14:paraId="2AF2BDB8" w14:textId="6A99A2FA" w:rsidR="00353A16" w:rsidRDefault="00BB18D6">
          <w:pPr>
            <w:pStyle w:val="36"/>
            <w:rPr>
              <w:rFonts w:asciiTheme="minorHAnsi" w:eastAsiaTheme="minorEastAsia" w:hAnsiTheme="minorHAnsi" w:cstheme="minorBidi"/>
              <w:noProof/>
              <w:sz w:val="22"/>
              <w:lang w:eastAsia="ru-RU"/>
            </w:rPr>
          </w:pPr>
          <w:hyperlink w:anchor="_Toc66401898" w:history="1">
            <w:r w:rsidR="00353A16" w:rsidRPr="00C011A1">
              <w:rPr>
                <w:rStyle w:val="a6"/>
                <w:noProof/>
              </w:rPr>
              <w:t>3.9.4. Шумовое загрязнение</w:t>
            </w:r>
            <w:r w:rsidR="00353A16">
              <w:rPr>
                <w:noProof/>
                <w:webHidden/>
              </w:rPr>
              <w:tab/>
            </w:r>
            <w:r w:rsidR="00353A16">
              <w:rPr>
                <w:noProof/>
                <w:webHidden/>
              </w:rPr>
              <w:fldChar w:fldCharType="begin"/>
            </w:r>
            <w:r w:rsidR="00353A16">
              <w:rPr>
                <w:noProof/>
                <w:webHidden/>
              </w:rPr>
              <w:instrText xml:space="preserve"> PAGEREF _Toc66401898 \h </w:instrText>
            </w:r>
            <w:r w:rsidR="00353A16">
              <w:rPr>
                <w:noProof/>
                <w:webHidden/>
              </w:rPr>
            </w:r>
            <w:r w:rsidR="00353A16">
              <w:rPr>
                <w:noProof/>
                <w:webHidden/>
              </w:rPr>
              <w:fldChar w:fldCharType="separate"/>
            </w:r>
            <w:r w:rsidR="00353A16">
              <w:rPr>
                <w:noProof/>
                <w:webHidden/>
              </w:rPr>
              <w:t>54</w:t>
            </w:r>
            <w:r w:rsidR="00353A16">
              <w:rPr>
                <w:noProof/>
                <w:webHidden/>
              </w:rPr>
              <w:fldChar w:fldCharType="end"/>
            </w:r>
          </w:hyperlink>
        </w:p>
        <w:p w14:paraId="3D65001B" w14:textId="491F4F8E" w:rsidR="00353A16" w:rsidRDefault="00BB18D6">
          <w:pPr>
            <w:pStyle w:val="36"/>
            <w:rPr>
              <w:rFonts w:asciiTheme="minorHAnsi" w:eastAsiaTheme="minorEastAsia" w:hAnsiTheme="minorHAnsi" w:cstheme="minorBidi"/>
              <w:noProof/>
              <w:sz w:val="22"/>
              <w:lang w:eastAsia="ru-RU"/>
            </w:rPr>
          </w:pPr>
          <w:hyperlink w:anchor="_Toc66401899" w:history="1">
            <w:r w:rsidR="00353A16" w:rsidRPr="00C011A1">
              <w:rPr>
                <w:rStyle w:val="a6"/>
                <w:noProof/>
              </w:rPr>
              <w:t>3.9.5. Благоустройство и озеленение</w:t>
            </w:r>
            <w:r w:rsidR="00353A16">
              <w:rPr>
                <w:noProof/>
                <w:webHidden/>
              </w:rPr>
              <w:tab/>
            </w:r>
            <w:r w:rsidR="00353A16">
              <w:rPr>
                <w:noProof/>
                <w:webHidden/>
              </w:rPr>
              <w:fldChar w:fldCharType="begin"/>
            </w:r>
            <w:r w:rsidR="00353A16">
              <w:rPr>
                <w:noProof/>
                <w:webHidden/>
              </w:rPr>
              <w:instrText xml:space="preserve"> PAGEREF _Toc66401899 \h </w:instrText>
            </w:r>
            <w:r w:rsidR="00353A16">
              <w:rPr>
                <w:noProof/>
                <w:webHidden/>
              </w:rPr>
            </w:r>
            <w:r w:rsidR="00353A16">
              <w:rPr>
                <w:noProof/>
                <w:webHidden/>
              </w:rPr>
              <w:fldChar w:fldCharType="separate"/>
            </w:r>
            <w:r w:rsidR="00353A16">
              <w:rPr>
                <w:noProof/>
                <w:webHidden/>
              </w:rPr>
              <w:t>55</w:t>
            </w:r>
            <w:r w:rsidR="00353A16">
              <w:rPr>
                <w:noProof/>
                <w:webHidden/>
              </w:rPr>
              <w:fldChar w:fldCharType="end"/>
            </w:r>
          </w:hyperlink>
        </w:p>
        <w:p w14:paraId="66C1D17D" w14:textId="0056AB3C" w:rsidR="00353A16" w:rsidRDefault="00BB18D6">
          <w:pPr>
            <w:pStyle w:val="36"/>
            <w:rPr>
              <w:rFonts w:asciiTheme="minorHAnsi" w:eastAsiaTheme="minorEastAsia" w:hAnsiTheme="minorHAnsi" w:cstheme="minorBidi"/>
              <w:noProof/>
              <w:sz w:val="22"/>
              <w:lang w:eastAsia="ru-RU"/>
            </w:rPr>
          </w:pPr>
          <w:hyperlink w:anchor="_Toc66401900" w:history="1">
            <w:r w:rsidR="00353A16" w:rsidRPr="00C011A1">
              <w:rPr>
                <w:rStyle w:val="a6"/>
                <w:noProof/>
              </w:rPr>
              <w:t>3.10. Охрана и использование животного мира и среды его обитания</w:t>
            </w:r>
            <w:r w:rsidR="00353A16">
              <w:rPr>
                <w:noProof/>
                <w:webHidden/>
              </w:rPr>
              <w:tab/>
            </w:r>
            <w:r w:rsidR="00353A16">
              <w:rPr>
                <w:noProof/>
                <w:webHidden/>
              </w:rPr>
              <w:fldChar w:fldCharType="begin"/>
            </w:r>
            <w:r w:rsidR="00353A16">
              <w:rPr>
                <w:noProof/>
                <w:webHidden/>
              </w:rPr>
              <w:instrText xml:space="preserve"> PAGEREF _Toc66401900 \h </w:instrText>
            </w:r>
            <w:r w:rsidR="00353A16">
              <w:rPr>
                <w:noProof/>
                <w:webHidden/>
              </w:rPr>
            </w:r>
            <w:r w:rsidR="00353A16">
              <w:rPr>
                <w:noProof/>
                <w:webHidden/>
              </w:rPr>
              <w:fldChar w:fldCharType="separate"/>
            </w:r>
            <w:r w:rsidR="00353A16">
              <w:rPr>
                <w:noProof/>
                <w:webHidden/>
              </w:rPr>
              <w:t>57</w:t>
            </w:r>
            <w:r w:rsidR="00353A16">
              <w:rPr>
                <w:noProof/>
                <w:webHidden/>
              </w:rPr>
              <w:fldChar w:fldCharType="end"/>
            </w:r>
          </w:hyperlink>
        </w:p>
        <w:p w14:paraId="348EA5C4" w14:textId="52D4DDC2" w:rsidR="00353A16" w:rsidRDefault="00BB18D6">
          <w:pPr>
            <w:pStyle w:val="2b"/>
            <w:rPr>
              <w:rFonts w:asciiTheme="minorHAnsi" w:eastAsiaTheme="minorEastAsia" w:hAnsiTheme="minorHAnsi" w:cstheme="minorBidi"/>
              <w:noProof/>
              <w:sz w:val="22"/>
              <w:lang w:eastAsia="ru-RU"/>
            </w:rPr>
          </w:pPr>
          <w:hyperlink w:anchor="_Toc66401901" w:history="1">
            <w:r w:rsidR="00353A16" w:rsidRPr="00C011A1">
              <w:rPr>
                <w:rStyle w:val="a6"/>
                <w:noProof/>
              </w:rPr>
              <w:t>3.11. Зоны с особыми условиями использования территории</w:t>
            </w:r>
            <w:r w:rsidR="00353A16">
              <w:rPr>
                <w:noProof/>
                <w:webHidden/>
              </w:rPr>
              <w:tab/>
            </w:r>
            <w:r w:rsidR="00353A16">
              <w:rPr>
                <w:noProof/>
                <w:webHidden/>
              </w:rPr>
              <w:fldChar w:fldCharType="begin"/>
            </w:r>
            <w:r w:rsidR="00353A16">
              <w:rPr>
                <w:noProof/>
                <w:webHidden/>
              </w:rPr>
              <w:instrText xml:space="preserve"> PAGEREF _Toc66401901 \h </w:instrText>
            </w:r>
            <w:r w:rsidR="00353A16">
              <w:rPr>
                <w:noProof/>
                <w:webHidden/>
              </w:rPr>
            </w:r>
            <w:r w:rsidR="00353A16">
              <w:rPr>
                <w:noProof/>
                <w:webHidden/>
              </w:rPr>
              <w:fldChar w:fldCharType="separate"/>
            </w:r>
            <w:r w:rsidR="00353A16">
              <w:rPr>
                <w:noProof/>
                <w:webHidden/>
              </w:rPr>
              <w:t>58</w:t>
            </w:r>
            <w:r w:rsidR="00353A16">
              <w:rPr>
                <w:noProof/>
                <w:webHidden/>
              </w:rPr>
              <w:fldChar w:fldCharType="end"/>
            </w:r>
          </w:hyperlink>
        </w:p>
        <w:p w14:paraId="5F7A259F" w14:textId="29F03041" w:rsidR="00353A16" w:rsidRDefault="00BB18D6">
          <w:pPr>
            <w:pStyle w:val="36"/>
            <w:rPr>
              <w:rFonts w:asciiTheme="minorHAnsi" w:eastAsiaTheme="minorEastAsia" w:hAnsiTheme="minorHAnsi" w:cstheme="minorBidi"/>
              <w:noProof/>
              <w:sz w:val="22"/>
              <w:lang w:eastAsia="ru-RU"/>
            </w:rPr>
          </w:pPr>
          <w:hyperlink w:anchor="_Toc66401902" w:history="1">
            <w:r w:rsidR="00353A16" w:rsidRPr="00C011A1">
              <w:rPr>
                <w:rStyle w:val="a6"/>
                <w:noProof/>
              </w:rPr>
              <w:t>3.11.1. Санитарно-защитные зоны</w:t>
            </w:r>
            <w:r w:rsidR="00353A16">
              <w:rPr>
                <w:noProof/>
                <w:webHidden/>
              </w:rPr>
              <w:tab/>
            </w:r>
            <w:r w:rsidR="00353A16">
              <w:rPr>
                <w:noProof/>
                <w:webHidden/>
              </w:rPr>
              <w:fldChar w:fldCharType="begin"/>
            </w:r>
            <w:r w:rsidR="00353A16">
              <w:rPr>
                <w:noProof/>
                <w:webHidden/>
              </w:rPr>
              <w:instrText xml:space="preserve"> PAGEREF _Toc66401902 \h </w:instrText>
            </w:r>
            <w:r w:rsidR="00353A16">
              <w:rPr>
                <w:noProof/>
                <w:webHidden/>
              </w:rPr>
            </w:r>
            <w:r w:rsidR="00353A16">
              <w:rPr>
                <w:noProof/>
                <w:webHidden/>
              </w:rPr>
              <w:fldChar w:fldCharType="separate"/>
            </w:r>
            <w:r w:rsidR="00353A16">
              <w:rPr>
                <w:noProof/>
                <w:webHidden/>
              </w:rPr>
              <w:t>58</w:t>
            </w:r>
            <w:r w:rsidR="00353A16">
              <w:rPr>
                <w:noProof/>
                <w:webHidden/>
              </w:rPr>
              <w:fldChar w:fldCharType="end"/>
            </w:r>
          </w:hyperlink>
        </w:p>
        <w:p w14:paraId="6C02214C" w14:textId="62EA8CC1" w:rsidR="00353A16" w:rsidRDefault="00BB18D6">
          <w:pPr>
            <w:pStyle w:val="36"/>
            <w:rPr>
              <w:rFonts w:asciiTheme="minorHAnsi" w:eastAsiaTheme="minorEastAsia" w:hAnsiTheme="minorHAnsi" w:cstheme="minorBidi"/>
              <w:noProof/>
              <w:sz w:val="22"/>
              <w:lang w:eastAsia="ru-RU"/>
            </w:rPr>
          </w:pPr>
          <w:hyperlink w:anchor="_Toc66401903" w:history="1">
            <w:r w:rsidR="00353A16" w:rsidRPr="00C011A1">
              <w:rPr>
                <w:rStyle w:val="a6"/>
                <w:noProof/>
              </w:rPr>
              <w:t>3.11.2. Санитарно-защитная зона от сооружений водоотведения</w:t>
            </w:r>
            <w:r w:rsidR="00353A16">
              <w:rPr>
                <w:noProof/>
                <w:webHidden/>
              </w:rPr>
              <w:tab/>
            </w:r>
            <w:r w:rsidR="00353A16">
              <w:rPr>
                <w:noProof/>
                <w:webHidden/>
              </w:rPr>
              <w:fldChar w:fldCharType="begin"/>
            </w:r>
            <w:r w:rsidR="00353A16">
              <w:rPr>
                <w:noProof/>
                <w:webHidden/>
              </w:rPr>
              <w:instrText xml:space="preserve"> PAGEREF _Toc66401903 \h </w:instrText>
            </w:r>
            <w:r w:rsidR="00353A16">
              <w:rPr>
                <w:noProof/>
                <w:webHidden/>
              </w:rPr>
            </w:r>
            <w:r w:rsidR="00353A16">
              <w:rPr>
                <w:noProof/>
                <w:webHidden/>
              </w:rPr>
              <w:fldChar w:fldCharType="separate"/>
            </w:r>
            <w:r w:rsidR="00353A16">
              <w:rPr>
                <w:noProof/>
                <w:webHidden/>
              </w:rPr>
              <w:t>60</w:t>
            </w:r>
            <w:r w:rsidR="00353A16">
              <w:rPr>
                <w:noProof/>
                <w:webHidden/>
              </w:rPr>
              <w:fldChar w:fldCharType="end"/>
            </w:r>
          </w:hyperlink>
        </w:p>
        <w:p w14:paraId="28C446F7" w14:textId="7A15B85E" w:rsidR="00353A16" w:rsidRDefault="00BB18D6">
          <w:pPr>
            <w:pStyle w:val="36"/>
            <w:rPr>
              <w:rFonts w:asciiTheme="minorHAnsi" w:eastAsiaTheme="minorEastAsia" w:hAnsiTheme="minorHAnsi" w:cstheme="minorBidi"/>
              <w:noProof/>
              <w:sz w:val="22"/>
              <w:lang w:eastAsia="ru-RU"/>
            </w:rPr>
          </w:pPr>
          <w:hyperlink w:anchor="_Toc66401904" w:history="1">
            <w:r w:rsidR="00353A16" w:rsidRPr="00C011A1">
              <w:rPr>
                <w:rStyle w:val="a6"/>
                <w:noProof/>
              </w:rPr>
              <w:t>3.11.3. Санитарные разрывы</w:t>
            </w:r>
            <w:r w:rsidR="00353A16">
              <w:rPr>
                <w:noProof/>
                <w:webHidden/>
              </w:rPr>
              <w:tab/>
            </w:r>
            <w:r w:rsidR="00353A16">
              <w:rPr>
                <w:noProof/>
                <w:webHidden/>
              </w:rPr>
              <w:fldChar w:fldCharType="begin"/>
            </w:r>
            <w:r w:rsidR="00353A16">
              <w:rPr>
                <w:noProof/>
                <w:webHidden/>
              </w:rPr>
              <w:instrText xml:space="preserve"> PAGEREF _Toc66401904 \h </w:instrText>
            </w:r>
            <w:r w:rsidR="00353A16">
              <w:rPr>
                <w:noProof/>
                <w:webHidden/>
              </w:rPr>
            </w:r>
            <w:r w:rsidR="00353A16">
              <w:rPr>
                <w:noProof/>
                <w:webHidden/>
              </w:rPr>
              <w:fldChar w:fldCharType="separate"/>
            </w:r>
            <w:r w:rsidR="00353A16">
              <w:rPr>
                <w:noProof/>
                <w:webHidden/>
              </w:rPr>
              <w:t>61</w:t>
            </w:r>
            <w:r w:rsidR="00353A16">
              <w:rPr>
                <w:noProof/>
                <w:webHidden/>
              </w:rPr>
              <w:fldChar w:fldCharType="end"/>
            </w:r>
          </w:hyperlink>
        </w:p>
        <w:p w14:paraId="0CE32A01" w14:textId="2D2857B1" w:rsidR="00353A16" w:rsidRDefault="00BB18D6">
          <w:pPr>
            <w:pStyle w:val="36"/>
            <w:rPr>
              <w:rFonts w:asciiTheme="minorHAnsi" w:eastAsiaTheme="minorEastAsia" w:hAnsiTheme="minorHAnsi" w:cstheme="minorBidi"/>
              <w:noProof/>
              <w:sz w:val="22"/>
              <w:lang w:eastAsia="ru-RU"/>
            </w:rPr>
          </w:pPr>
          <w:hyperlink w:anchor="_Toc66401905" w:history="1">
            <w:r w:rsidR="00353A16" w:rsidRPr="00C011A1">
              <w:rPr>
                <w:rStyle w:val="a6"/>
                <w:noProof/>
              </w:rPr>
              <w:t>3.11.4. Охранные зоны инженерной инфраструктуры</w:t>
            </w:r>
            <w:r w:rsidR="00353A16">
              <w:rPr>
                <w:noProof/>
                <w:webHidden/>
              </w:rPr>
              <w:tab/>
            </w:r>
            <w:r w:rsidR="00353A16">
              <w:rPr>
                <w:noProof/>
                <w:webHidden/>
              </w:rPr>
              <w:fldChar w:fldCharType="begin"/>
            </w:r>
            <w:r w:rsidR="00353A16">
              <w:rPr>
                <w:noProof/>
                <w:webHidden/>
              </w:rPr>
              <w:instrText xml:space="preserve"> PAGEREF _Toc66401905 \h </w:instrText>
            </w:r>
            <w:r w:rsidR="00353A16">
              <w:rPr>
                <w:noProof/>
                <w:webHidden/>
              </w:rPr>
            </w:r>
            <w:r w:rsidR="00353A16">
              <w:rPr>
                <w:noProof/>
                <w:webHidden/>
              </w:rPr>
              <w:fldChar w:fldCharType="separate"/>
            </w:r>
            <w:r w:rsidR="00353A16">
              <w:rPr>
                <w:noProof/>
                <w:webHidden/>
              </w:rPr>
              <w:t>62</w:t>
            </w:r>
            <w:r w:rsidR="00353A16">
              <w:rPr>
                <w:noProof/>
                <w:webHidden/>
              </w:rPr>
              <w:fldChar w:fldCharType="end"/>
            </w:r>
          </w:hyperlink>
        </w:p>
        <w:p w14:paraId="01CF2BA7" w14:textId="2136D79A" w:rsidR="00353A16" w:rsidRDefault="00BB18D6">
          <w:pPr>
            <w:pStyle w:val="36"/>
            <w:rPr>
              <w:rFonts w:asciiTheme="minorHAnsi" w:eastAsiaTheme="minorEastAsia" w:hAnsiTheme="minorHAnsi" w:cstheme="minorBidi"/>
              <w:noProof/>
              <w:sz w:val="22"/>
              <w:lang w:eastAsia="ru-RU"/>
            </w:rPr>
          </w:pPr>
          <w:hyperlink w:anchor="_Toc66401906" w:history="1">
            <w:r w:rsidR="00353A16" w:rsidRPr="00C011A1">
              <w:rPr>
                <w:rStyle w:val="a6"/>
                <w:noProof/>
              </w:rPr>
              <w:t>3.11.5. Водоохранные зоны</w:t>
            </w:r>
            <w:r w:rsidR="00353A16">
              <w:rPr>
                <w:noProof/>
                <w:webHidden/>
              </w:rPr>
              <w:tab/>
            </w:r>
            <w:r w:rsidR="00353A16">
              <w:rPr>
                <w:noProof/>
                <w:webHidden/>
              </w:rPr>
              <w:fldChar w:fldCharType="begin"/>
            </w:r>
            <w:r w:rsidR="00353A16">
              <w:rPr>
                <w:noProof/>
                <w:webHidden/>
              </w:rPr>
              <w:instrText xml:space="preserve"> PAGEREF _Toc66401906 \h </w:instrText>
            </w:r>
            <w:r w:rsidR="00353A16">
              <w:rPr>
                <w:noProof/>
                <w:webHidden/>
              </w:rPr>
            </w:r>
            <w:r w:rsidR="00353A16">
              <w:rPr>
                <w:noProof/>
                <w:webHidden/>
              </w:rPr>
              <w:fldChar w:fldCharType="separate"/>
            </w:r>
            <w:r w:rsidR="00353A16">
              <w:rPr>
                <w:noProof/>
                <w:webHidden/>
              </w:rPr>
              <w:t>64</w:t>
            </w:r>
            <w:r w:rsidR="00353A16">
              <w:rPr>
                <w:noProof/>
                <w:webHidden/>
              </w:rPr>
              <w:fldChar w:fldCharType="end"/>
            </w:r>
          </w:hyperlink>
        </w:p>
        <w:p w14:paraId="03CA5D7E" w14:textId="0AA375F8" w:rsidR="00353A16" w:rsidRDefault="00BB18D6">
          <w:pPr>
            <w:pStyle w:val="36"/>
            <w:rPr>
              <w:rFonts w:asciiTheme="minorHAnsi" w:eastAsiaTheme="minorEastAsia" w:hAnsiTheme="minorHAnsi" w:cstheme="minorBidi"/>
              <w:noProof/>
              <w:sz w:val="22"/>
              <w:lang w:eastAsia="ru-RU"/>
            </w:rPr>
          </w:pPr>
          <w:hyperlink w:anchor="_Toc66401907" w:history="1">
            <w:r w:rsidR="00353A16" w:rsidRPr="00C011A1">
              <w:rPr>
                <w:rStyle w:val="a6"/>
                <w:noProof/>
              </w:rPr>
              <w:t>3.11.6. Зоны санитарной охраны источников питьевого водоснабжения</w:t>
            </w:r>
            <w:r w:rsidR="00353A16">
              <w:rPr>
                <w:noProof/>
                <w:webHidden/>
              </w:rPr>
              <w:tab/>
            </w:r>
            <w:r w:rsidR="00353A16">
              <w:rPr>
                <w:noProof/>
                <w:webHidden/>
              </w:rPr>
              <w:fldChar w:fldCharType="begin"/>
            </w:r>
            <w:r w:rsidR="00353A16">
              <w:rPr>
                <w:noProof/>
                <w:webHidden/>
              </w:rPr>
              <w:instrText xml:space="preserve"> PAGEREF _Toc66401907 \h </w:instrText>
            </w:r>
            <w:r w:rsidR="00353A16">
              <w:rPr>
                <w:noProof/>
                <w:webHidden/>
              </w:rPr>
            </w:r>
            <w:r w:rsidR="00353A16">
              <w:rPr>
                <w:noProof/>
                <w:webHidden/>
              </w:rPr>
              <w:fldChar w:fldCharType="separate"/>
            </w:r>
            <w:r w:rsidR="00353A16">
              <w:rPr>
                <w:noProof/>
                <w:webHidden/>
              </w:rPr>
              <w:t>65</w:t>
            </w:r>
            <w:r w:rsidR="00353A16">
              <w:rPr>
                <w:noProof/>
                <w:webHidden/>
              </w:rPr>
              <w:fldChar w:fldCharType="end"/>
            </w:r>
          </w:hyperlink>
        </w:p>
        <w:p w14:paraId="05716A9E" w14:textId="2155E4EA" w:rsidR="00353A16" w:rsidRDefault="00BB18D6">
          <w:pPr>
            <w:pStyle w:val="36"/>
            <w:rPr>
              <w:rFonts w:asciiTheme="minorHAnsi" w:eastAsiaTheme="minorEastAsia" w:hAnsiTheme="minorHAnsi" w:cstheme="minorBidi"/>
              <w:noProof/>
              <w:sz w:val="22"/>
              <w:lang w:eastAsia="ru-RU"/>
            </w:rPr>
          </w:pPr>
          <w:hyperlink w:anchor="_Toc66401908" w:history="1">
            <w:r w:rsidR="00353A16" w:rsidRPr="00C011A1">
              <w:rPr>
                <w:rStyle w:val="a6"/>
                <w:noProof/>
              </w:rPr>
              <w:t>3.11.7. Зона охраны объектов культурного наследия</w:t>
            </w:r>
            <w:r w:rsidR="00353A16">
              <w:rPr>
                <w:noProof/>
                <w:webHidden/>
              </w:rPr>
              <w:tab/>
            </w:r>
            <w:r w:rsidR="00353A16">
              <w:rPr>
                <w:noProof/>
                <w:webHidden/>
              </w:rPr>
              <w:fldChar w:fldCharType="begin"/>
            </w:r>
            <w:r w:rsidR="00353A16">
              <w:rPr>
                <w:noProof/>
                <w:webHidden/>
              </w:rPr>
              <w:instrText xml:space="preserve"> PAGEREF _Toc66401908 \h </w:instrText>
            </w:r>
            <w:r w:rsidR="00353A16">
              <w:rPr>
                <w:noProof/>
                <w:webHidden/>
              </w:rPr>
            </w:r>
            <w:r w:rsidR="00353A16">
              <w:rPr>
                <w:noProof/>
                <w:webHidden/>
              </w:rPr>
              <w:fldChar w:fldCharType="separate"/>
            </w:r>
            <w:r w:rsidR="00353A16">
              <w:rPr>
                <w:noProof/>
                <w:webHidden/>
              </w:rPr>
              <w:t>67</w:t>
            </w:r>
            <w:r w:rsidR="00353A16">
              <w:rPr>
                <w:noProof/>
                <w:webHidden/>
              </w:rPr>
              <w:fldChar w:fldCharType="end"/>
            </w:r>
          </w:hyperlink>
        </w:p>
        <w:p w14:paraId="6B13F093" w14:textId="60467B55" w:rsidR="00353A16" w:rsidRDefault="00BB18D6">
          <w:pPr>
            <w:pStyle w:val="36"/>
            <w:rPr>
              <w:rFonts w:asciiTheme="minorHAnsi" w:eastAsiaTheme="minorEastAsia" w:hAnsiTheme="minorHAnsi" w:cstheme="minorBidi"/>
              <w:noProof/>
              <w:sz w:val="22"/>
              <w:lang w:eastAsia="ru-RU"/>
            </w:rPr>
          </w:pPr>
          <w:hyperlink w:anchor="_Toc66401909" w:history="1">
            <w:r w:rsidR="00353A16" w:rsidRPr="00C011A1">
              <w:rPr>
                <w:rStyle w:val="a6"/>
                <w:noProof/>
              </w:rPr>
              <w:t>3.11.8. Особо охраняемые природные территории</w:t>
            </w:r>
            <w:r w:rsidR="00353A16">
              <w:rPr>
                <w:noProof/>
                <w:webHidden/>
              </w:rPr>
              <w:tab/>
            </w:r>
            <w:r w:rsidR="00353A16">
              <w:rPr>
                <w:noProof/>
                <w:webHidden/>
              </w:rPr>
              <w:fldChar w:fldCharType="begin"/>
            </w:r>
            <w:r w:rsidR="00353A16">
              <w:rPr>
                <w:noProof/>
                <w:webHidden/>
              </w:rPr>
              <w:instrText xml:space="preserve"> PAGEREF _Toc66401909 \h </w:instrText>
            </w:r>
            <w:r w:rsidR="00353A16">
              <w:rPr>
                <w:noProof/>
                <w:webHidden/>
              </w:rPr>
            </w:r>
            <w:r w:rsidR="00353A16">
              <w:rPr>
                <w:noProof/>
                <w:webHidden/>
              </w:rPr>
              <w:fldChar w:fldCharType="separate"/>
            </w:r>
            <w:r w:rsidR="00353A16">
              <w:rPr>
                <w:noProof/>
                <w:webHidden/>
              </w:rPr>
              <w:t>72</w:t>
            </w:r>
            <w:r w:rsidR="00353A16">
              <w:rPr>
                <w:noProof/>
                <w:webHidden/>
              </w:rPr>
              <w:fldChar w:fldCharType="end"/>
            </w:r>
          </w:hyperlink>
        </w:p>
        <w:p w14:paraId="77012965" w14:textId="7582942A" w:rsidR="00353A16" w:rsidRDefault="00BB18D6">
          <w:pPr>
            <w:pStyle w:val="12"/>
            <w:tabs>
              <w:tab w:val="left" w:pos="567"/>
              <w:tab w:val="right" w:leader="dot" w:pos="9345"/>
            </w:tabs>
            <w:rPr>
              <w:rFonts w:asciiTheme="minorHAnsi" w:eastAsiaTheme="minorEastAsia" w:hAnsiTheme="minorHAnsi" w:cstheme="minorBidi"/>
              <w:noProof/>
              <w:sz w:val="22"/>
              <w:lang w:eastAsia="ru-RU"/>
            </w:rPr>
          </w:pPr>
          <w:hyperlink w:anchor="_Toc66401910" w:history="1">
            <w:r w:rsidR="00353A16" w:rsidRPr="00C011A1">
              <w:rPr>
                <w:rStyle w:val="a6"/>
                <w:rFonts w:ascii="Times New Roman Полужирный" w:hAnsi="Times New Roman Полужирный"/>
                <w:noProof/>
                <w14:scene3d>
                  <w14:camera w14:prst="orthographicFront"/>
                  <w14:lightRig w14:rig="threePt" w14:dir="t">
                    <w14:rot w14:lat="0" w14:lon="0" w14:rev="0"/>
                  </w14:lightRig>
                </w14:scene3d>
              </w:rPr>
              <w:t>4.</w:t>
            </w:r>
            <w:r w:rsidR="00353A16">
              <w:rPr>
                <w:rFonts w:asciiTheme="minorHAnsi" w:eastAsiaTheme="minorEastAsia" w:hAnsiTheme="minorHAnsi" w:cstheme="minorBidi"/>
                <w:noProof/>
                <w:sz w:val="22"/>
                <w:lang w:eastAsia="ru-RU"/>
              </w:rPr>
              <w:tab/>
            </w:r>
            <w:r w:rsidR="00353A16" w:rsidRPr="00C011A1">
              <w:rPr>
                <w:rStyle w:val="a6"/>
                <w:noProof/>
              </w:rPr>
              <w:t>Инженерная подготовка территории</w:t>
            </w:r>
            <w:r w:rsidR="00353A16">
              <w:rPr>
                <w:noProof/>
                <w:webHidden/>
              </w:rPr>
              <w:tab/>
            </w:r>
            <w:r w:rsidR="00353A16">
              <w:rPr>
                <w:noProof/>
                <w:webHidden/>
              </w:rPr>
              <w:fldChar w:fldCharType="begin"/>
            </w:r>
            <w:r w:rsidR="00353A16">
              <w:rPr>
                <w:noProof/>
                <w:webHidden/>
              </w:rPr>
              <w:instrText xml:space="preserve"> PAGEREF _Toc66401910 \h </w:instrText>
            </w:r>
            <w:r w:rsidR="00353A16">
              <w:rPr>
                <w:noProof/>
                <w:webHidden/>
              </w:rPr>
            </w:r>
            <w:r w:rsidR="00353A16">
              <w:rPr>
                <w:noProof/>
                <w:webHidden/>
              </w:rPr>
              <w:fldChar w:fldCharType="separate"/>
            </w:r>
            <w:r w:rsidR="00353A16">
              <w:rPr>
                <w:noProof/>
                <w:webHidden/>
              </w:rPr>
              <w:t>75</w:t>
            </w:r>
            <w:r w:rsidR="00353A16">
              <w:rPr>
                <w:noProof/>
                <w:webHidden/>
              </w:rPr>
              <w:fldChar w:fldCharType="end"/>
            </w:r>
          </w:hyperlink>
        </w:p>
        <w:p w14:paraId="029DF384" w14:textId="07514E60" w:rsidR="00353A16" w:rsidRDefault="00BB18D6">
          <w:pPr>
            <w:pStyle w:val="2b"/>
            <w:rPr>
              <w:rFonts w:asciiTheme="minorHAnsi" w:eastAsiaTheme="minorEastAsia" w:hAnsiTheme="minorHAnsi" w:cstheme="minorBidi"/>
              <w:noProof/>
              <w:sz w:val="22"/>
              <w:lang w:eastAsia="ru-RU"/>
            </w:rPr>
          </w:pPr>
          <w:hyperlink w:anchor="_Toc66401911" w:history="1">
            <w:r w:rsidR="00353A16" w:rsidRPr="00C011A1">
              <w:rPr>
                <w:rStyle w:val="a6"/>
                <w:noProof/>
              </w:rPr>
              <w:t>Мероприятия по инженерной подготовке территории</w:t>
            </w:r>
            <w:r w:rsidR="00353A16">
              <w:rPr>
                <w:noProof/>
                <w:webHidden/>
              </w:rPr>
              <w:tab/>
            </w:r>
            <w:r w:rsidR="00353A16">
              <w:rPr>
                <w:noProof/>
                <w:webHidden/>
              </w:rPr>
              <w:fldChar w:fldCharType="begin"/>
            </w:r>
            <w:r w:rsidR="00353A16">
              <w:rPr>
                <w:noProof/>
                <w:webHidden/>
              </w:rPr>
              <w:instrText xml:space="preserve"> PAGEREF _Toc66401911 \h </w:instrText>
            </w:r>
            <w:r w:rsidR="00353A16">
              <w:rPr>
                <w:noProof/>
                <w:webHidden/>
              </w:rPr>
            </w:r>
            <w:r w:rsidR="00353A16">
              <w:rPr>
                <w:noProof/>
                <w:webHidden/>
              </w:rPr>
              <w:fldChar w:fldCharType="separate"/>
            </w:r>
            <w:r w:rsidR="00353A16">
              <w:rPr>
                <w:noProof/>
                <w:webHidden/>
              </w:rPr>
              <w:t>76</w:t>
            </w:r>
            <w:r w:rsidR="00353A16">
              <w:rPr>
                <w:noProof/>
                <w:webHidden/>
              </w:rPr>
              <w:fldChar w:fldCharType="end"/>
            </w:r>
          </w:hyperlink>
        </w:p>
        <w:p w14:paraId="0093D11E" w14:textId="2F35A1B5" w:rsidR="00353A16" w:rsidRDefault="00BB18D6">
          <w:pPr>
            <w:pStyle w:val="12"/>
            <w:tabs>
              <w:tab w:val="left" w:pos="567"/>
              <w:tab w:val="right" w:leader="dot" w:pos="9345"/>
            </w:tabs>
            <w:rPr>
              <w:rFonts w:asciiTheme="minorHAnsi" w:eastAsiaTheme="minorEastAsia" w:hAnsiTheme="minorHAnsi" w:cstheme="minorBidi"/>
              <w:noProof/>
              <w:sz w:val="22"/>
              <w:lang w:eastAsia="ru-RU"/>
            </w:rPr>
          </w:pPr>
          <w:hyperlink w:anchor="_Toc66401912" w:history="1">
            <w:r w:rsidR="00353A16" w:rsidRPr="00C011A1">
              <w:rPr>
                <w:rStyle w:val="a6"/>
                <w:rFonts w:ascii="Times New Roman Полужирный" w:hAnsi="Times New Roman Полужирный"/>
                <w:noProof/>
                <w14:scene3d>
                  <w14:camera w14:prst="orthographicFront"/>
                  <w14:lightRig w14:rig="threePt" w14:dir="t">
                    <w14:rot w14:lat="0" w14:lon="0" w14:rev="0"/>
                  </w14:lightRig>
                </w14:scene3d>
              </w:rPr>
              <w:t>5.</w:t>
            </w:r>
            <w:r w:rsidR="00353A16">
              <w:rPr>
                <w:rFonts w:asciiTheme="minorHAnsi" w:eastAsiaTheme="minorEastAsia" w:hAnsiTheme="minorHAnsi" w:cstheme="minorBidi"/>
                <w:noProof/>
                <w:sz w:val="22"/>
                <w:lang w:eastAsia="ru-RU"/>
              </w:rPr>
              <w:tab/>
            </w:r>
            <w:r w:rsidR="00353A16" w:rsidRPr="00C011A1">
              <w:rPr>
                <w:rStyle w:val="a6"/>
                <w:noProof/>
              </w:rPr>
              <w:t>ПРЕДЛОЖЕНИЯ ПО ПЛАНИРОВОЧНОЙ ОРГАНИЗАЦИИ ТЕРРИТОРИИ СЕЛЬСКОГО ПОСЕЛЕНИЯ</w:t>
            </w:r>
            <w:r w:rsidR="00353A16">
              <w:rPr>
                <w:noProof/>
                <w:webHidden/>
              </w:rPr>
              <w:tab/>
            </w:r>
            <w:r w:rsidR="00353A16">
              <w:rPr>
                <w:noProof/>
                <w:webHidden/>
              </w:rPr>
              <w:fldChar w:fldCharType="begin"/>
            </w:r>
            <w:r w:rsidR="00353A16">
              <w:rPr>
                <w:noProof/>
                <w:webHidden/>
              </w:rPr>
              <w:instrText xml:space="preserve"> PAGEREF _Toc66401912 \h </w:instrText>
            </w:r>
            <w:r w:rsidR="00353A16">
              <w:rPr>
                <w:noProof/>
                <w:webHidden/>
              </w:rPr>
            </w:r>
            <w:r w:rsidR="00353A16">
              <w:rPr>
                <w:noProof/>
                <w:webHidden/>
              </w:rPr>
              <w:fldChar w:fldCharType="separate"/>
            </w:r>
            <w:r w:rsidR="00353A16">
              <w:rPr>
                <w:noProof/>
                <w:webHidden/>
              </w:rPr>
              <w:t>79</w:t>
            </w:r>
            <w:r w:rsidR="00353A16">
              <w:rPr>
                <w:noProof/>
                <w:webHidden/>
              </w:rPr>
              <w:fldChar w:fldCharType="end"/>
            </w:r>
          </w:hyperlink>
        </w:p>
        <w:p w14:paraId="41CA2E4A" w14:textId="57A73F55" w:rsidR="00353A16" w:rsidRDefault="00BB18D6">
          <w:pPr>
            <w:pStyle w:val="2b"/>
            <w:rPr>
              <w:rFonts w:asciiTheme="minorHAnsi" w:eastAsiaTheme="minorEastAsia" w:hAnsiTheme="minorHAnsi" w:cstheme="minorBidi"/>
              <w:noProof/>
              <w:sz w:val="22"/>
              <w:lang w:eastAsia="ru-RU"/>
            </w:rPr>
          </w:pPr>
          <w:hyperlink w:anchor="_Toc66401913" w:history="1">
            <w:r w:rsidR="00353A16" w:rsidRPr="00C011A1">
              <w:rPr>
                <w:rStyle w:val="a6"/>
                <w:noProof/>
              </w:rPr>
              <w:t>5.1 Планируемое функциональное зонирование территории</w:t>
            </w:r>
            <w:r w:rsidR="00353A16">
              <w:rPr>
                <w:noProof/>
                <w:webHidden/>
              </w:rPr>
              <w:tab/>
            </w:r>
            <w:r w:rsidR="00353A16">
              <w:rPr>
                <w:noProof/>
                <w:webHidden/>
              </w:rPr>
              <w:fldChar w:fldCharType="begin"/>
            </w:r>
            <w:r w:rsidR="00353A16">
              <w:rPr>
                <w:noProof/>
                <w:webHidden/>
              </w:rPr>
              <w:instrText xml:space="preserve"> PAGEREF _Toc66401913 \h </w:instrText>
            </w:r>
            <w:r w:rsidR="00353A16">
              <w:rPr>
                <w:noProof/>
                <w:webHidden/>
              </w:rPr>
            </w:r>
            <w:r w:rsidR="00353A16">
              <w:rPr>
                <w:noProof/>
                <w:webHidden/>
              </w:rPr>
              <w:fldChar w:fldCharType="separate"/>
            </w:r>
            <w:r w:rsidR="00353A16">
              <w:rPr>
                <w:noProof/>
                <w:webHidden/>
              </w:rPr>
              <w:t>80</w:t>
            </w:r>
            <w:r w:rsidR="00353A16">
              <w:rPr>
                <w:noProof/>
                <w:webHidden/>
              </w:rPr>
              <w:fldChar w:fldCharType="end"/>
            </w:r>
          </w:hyperlink>
        </w:p>
        <w:p w14:paraId="045E94D0" w14:textId="2D43EB42" w:rsidR="00353A16" w:rsidRDefault="00BB18D6">
          <w:pPr>
            <w:pStyle w:val="2b"/>
            <w:rPr>
              <w:rFonts w:asciiTheme="minorHAnsi" w:eastAsiaTheme="minorEastAsia" w:hAnsiTheme="minorHAnsi" w:cstheme="minorBidi"/>
              <w:noProof/>
              <w:sz w:val="22"/>
              <w:lang w:eastAsia="ru-RU"/>
            </w:rPr>
          </w:pPr>
          <w:hyperlink w:anchor="_Toc66401914" w:history="1">
            <w:r w:rsidR="00353A16" w:rsidRPr="00C011A1">
              <w:rPr>
                <w:rStyle w:val="a6"/>
                <w:noProof/>
              </w:rPr>
              <w:t>5.2. 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объектах федерального значения, объектах регионального значения, их основные характеристики, местоположение, характеристики зон с особыми условиями использования территории</w:t>
            </w:r>
            <w:r w:rsidR="00353A16">
              <w:rPr>
                <w:noProof/>
                <w:webHidden/>
              </w:rPr>
              <w:tab/>
            </w:r>
            <w:r w:rsidR="00353A16">
              <w:rPr>
                <w:noProof/>
                <w:webHidden/>
              </w:rPr>
              <w:fldChar w:fldCharType="begin"/>
            </w:r>
            <w:r w:rsidR="00353A16">
              <w:rPr>
                <w:noProof/>
                <w:webHidden/>
              </w:rPr>
              <w:instrText xml:space="preserve"> PAGEREF _Toc66401914 \h </w:instrText>
            </w:r>
            <w:r w:rsidR="00353A16">
              <w:rPr>
                <w:noProof/>
                <w:webHidden/>
              </w:rPr>
            </w:r>
            <w:r w:rsidR="00353A16">
              <w:rPr>
                <w:noProof/>
                <w:webHidden/>
              </w:rPr>
              <w:fldChar w:fldCharType="separate"/>
            </w:r>
            <w:r w:rsidR="00353A16">
              <w:rPr>
                <w:noProof/>
                <w:webHidden/>
              </w:rPr>
              <w:t>88</w:t>
            </w:r>
            <w:r w:rsidR="00353A16">
              <w:rPr>
                <w:noProof/>
                <w:webHidden/>
              </w:rPr>
              <w:fldChar w:fldCharType="end"/>
            </w:r>
          </w:hyperlink>
        </w:p>
        <w:p w14:paraId="3B7F9E52" w14:textId="0CE1A5CD" w:rsidR="00353A16" w:rsidRDefault="00BB18D6">
          <w:pPr>
            <w:pStyle w:val="2b"/>
            <w:rPr>
              <w:rFonts w:asciiTheme="minorHAnsi" w:eastAsiaTheme="minorEastAsia" w:hAnsiTheme="minorHAnsi" w:cstheme="minorBidi"/>
              <w:noProof/>
              <w:sz w:val="22"/>
              <w:lang w:eastAsia="ru-RU"/>
            </w:rPr>
          </w:pPr>
          <w:hyperlink w:anchor="_Toc66401915" w:history="1">
            <w:r w:rsidR="00353A16" w:rsidRPr="00C011A1">
              <w:rPr>
                <w:rStyle w:val="a6"/>
                <w:noProof/>
              </w:rPr>
              <w:t>5.3.  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00353A16">
              <w:rPr>
                <w:noProof/>
                <w:webHidden/>
              </w:rPr>
              <w:tab/>
            </w:r>
            <w:r w:rsidR="00353A16">
              <w:rPr>
                <w:noProof/>
                <w:webHidden/>
              </w:rPr>
              <w:fldChar w:fldCharType="begin"/>
            </w:r>
            <w:r w:rsidR="00353A16">
              <w:rPr>
                <w:noProof/>
                <w:webHidden/>
              </w:rPr>
              <w:instrText xml:space="preserve"> PAGEREF _Toc66401915 \h </w:instrText>
            </w:r>
            <w:r w:rsidR="00353A16">
              <w:rPr>
                <w:noProof/>
                <w:webHidden/>
              </w:rPr>
            </w:r>
            <w:r w:rsidR="00353A16">
              <w:rPr>
                <w:noProof/>
                <w:webHidden/>
              </w:rPr>
              <w:fldChar w:fldCharType="separate"/>
            </w:r>
            <w:r w:rsidR="00353A16">
              <w:rPr>
                <w:noProof/>
                <w:webHidden/>
              </w:rPr>
              <w:t>89</w:t>
            </w:r>
            <w:r w:rsidR="00353A16">
              <w:rPr>
                <w:noProof/>
                <w:webHidden/>
              </w:rPr>
              <w:fldChar w:fldCharType="end"/>
            </w:r>
          </w:hyperlink>
        </w:p>
        <w:p w14:paraId="29E97074" w14:textId="33E6F6E7" w:rsidR="00353A16" w:rsidRDefault="00BB18D6">
          <w:pPr>
            <w:pStyle w:val="2b"/>
            <w:rPr>
              <w:rFonts w:asciiTheme="minorHAnsi" w:eastAsiaTheme="minorEastAsia" w:hAnsiTheme="minorHAnsi" w:cstheme="minorBidi"/>
              <w:noProof/>
              <w:sz w:val="22"/>
              <w:lang w:eastAsia="ru-RU"/>
            </w:rPr>
          </w:pPr>
          <w:hyperlink w:anchor="_Toc66401916" w:history="1">
            <w:r w:rsidR="00353A16" w:rsidRPr="00C011A1">
              <w:rPr>
                <w:rStyle w:val="a6"/>
                <w:noProof/>
              </w:rPr>
              <w:t>5.4.  Оценка возможного влияния планируемых для размещения объектов местного значения сельского поселения на комплексное развитие территории</w:t>
            </w:r>
            <w:r w:rsidR="00353A16">
              <w:rPr>
                <w:noProof/>
                <w:webHidden/>
              </w:rPr>
              <w:tab/>
            </w:r>
            <w:r w:rsidR="00353A16">
              <w:rPr>
                <w:noProof/>
                <w:webHidden/>
              </w:rPr>
              <w:fldChar w:fldCharType="begin"/>
            </w:r>
            <w:r w:rsidR="00353A16">
              <w:rPr>
                <w:noProof/>
                <w:webHidden/>
              </w:rPr>
              <w:instrText xml:space="preserve"> PAGEREF _Toc66401916 \h </w:instrText>
            </w:r>
            <w:r w:rsidR="00353A16">
              <w:rPr>
                <w:noProof/>
                <w:webHidden/>
              </w:rPr>
            </w:r>
            <w:r w:rsidR="00353A16">
              <w:rPr>
                <w:noProof/>
                <w:webHidden/>
              </w:rPr>
              <w:fldChar w:fldCharType="separate"/>
            </w:r>
            <w:r w:rsidR="00353A16">
              <w:rPr>
                <w:noProof/>
                <w:webHidden/>
              </w:rPr>
              <w:t>89</w:t>
            </w:r>
            <w:r w:rsidR="00353A16">
              <w:rPr>
                <w:noProof/>
                <w:webHidden/>
              </w:rPr>
              <w:fldChar w:fldCharType="end"/>
            </w:r>
          </w:hyperlink>
        </w:p>
        <w:p w14:paraId="7B8BE29C" w14:textId="20F33817" w:rsidR="00353A16" w:rsidRDefault="00BB18D6">
          <w:pPr>
            <w:pStyle w:val="36"/>
            <w:rPr>
              <w:rFonts w:asciiTheme="minorHAnsi" w:eastAsiaTheme="minorEastAsia" w:hAnsiTheme="minorHAnsi" w:cstheme="minorBidi"/>
              <w:noProof/>
              <w:sz w:val="22"/>
              <w:lang w:eastAsia="ru-RU"/>
            </w:rPr>
          </w:pPr>
          <w:hyperlink w:anchor="_Toc66401917" w:history="1">
            <w:r w:rsidR="00353A16" w:rsidRPr="00C011A1">
              <w:rPr>
                <w:rStyle w:val="a6"/>
                <w:noProof/>
              </w:rPr>
              <w:t>5.4.1 Объекты электро-, тепло-, газо- и водоснабжения населения, водоотведения</w:t>
            </w:r>
            <w:r w:rsidR="00353A16">
              <w:rPr>
                <w:noProof/>
                <w:webHidden/>
              </w:rPr>
              <w:tab/>
            </w:r>
            <w:r w:rsidR="00353A16">
              <w:rPr>
                <w:noProof/>
                <w:webHidden/>
              </w:rPr>
              <w:fldChar w:fldCharType="begin"/>
            </w:r>
            <w:r w:rsidR="00353A16">
              <w:rPr>
                <w:noProof/>
                <w:webHidden/>
              </w:rPr>
              <w:instrText xml:space="preserve"> PAGEREF _Toc66401917 \h </w:instrText>
            </w:r>
            <w:r w:rsidR="00353A16">
              <w:rPr>
                <w:noProof/>
                <w:webHidden/>
              </w:rPr>
            </w:r>
            <w:r w:rsidR="00353A16">
              <w:rPr>
                <w:noProof/>
                <w:webHidden/>
              </w:rPr>
              <w:fldChar w:fldCharType="separate"/>
            </w:r>
            <w:r w:rsidR="00353A16">
              <w:rPr>
                <w:noProof/>
                <w:webHidden/>
              </w:rPr>
              <w:t>90</w:t>
            </w:r>
            <w:r w:rsidR="00353A16">
              <w:rPr>
                <w:noProof/>
                <w:webHidden/>
              </w:rPr>
              <w:fldChar w:fldCharType="end"/>
            </w:r>
          </w:hyperlink>
        </w:p>
        <w:p w14:paraId="40817E05" w14:textId="27AD57A2" w:rsidR="00353A16" w:rsidRDefault="00BB18D6">
          <w:pPr>
            <w:pStyle w:val="36"/>
            <w:rPr>
              <w:rFonts w:asciiTheme="minorHAnsi" w:eastAsiaTheme="minorEastAsia" w:hAnsiTheme="minorHAnsi" w:cstheme="minorBidi"/>
              <w:noProof/>
              <w:sz w:val="22"/>
              <w:lang w:eastAsia="ru-RU"/>
            </w:rPr>
          </w:pPr>
          <w:hyperlink w:anchor="_Toc66401918" w:history="1">
            <w:r w:rsidR="00353A16" w:rsidRPr="00C011A1">
              <w:rPr>
                <w:rStyle w:val="a6"/>
                <w:noProof/>
              </w:rPr>
              <w:t>5.4.2 Автомобильные дороги местного значения. Объекты транспортной инфраструктуры</w:t>
            </w:r>
            <w:r w:rsidR="00353A16">
              <w:rPr>
                <w:noProof/>
                <w:webHidden/>
              </w:rPr>
              <w:tab/>
            </w:r>
            <w:r w:rsidR="00353A16">
              <w:rPr>
                <w:noProof/>
                <w:webHidden/>
              </w:rPr>
              <w:fldChar w:fldCharType="begin"/>
            </w:r>
            <w:r w:rsidR="00353A16">
              <w:rPr>
                <w:noProof/>
                <w:webHidden/>
              </w:rPr>
              <w:instrText xml:space="preserve"> PAGEREF _Toc66401918 \h </w:instrText>
            </w:r>
            <w:r w:rsidR="00353A16">
              <w:rPr>
                <w:noProof/>
                <w:webHidden/>
              </w:rPr>
            </w:r>
            <w:r w:rsidR="00353A16">
              <w:rPr>
                <w:noProof/>
                <w:webHidden/>
              </w:rPr>
              <w:fldChar w:fldCharType="separate"/>
            </w:r>
            <w:r w:rsidR="00353A16">
              <w:rPr>
                <w:noProof/>
                <w:webHidden/>
              </w:rPr>
              <w:t>91</w:t>
            </w:r>
            <w:r w:rsidR="00353A16">
              <w:rPr>
                <w:noProof/>
                <w:webHidden/>
              </w:rPr>
              <w:fldChar w:fldCharType="end"/>
            </w:r>
          </w:hyperlink>
        </w:p>
        <w:p w14:paraId="42CC6FB1" w14:textId="7A48F81D" w:rsidR="00353A16" w:rsidRDefault="00BB18D6">
          <w:pPr>
            <w:pStyle w:val="36"/>
            <w:rPr>
              <w:rFonts w:asciiTheme="minorHAnsi" w:eastAsiaTheme="minorEastAsia" w:hAnsiTheme="minorHAnsi" w:cstheme="minorBidi"/>
              <w:noProof/>
              <w:sz w:val="22"/>
              <w:lang w:eastAsia="ru-RU"/>
            </w:rPr>
          </w:pPr>
          <w:hyperlink w:anchor="_Toc66401919" w:history="1">
            <w:r w:rsidR="00353A16" w:rsidRPr="00C011A1">
              <w:rPr>
                <w:rStyle w:val="a6"/>
                <w:noProof/>
              </w:rPr>
              <w:t>5.4.3 Объекты физической культуры и массового спорта; образования; здравоохранения; культуры и искусства, отдыха и туризма</w:t>
            </w:r>
            <w:r w:rsidR="00353A16">
              <w:rPr>
                <w:noProof/>
                <w:webHidden/>
              </w:rPr>
              <w:tab/>
            </w:r>
            <w:r w:rsidR="00353A16">
              <w:rPr>
                <w:noProof/>
                <w:webHidden/>
              </w:rPr>
              <w:fldChar w:fldCharType="begin"/>
            </w:r>
            <w:r w:rsidR="00353A16">
              <w:rPr>
                <w:noProof/>
                <w:webHidden/>
              </w:rPr>
              <w:instrText xml:space="preserve"> PAGEREF _Toc66401919 \h </w:instrText>
            </w:r>
            <w:r w:rsidR="00353A16">
              <w:rPr>
                <w:noProof/>
                <w:webHidden/>
              </w:rPr>
            </w:r>
            <w:r w:rsidR="00353A16">
              <w:rPr>
                <w:noProof/>
                <w:webHidden/>
              </w:rPr>
              <w:fldChar w:fldCharType="separate"/>
            </w:r>
            <w:r w:rsidR="00353A16">
              <w:rPr>
                <w:noProof/>
                <w:webHidden/>
              </w:rPr>
              <w:t>92</w:t>
            </w:r>
            <w:r w:rsidR="00353A16">
              <w:rPr>
                <w:noProof/>
                <w:webHidden/>
              </w:rPr>
              <w:fldChar w:fldCharType="end"/>
            </w:r>
          </w:hyperlink>
        </w:p>
        <w:p w14:paraId="37E5A607" w14:textId="531E3652" w:rsidR="00353A16" w:rsidRDefault="00BB18D6">
          <w:pPr>
            <w:pStyle w:val="2b"/>
            <w:rPr>
              <w:rFonts w:asciiTheme="minorHAnsi" w:eastAsiaTheme="minorEastAsia" w:hAnsiTheme="minorHAnsi" w:cstheme="minorBidi"/>
              <w:noProof/>
              <w:sz w:val="22"/>
              <w:lang w:eastAsia="ru-RU"/>
            </w:rPr>
          </w:pPr>
          <w:hyperlink w:anchor="_Toc66401920" w:history="1">
            <w:r w:rsidR="00353A16" w:rsidRPr="00C011A1">
              <w:rPr>
                <w:rStyle w:val="a6"/>
                <w:noProof/>
              </w:rPr>
              <w:t>5.5.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и целей их планируемого использования</w:t>
            </w:r>
            <w:r w:rsidR="00353A16">
              <w:rPr>
                <w:noProof/>
                <w:webHidden/>
              </w:rPr>
              <w:tab/>
            </w:r>
            <w:r w:rsidR="00353A16">
              <w:rPr>
                <w:noProof/>
                <w:webHidden/>
              </w:rPr>
              <w:fldChar w:fldCharType="begin"/>
            </w:r>
            <w:r w:rsidR="00353A16">
              <w:rPr>
                <w:noProof/>
                <w:webHidden/>
              </w:rPr>
              <w:instrText xml:space="preserve"> PAGEREF _Toc66401920 \h </w:instrText>
            </w:r>
            <w:r w:rsidR="00353A16">
              <w:rPr>
                <w:noProof/>
                <w:webHidden/>
              </w:rPr>
            </w:r>
            <w:r w:rsidR="00353A16">
              <w:rPr>
                <w:noProof/>
                <w:webHidden/>
              </w:rPr>
              <w:fldChar w:fldCharType="separate"/>
            </w:r>
            <w:r w:rsidR="00353A16">
              <w:rPr>
                <w:noProof/>
                <w:webHidden/>
              </w:rPr>
              <w:t>94</w:t>
            </w:r>
            <w:r w:rsidR="00353A16">
              <w:rPr>
                <w:noProof/>
                <w:webHidden/>
              </w:rPr>
              <w:fldChar w:fldCharType="end"/>
            </w:r>
          </w:hyperlink>
        </w:p>
        <w:p w14:paraId="001F3463" w14:textId="7DBC1137" w:rsidR="00353A16" w:rsidRDefault="00BB18D6">
          <w:pPr>
            <w:pStyle w:val="2b"/>
            <w:rPr>
              <w:rFonts w:asciiTheme="minorHAnsi" w:eastAsiaTheme="minorEastAsia" w:hAnsiTheme="minorHAnsi" w:cstheme="minorBidi"/>
              <w:noProof/>
              <w:sz w:val="22"/>
              <w:lang w:eastAsia="ru-RU"/>
            </w:rPr>
          </w:pPr>
          <w:hyperlink w:anchor="_Toc66401921" w:history="1">
            <w:r w:rsidR="00353A16" w:rsidRPr="00C011A1">
              <w:rPr>
                <w:rStyle w:val="a6"/>
                <w:noProof/>
              </w:rPr>
              <w:t>5.6. Технико-экономические показатели</w:t>
            </w:r>
            <w:r w:rsidR="00353A16">
              <w:rPr>
                <w:noProof/>
                <w:webHidden/>
              </w:rPr>
              <w:tab/>
            </w:r>
            <w:r w:rsidR="00353A16">
              <w:rPr>
                <w:noProof/>
                <w:webHidden/>
              </w:rPr>
              <w:fldChar w:fldCharType="begin"/>
            </w:r>
            <w:r w:rsidR="00353A16">
              <w:rPr>
                <w:noProof/>
                <w:webHidden/>
              </w:rPr>
              <w:instrText xml:space="preserve"> PAGEREF _Toc66401921 \h </w:instrText>
            </w:r>
            <w:r w:rsidR="00353A16">
              <w:rPr>
                <w:noProof/>
                <w:webHidden/>
              </w:rPr>
            </w:r>
            <w:r w:rsidR="00353A16">
              <w:rPr>
                <w:noProof/>
                <w:webHidden/>
              </w:rPr>
              <w:fldChar w:fldCharType="separate"/>
            </w:r>
            <w:r w:rsidR="00353A16">
              <w:rPr>
                <w:noProof/>
                <w:webHidden/>
              </w:rPr>
              <w:t>95</w:t>
            </w:r>
            <w:r w:rsidR="00353A16">
              <w:rPr>
                <w:noProof/>
                <w:webHidden/>
              </w:rPr>
              <w:fldChar w:fldCharType="end"/>
            </w:r>
          </w:hyperlink>
        </w:p>
        <w:p w14:paraId="48296546" w14:textId="70613EAE" w:rsidR="00353A16" w:rsidRDefault="00BB18D6">
          <w:pPr>
            <w:pStyle w:val="12"/>
            <w:tabs>
              <w:tab w:val="left" w:pos="567"/>
              <w:tab w:val="right" w:leader="dot" w:pos="9345"/>
            </w:tabs>
            <w:rPr>
              <w:rFonts w:asciiTheme="minorHAnsi" w:eastAsiaTheme="minorEastAsia" w:hAnsiTheme="minorHAnsi" w:cstheme="minorBidi"/>
              <w:noProof/>
              <w:sz w:val="22"/>
              <w:lang w:eastAsia="ru-RU"/>
            </w:rPr>
          </w:pPr>
          <w:hyperlink w:anchor="_Toc66401922" w:history="1">
            <w:r w:rsidR="00353A16" w:rsidRPr="00C011A1">
              <w:rPr>
                <w:rStyle w:val="a6"/>
                <w:rFonts w:ascii="Times New Roman Полужирный" w:hAnsi="Times New Roman Полужирный"/>
                <w:noProof/>
                <w14:scene3d>
                  <w14:camera w14:prst="orthographicFront"/>
                  <w14:lightRig w14:rig="threePt" w14:dir="t">
                    <w14:rot w14:lat="0" w14:lon="0" w14:rev="0"/>
                  </w14:lightRig>
                </w14:scene3d>
              </w:rPr>
              <w:t>6.</w:t>
            </w:r>
            <w:r w:rsidR="00353A16">
              <w:rPr>
                <w:rFonts w:asciiTheme="minorHAnsi" w:eastAsiaTheme="minorEastAsia" w:hAnsiTheme="minorHAnsi" w:cstheme="minorBidi"/>
                <w:noProof/>
                <w:sz w:val="22"/>
                <w:lang w:eastAsia="ru-RU"/>
              </w:rPr>
              <w:tab/>
            </w:r>
            <w:r w:rsidR="00353A16" w:rsidRPr="00C011A1">
              <w:rPr>
                <w:rStyle w:val="a6"/>
                <w:noProof/>
              </w:rPr>
              <w:t>ПЕРЕЧЕНЬ И ХАРАКТЕРИСТИКА ОСНОВНЫХ ФАКТОРОВ РИСКА ВОЗНИКНОВЕНИЯ ЧРЕЗВЫЧАЙНЫХ СИТУАЦИЙ ПРИРОДНОГО И ТЕХНОГЕННОГО ХАРАКТЕРА</w:t>
            </w:r>
            <w:r w:rsidR="00353A16">
              <w:rPr>
                <w:noProof/>
                <w:webHidden/>
              </w:rPr>
              <w:tab/>
            </w:r>
            <w:r w:rsidR="00353A16">
              <w:rPr>
                <w:noProof/>
                <w:webHidden/>
              </w:rPr>
              <w:fldChar w:fldCharType="begin"/>
            </w:r>
            <w:r w:rsidR="00353A16">
              <w:rPr>
                <w:noProof/>
                <w:webHidden/>
              </w:rPr>
              <w:instrText xml:space="preserve"> PAGEREF _Toc66401922 \h </w:instrText>
            </w:r>
            <w:r w:rsidR="00353A16">
              <w:rPr>
                <w:noProof/>
                <w:webHidden/>
              </w:rPr>
            </w:r>
            <w:r w:rsidR="00353A16">
              <w:rPr>
                <w:noProof/>
                <w:webHidden/>
              </w:rPr>
              <w:fldChar w:fldCharType="separate"/>
            </w:r>
            <w:r w:rsidR="00353A16">
              <w:rPr>
                <w:noProof/>
                <w:webHidden/>
              </w:rPr>
              <w:t>97</w:t>
            </w:r>
            <w:r w:rsidR="00353A16">
              <w:rPr>
                <w:noProof/>
                <w:webHidden/>
              </w:rPr>
              <w:fldChar w:fldCharType="end"/>
            </w:r>
          </w:hyperlink>
        </w:p>
        <w:p w14:paraId="771F07D1" w14:textId="347A0B9B" w:rsidR="00353A16" w:rsidRDefault="00BB18D6">
          <w:pPr>
            <w:pStyle w:val="2b"/>
            <w:rPr>
              <w:rFonts w:asciiTheme="minorHAnsi" w:eastAsiaTheme="minorEastAsia" w:hAnsiTheme="minorHAnsi" w:cstheme="minorBidi"/>
              <w:noProof/>
              <w:sz w:val="22"/>
              <w:lang w:eastAsia="ru-RU"/>
            </w:rPr>
          </w:pPr>
          <w:hyperlink w:anchor="_Toc66401923" w:history="1">
            <w:r w:rsidR="00353A16" w:rsidRPr="00C011A1">
              <w:rPr>
                <w:rStyle w:val="a6"/>
                <w:noProof/>
              </w:rPr>
              <w:t>6.1. Перечень основных факторов риска возникновения чрезвычайных ситуаций природного и техногенного характера</w:t>
            </w:r>
            <w:r w:rsidR="00353A16">
              <w:rPr>
                <w:noProof/>
                <w:webHidden/>
              </w:rPr>
              <w:tab/>
            </w:r>
            <w:r w:rsidR="00353A16">
              <w:rPr>
                <w:noProof/>
                <w:webHidden/>
              </w:rPr>
              <w:fldChar w:fldCharType="begin"/>
            </w:r>
            <w:r w:rsidR="00353A16">
              <w:rPr>
                <w:noProof/>
                <w:webHidden/>
              </w:rPr>
              <w:instrText xml:space="preserve"> PAGEREF _Toc66401923 \h </w:instrText>
            </w:r>
            <w:r w:rsidR="00353A16">
              <w:rPr>
                <w:noProof/>
                <w:webHidden/>
              </w:rPr>
            </w:r>
            <w:r w:rsidR="00353A16">
              <w:rPr>
                <w:noProof/>
                <w:webHidden/>
              </w:rPr>
              <w:fldChar w:fldCharType="separate"/>
            </w:r>
            <w:r w:rsidR="00353A16">
              <w:rPr>
                <w:noProof/>
                <w:webHidden/>
              </w:rPr>
              <w:t>97</w:t>
            </w:r>
            <w:r w:rsidR="00353A16">
              <w:rPr>
                <w:noProof/>
                <w:webHidden/>
              </w:rPr>
              <w:fldChar w:fldCharType="end"/>
            </w:r>
          </w:hyperlink>
        </w:p>
        <w:p w14:paraId="7C7BDFE6" w14:textId="759C20D6" w:rsidR="00353A16" w:rsidRDefault="00BB18D6">
          <w:pPr>
            <w:pStyle w:val="36"/>
            <w:rPr>
              <w:rFonts w:asciiTheme="minorHAnsi" w:eastAsiaTheme="minorEastAsia" w:hAnsiTheme="minorHAnsi" w:cstheme="minorBidi"/>
              <w:noProof/>
              <w:sz w:val="22"/>
              <w:lang w:eastAsia="ru-RU"/>
            </w:rPr>
          </w:pPr>
          <w:hyperlink w:anchor="_Toc66401924" w:history="1">
            <w:r w:rsidR="00353A16" w:rsidRPr="00C011A1">
              <w:rPr>
                <w:rStyle w:val="a6"/>
                <w:noProof/>
              </w:rPr>
              <w:t>6.1.2. Чрезвычайные ситуации природного характера</w:t>
            </w:r>
            <w:r w:rsidR="00353A16">
              <w:rPr>
                <w:noProof/>
                <w:webHidden/>
              </w:rPr>
              <w:tab/>
            </w:r>
            <w:r w:rsidR="00353A16">
              <w:rPr>
                <w:noProof/>
                <w:webHidden/>
              </w:rPr>
              <w:fldChar w:fldCharType="begin"/>
            </w:r>
            <w:r w:rsidR="00353A16">
              <w:rPr>
                <w:noProof/>
                <w:webHidden/>
              </w:rPr>
              <w:instrText xml:space="preserve"> PAGEREF _Toc66401924 \h </w:instrText>
            </w:r>
            <w:r w:rsidR="00353A16">
              <w:rPr>
                <w:noProof/>
                <w:webHidden/>
              </w:rPr>
            </w:r>
            <w:r w:rsidR="00353A16">
              <w:rPr>
                <w:noProof/>
                <w:webHidden/>
              </w:rPr>
              <w:fldChar w:fldCharType="separate"/>
            </w:r>
            <w:r w:rsidR="00353A16">
              <w:rPr>
                <w:noProof/>
                <w:webHidden/>
              </w:rPr>
              <w:t>98</w:t>
            </w:r>
            <w:r w:rsidR="00353A16">
              <w:rPr>
                <w:noProof/>
                <w:webHidden/>
              </w:rPr>
              <w:fldChar w:fldCharType="end"/>
            </w:r>
          </w:hyperlink>
        </w:p>
        <w:p w14:paraId="374967E0" w14:textId="47F7FCBA" w:rsidR="00353A16" w:rsidRDefault="00BB18D6">
          <w:pPr>
            <w:pStyle w:val="36"/>
            <w:rPr>
              <w:rFonts w:asciiTheme="minorHAnsi" w:eastAsiaTheme="minorEastAsia" w:hAnsiTheme="minorHAnsi" w:cstheme="minorBidi"/>
              <w:noProof/>
              <w:sz w:val="22"/>
              <w:lang w:eastAsia="ru-RU"/>
            </w:rPr>
          </w:pPr>
          <w:hyperlink w:anchor="_Toc66401925" w:history="1">
            <w:r w:rsidR="00353A16" w:rsidRPr="00C011A1">
              <w:rPr>
                <w:rStyle w:val="a6"/>
                <w:noProof/>
              </w:rPr>
              <w:t>6.1.3. Чрезвычайные ситуации техногенного характера</w:t>
            </w:r>
            <w:r w:rsidR="00353A16">
              <w:rPr>
                <w:noProof/>
                <w:webHidden/>
              </w:rPr>
              <w:tab/>
            </w:r>
            <w:r w:rsidR="00353A16">
              <w:rPr>
                <w:noProof/>
                <w:webHidden/>
              </w:rPr>
              <w:fldChar w:fldCharType="begin"/>
            </w:r>
            <w:r w:rsidR="00353A16">
              <w:rPr>
                <w:noProof/>
                <w:webHidden/>
              </w:rPr>
              <w:instrText xml:space="preserve"> PAGEREF _Toc66401925 \h </w:instrText>
            </w:r>
            <w:r w:rsidR="00353A16">
              <w:rPr>
                <w:noProof/>
                <w:webHidden/>
              </w:rPr>
            </w:r>
            <w:r w:rsidR="00353A16">
              <w:rPr>
                <w:noProof/>
                <w:webHidden/>
              </w:rPr>
              <w:fldChar w:fldCharType="separate"/>
            </w:r>
            <w:r w:rsidR="00353A16">
              <w:rPr>
                <w:noProof/>
                <w:webHidden/>
              </w:rPr>
              <w:t>102</w:t>
            </w:r>
            <w:r w:rsidR="00353A16">
              <w:rPr>
                <w:noProof/>
                <w:webHidden/>
              </w:rPr>
              <w:fldChar w:fldCharType="end"/>
            </w:r>
          </w:hyperlink>
        </w:p>
        <w:p w14:paraId="1622D6D1" w14:textId="69E0650A" w:rsidR="00353A16" w:rsidRDefault="00BB18D6">
          <w:pPr>
            <w:pStyle w:val="36"/>
            <w:rPr>
              <w:rFonts w:asciiTheme="minorHAnsi" w:eastAsiaTheme="minorEastAsia" w:hAnsiTheme="minorHAnsi" w:cstheme="minorBidi"/>
              <w:noProof/>
              <w:sz w:val="22"/>
              <w:lang w:eastAsia="ru-RU"/>
            </w:rPr>
          </w:pPr>
          <w:hyperlink w:anchor="_Toc66401926" w:history="1">
            <w:r w:rsidR="00353A16" w:rsidRPr="00C011A1">
              <w:rPr>
                <w:rStyle w:val="a6"/>
                <w:noProof/>
              </w:rPr>
              <w:t>6.1.4. Поражающие факторы при авариях на ПОО</w:t>
            </w:r>
            <w:r w:rsidR="00353A16">
              <w:rPr>
                <w:noProof/>
                <w:webHidden/>
              </w:rPr>
              <w:tab/>
            </w:r>
            <w:r w:rsidR="00353A16">
              <w:rPr>
                <w:noProof/>
                <w:webHidden/>
              </w:rPr>
              <w:fldChar w:fldCharType="begin"/>
            </w:r>
            <w:r w:rsidR="00353A16">
              <w:rPr>
                <w:noProof/>
                <w:webHidden/>
              </w:rPr>
              <w:instrText xml:space="preserve"> PAGEREF _Toc66401926 \h </w:instrText>
            </w:r>
            <w:r w:rsidR="00353A16">
              <w:rPr>
                <w:noProof/>
                <w:webHidden/>
              </w:rPr>
            </w:r>
            <w:r w:rsidR="00353A16">
              <w:rPr>
                <w:noProof/>
                <w:webHidden/>
              </w:rPr>
              <w:fldChar w:fldCharType="separate"/>
            </w:r>
            <w:r w:rsidR="00353A16">
              <w:rPr>
                <w:noProof/>
                <w:webHidden/>
              </w:rPr>
              <w:t>104</w:t>
            </w:r>
            <w:r w:rsidR="00353A16">
              <w:rPr>
                <w:noProof/>
                <w:webHidden/>
              </w:rPr>
              <w:fldChar w:fldCharType="end"/>
            </w:r>
          </w:hyperlink>
        </w:p>
        <w:p w14:paraId="5197CC9E" w14:textId="42189770" w:rsidR="00353A16" w:rsidRDefault="00BB18D6">
          <w:pPr>
            <w:pStyle w:val="36"/>
            <w:rPr>
              <w:rFonts w:asciiTheme="minorHAnsi" w:eastAsiaTheme="minorEastAsia" w:hAnsiTheme="minorHAnsi" w:cstheme="minorBidi"/>
              <w:noProof/>
              <w:sz w:val="22"/>
              <w:lang w:eastAsia="ru-RU"/>
            </w:rPr>
          </w:pPr>
          <w:hyperlink w:anchor="_Toc66401927" w:history="1">
            <w:r w:rsidR="00353A16" w:rsidRPr="00C011A1">
              <w:rPr>
                <w:rStyle w:val="a6"/>
                <w:noProof/>
              </w:rPr>
              <w:t>6.1.5. Биолого-социальные чрезвычайные ситуации</w:t>
            </w:r>
            <w:r w:rsidR="00353A16">
              <w:rPr>
                <w:noProof/>
                <w:webHidden/>
              </w:rPr>
              <w:tab/>
            </w:r>
            <w:r w:rsidR="00353A16">
              <w:rPr>
                <w:noProof/>
                <w:webHidden/>
              </w:rPr>
              <w:fldChar w:fldCharType="begin"/>
            </w:r>
            <w:r w:rsidR="00353A16">
              <w:rPr>
                <w:noProof/>
                <w:webHidden/>
              </w:rPr>
              <w:instrText xml:space="preserve"> PAGEREF _Toc66401927 \h </w:instrText>
            </w:r>
            <w:r w:rsidR="00353A16">
              <w:rPr>
                <w:noProof/>
                <w:webHidden/>
              </w:rPr>
            </w:r>
            <w:r w:rsidR="00353A16">
              <w:rPr>
                <w:noProof/>
                <w:webHidden/>
              </w:rPr>
              <w:fldChar w:fldCharType="separate"/>
            </w:r>
            <w:r w:rsidR="00353A16">
              <w:rPr>
                <w:noProof/>
                <w:webHidden/>
              </w:rPr>
              <w:t>110</w:t>
            </w:r>
            <w:r w:rsidR="00353A16">
              <w:rPr>
                <w:noProof/>
                <w:webHidden/>
              </w:rPr>
              <w:fldChar w:fldCharType="end"/>
            </w:r>
          </w:hyperlink>
        </w:p>
        <w:p w14:paraId="4791A82F" w14:textId="02880A78" w:rsidR="00353A16" w:rsidRDefault="00BB18D6">
          <w:pPr>
            <w:pStyle w:val="36"/>
            <w:rPr>
              <w:rFonts w:asciiTheme="minorHAnsi" w:eastAsiaTheme="minorEastAsia" w:hAnsiTheme="minorHAnsi" w:cstheme="minorBidi"/>
              <w:noProof/>
              <w:sz w:val="22"/>
              <w:lang w:eastAsia="ru-RU"/>
            </w:rPr>
          </w:pPr>
          <w:hyperlink w:anchor="_Toc66401928" w:history="1">
            <w:r w:rsidR="00353A16" w:rsidRPr="00C011A1">
              <w:rPr>
                <w:rStyle w:val="a6"/>
                <w:noProof/>
              </w:rPr>
              <w:t>6.2. Мероприятия по предупреждению чрезвычайных ситуаций</w:t>
            </w:r>
            <w:r w:rsidR="00353A16">
              <w:rPr>
                <w:noProof/>
                <w:webHidden/>
              </w:rPr>
              <w:tab/>
            </w:r>
            <w:r w:rsidR="00353A16">
              <w:rPr>
                <w:noProof/>
                <w:webHidden/>
              </w:rPr>
              <w:fldChar w:fldCharType="begin"/>
            </w:r>
            <w:r w:rsidR="00353A16">
              <w:rPr>
                <w:noProof/>
                <w:webHidden/>
              </w:rPr>
              <w:instrText xml:space="preserve"> PAGEREF _Toc66401928 \h </w:instrText>
            </w:r>
            <w:r w:rsidR="00353A16">
              <w:rPr>
                <w:noProof/>
                <w:webHidden/>
              </w:rPr>
            </w:r>
            <w:r w:rsidR="00353A16">
              <w:rPr>
                <w:noProof/>
                <w:webHidden/>
              </w:rPr>
              <w:fldChar w:fldCharType="separate"/>
            </w:r>
            <w:r w:rsidR="00353A16">
              <w:rPr>
                <w:noProof/>
                <w:webHidden/>
              </w:rPr>
              <w:t>111</w:t>
            </w:r>
            <w:r w:rsidR="00353A16">
              <w:rPr>
                <w:noProof/>
                <w:webHidden/>
              </w:rPr>
              <w:fldChar w:fldCharType="end"/>
            </w:r>
          </w:hyperlink>
        </w:p>
        <w:p w14:paraId="39EDE44C" w14:textId="4D11D442" w:rsidR="00353A16" w:rsidRDefault="00BB18D6">
          <w:pPr>
            <w:pStyle w:val="2b"/>
            <w:rPr>
              <w:rFonts w:asciiTheme="minorHAnsi" w:eastAsiaTheme="minorEastAsia" w:hAnsiTheme="minorHAnsi" w:cstheme="minorBidi"/>
              <w:noProof/>
              <w:sz w:val="22"/>
              <w:lang w:eastAsia="ru-RU"/>
            </w:rPr>
          </w:pPr>
          <w:hyperlink w:anchor="_Toc66401929" w:history="1">
            <w:r w:rsidR="00353A16" w:rsidRPr="00C011A1">
              <w:rPr>
                <w:rStyle w:val="a6"/>
                <w:noProof/>
              </w:rPr>
              <w:t>6.2.1. Обеспечение пожарной безопасности территории</w:t>
            </w:r>
            <w:r w:rsidR="00353A16">
              <w:rPr>
                <w:noProof/>
                <w:webHidden/>
              </w:rPr>
              <w:tab/>
            </w:r>
            <w:r w:rsidR="00353A16">
              <w:rPr>
                <w:noProof/>
                <w:webHidden/>
              </w:rPr>
              <w:fldChar w:fldCharType="begin"/>
            </w:r>
            <w:r w:rsidR="00353A16">
              <w:rPr>
                <w:noProof/>
                <w:webHidden/>
              </w:rPr>
              <w:instrText xml:space="preserve"> PAGEREF _Toc66401929 \h </w:instrText>
            </w:r>
            <w:r w:rsidR="00353A16">
              <w:rPr>
                <w:noProof/>
                <w:webHidden/>
              </w:rPr>
            </w:r>
            <w:r w:rsidR="00353A16">
              <w:rPr>
                <w:noProof/>
                <w:webHidden/>
              </w:rPr>
              <w:fldChar w:fldCharType="separate"/>
            </w:r>
            <w:r w:rsidR="00353A16">
              <w:rPr>
                <w:noProof/>
                <w:webHidden/>
              </w:rPr>
              <w:t>113</w:t>
            </w:r>
            <w:r w:rsidR="00353A16">
              <w:rPr>
                <w:noProof/>
                <w:webHidden/>
              </w:rPr>
              <w:fldChar w:fldCharType="end"/>
            </w:r>
          </w:hyperlink>
        </w:p>
        <w:p w14:paraId="765C0D8D" w14:textId="51091ABA" w:rsidR="00353A16" w:rsidRDefault="00BB18D6">
          <w:pPr>
            <w:pStyle w:val="36"/>
            <w:rPr>
              <w:rFonts w:asciiTheme="minorHAnsi" w:eastAsiaTheme="minorEastAsia" w:hAnsiTheme="minorHAnsi" w:cstheme="minorBidi"/>
              <w:noProof/>
              <w:sz w:val="22"/>
              <w:lang w:eastAsia="ru-RU"/>
            </w:rPr>
          </w:pPr>
          <w:hyperlink w:anchor="_Toc66401930" w:history="1">
            <w:r w:rsidR="00353A16" w:rsidRPr="00C011A1">
              <w:rPr>
                <w:rStyle w:val="a6"/>
                <w:noProof/>
              </w:rPr>
              <w:t>6.2.2. Размещение взрывопожароопасных объектов на территории сельского поселения «Деревня Ерденево»</w:t>
            </w:r>
            <w:r w:rsidR="00353A16">
              <w:rPr>
                <w:noProof/>
                <w:webHidden/>
              </w:rPr>
              <w:tab/>
            </w:r>
            <w:r w:rsidR="00353A16">
              <w:rPr>
                <w:noProof/>
                <w:webHidden/>
              </w:rPr>
              <w:fldChar w:fldCharType="begin"/>
            </w:r>
            <w:r w:rsidR="00353A16">
              <w:rPr>
                <w:noProof/>
                <w:webHidden/>
              </w:rPr>
              <w:instrText xml:space="preserve"> PAGEREF _Toc66401930 \h </w:instrText>
            </w:r>
            <w:r w:rsidR="00353A16">
              <w:rPr>
                <w:noProof/>
                <w:webHidden/>
              </w:rPr>
            </w:r>
            <w:r w:rsidR="00353A16">
              <w:rPr>
                <w:noProof/>
                <w:webHidden/>
              </w:rPr>
              <w:fldChar w:fldCharType="separate"/>
            </w:r>
            <w:r w:rsidR="00353A16">
              <w:rPr>
                <w:noProof/>
                <w:webHidden/>
              </w:rPr>
              <w:t>114</w:t>
            </w:r>
            <w:r w:rsidR="00353A16">
              <w:rPr>
                <w:noProof/>
                <w:webHidden/>
              </w:rPr>
              <w:fldChar w:fldCharType="end"/>
            </w:r>
          </w:hyperlink>
        </w:p>
        <w:p w14:paraId="4480C12D" w14:textId="4D720666" w:rsidR="00353A16" w:rsidRDefault="00BB18D6">
          <w:pPr>
            <w:pStyle w:val="36"/>
            <w:rPr>
              <w:rFonts w:asciiTheme="minorHAnsi" w:eastAsiaTheme="minorEastAsia" w:hAnsiTheme="minorHAnsi" w:cstheme="minorBidi"/>
              <w:noProof/>
              <w:sz w:val="22"/>
              <w:lang w:eastAsia="ru-RU"/>
            </w:rPr>
          </w:pPr>
          <w:hyperlink w:anchor="_Toc66401931" w:history="1">
            <w:r w:rsidR="00353A16" w:rsidRPr="00C011A1">
              <w:rPr>
                <w:rStyle w:val="a6"/>
                <w:noProof/>
              </w:rPr>
              <w:t>6.2.3. Проходы и подъезды к зданиям и сооружениям</w:t>
            </w:r>
            <w:r w:rsidR="00353A16">
              <w:rPr>
                <w:noProof/>
                <w:webHidden/>
              </w:rPr>
              <w:tab/>
            </w:r>
            <w:r w:rsidR="00353A16">
              <w:rPr>
                <w:noProof/>
                <w:webHidden/>
              </w:rPr>
              <w:fldChar w:fldCharType="begin"/>
            </w:r>
            <w:r w:rsidR="00353A16">
              <w:rPr>
                <w:noProof/>
                <w:webHidden/>
              </w:rPr>
              <w:instrText xml:space="preserve"> PAGEREF _Toc66401931 \h </w:instrText>
            </w:r>
            <w:r w:rsidR="00353A16">
              <w:rPr>
                <w:noProof/>
                <w:webHidden/>
              </w:rPr>
            </w:r>
            <w:r w:rsidR="00353A16">
              <w:rPr>
                <w:noProof/>
                <w:webHidden/>
              </w:rPr>
              <w:fldChar w:fldCharType="separate"/>
            </w:r>
            <w:r w:rsidR="00353A16">
              <w:rPr>
                <w:noProof/>
                <w:webHidden/>
              </w:rPr>
              <w:t>115</w:t>
            </w:r>
            <w:r w:rsidR="00353A16">
              <w:rPr>
                <w:noProof/>
                <w:webHidden/>
              </w:rPr>
              <w:fldChar w:fldCharType="end"/>
            </w:r>
          </w:hyperlink>
        </w:p>
        <w:p w14:paraId="1A7FA501" w14:textId="7CBF73E6" w:rsidR="00353A16" w:rsidRDefault="00BB18D6">
          <w:pPr>
            <w:pStyle w:val="36"/>
            <w:rPr>
              <w:rFonts w:asciiTheme="minorHAnsi" w:eastAsiaTheme="minorEastAsia" w:hAnsiTheme="minorHAnsi" w:cstheme="minorBidi"/>
              <w:noProof/>
              <w:sz w:val="22"/>
              <w:lang w:eastAsia="ru-RU"/>
            </w:rPr>
          </w:pPr>
          <w:hyperlink w:anchor="_Toc66401932" w:history="1">
            <w:r w:rsidR="00353A16" w:rsidRPr="00C011A1">
              <w:rPr>
                <w:rStyle w:val="a6"/>
                <w:noProof/>
              </w:rPr>
              <w:t>6.2.4. Противопожарное водоснабжение сельского поселения «Деревня Ерденево»</w:t>
            </w:r>
            <w:r w:rsidR="00353A16">
              <w:rPr>
                <w:noProof/>
                <w:webHidden/>
              </w:rPr>
              <w:tab/>
            </w:r>
            <w:r w:rsidR="00353A16">
              <w:rPr>
                <w:noProof/>
                <w:webHidden/>
              </w:rPr>
              <w:fldChar w:fldCharType="begin"/>
            </w:r>
            <w:r w:rsidR="00353A16">
              <w:rPr>
                <w:noProof/>
                <w:webHidden/>
              </w:rPr>
              <w:instrText xml:space="preserve"> PAGEREF _Toc66401932 \h </w:instrText>
            </w:r>
            <w:r w:rsidR="00353A16">
              <w:rPr>
                <w:noProof/>
                <w:webHidden/>
              </w:rPr>
            </w:r>
            <w:r w:rsidR="00353A16">
              <w:rPr>
                <w:noProof/>
                <w:webHidden/>
              </w:rPr>
              <w:fldChar w:fldCharType="separate"/>
            </w:r>
            <w:r w:rsidR="00353A16">
              <w:rPr>
                <w:noProof/>
                <w:webHidden/>
              </w:rPr>
              <w:t>115</w:t>
            </w:r>
            <w:r w:rsidR="00353A16">
              <w:rPr>
                <w:noProof/>
                <w:webHidden/>
              </w:rPr>
              <w:fldChar w:fldCharType="end"/>
            </w:r>
          </w:hyperlink>
        </w:p>
        <w:p w14:paraId="2DE9E00C" w14:textId="718A4304" w:rsidR="00353A16" w:rsidRDefault="00BB18D6">
          <w:pPr>
            <w:pStyle w:val="36"/>
            <w:rPr>
              <w:rFonts w:asciiTheme="minorHAnsi" w:eastAsiaTheme="minorEastAsia" w:hAnsiTheme="minorHAnsi" w:cstheme="minorBidi"/>
              <w:noProof/>
              <w:sz w:val="22"/>
              <w:lang w:eastAsia="ru-RU"/>
            </w:rPr>
          </w:pPr>
          <w:hyperlink w:anchor="_Toc66401933" w:history="1">
            <w:r w:rsidR="00353A16" w:rsidRPr="00C011A1">
              <w:rPr>
                <w:rStyle w:val="a6"/>
                <w:noProof/>
              </w:rPr>
              <w:t>6.2.5. Противопожарные расстояния между зданиями, сооружениями  и лесопарками</w:t>
            </w:r>
            <w:r w:rsidR="00353A16">
              <w:rPr>
                <w:noProof/>
                <w:webHidden/>
              </w:rPr>
              <w:tab/>
            </w:r>
            <w:r w:rsidR="00353A16">
              <w:rPr>
                <w:noProof/>
                <w:webHidden/>
              </w:rPr>
              <w:fldChar w:fldCharType="begin"/>
            </w:r>
            <w:r w:rsidR="00353A16">
              <w:rPr>
                <w:noProof/>
                <w:webHidden/>
              </w:rPr>
              <w:instrText xml:space="preserve"> PAGEREF _Toc66401933 \h </w:instrText>
            </w:r>
            <w:r w:rsidR="00353A16">
              <w:rPr>
                <w:noProof/>
                <w:webHidden/>
              </w:rPr>
            </w:r>
            <w:r w:rsidR="00353A16">
              <w:rPr>
                <w:noProof/>
                <w:webHidden/>
              </w:rPr>
              <w:fldChar w:fldCharType="separate"/>
            </w:r>
            <w:r w:rsidR="00353A16">
              <w:rPr>
                <w:noProof/>
                <w:webHidden/>
              </w:rPr>
              <w:t>116</w:t>
            </w:r>
            <w:r w:rsidR="00353A16">
              <w:rPr>
                <w:noProof/>
                <w:webHidden/>
              </w:rPr>
              <w:fldChar w:fldCharType="end"/>
            </w:r>
          </w:hyperlink>
        </w:p>
        <w:p w14:paraId="0044E72F" w14:textId="206C104A" w:rsidR="00353A16" w:rsidRDefault="00BB18D6">
          <w:pPr>
            <w:pStyle w:val="36"/>
            <w:rPr>
              <w:rFonts w:asciiTheme="minorHAnsi" w:eastAsiaTheme="minorEastAsia" w:hAnsiTheme="minorHAnsi" w:cstheme="minorBidi"/>
              <w:noProof/>
              <w:sz w:val="22"/>
              <w:lang w:eastAsia="ru-RU"/>
            </w:rPr>
          </w:pPr>
          <w:hyperlink w:anchor="_Toc66401934" w:history="1">
            <w:r w:rsidR="00353A16" w:rsidRPr="00C011A1">
              <w:rPr>
                <w:rStyle w:val="a6"/>
                <w:noProof/>
              </w:rPr>
              <w:t>6.2.6. Требования противопожарной безопасности по размещению подразделений пожарной охраны в границах сельского поселения</w:t>
            </w:r>
            <w:r w:rsidR="00353A16">
              <w:rPr>
                <w:noProof/>
                <w:webHidden/>
              </w:rPr>
              <w:tab/>
            </w:r>
            <w:r w:rsidR="00353A16">
              <w:rPr>
                <w:noProof/>
                <w:webHidden/>
              </w:rPr>
              <w:fldChar w:fldCharType="begin"/>
            </w:r>
            <w:r w:rsidR="00353A16">
              <w:rPr>
                <w:noProof/>
                <w:webHidden/>
              </w:rPr>
              <w:instrText xml:space="preserve"> PAGEREF _Toc66401934 \h </w:instrText>
            </w:r>
            <w:r w:rsidR="00353A16">
              <w:rPr>
                <w:noProof/>
                <w:webHidden/>
              </w:rPr>
            </w:r>
            <w:r w:rsidR="00353A16">
              <w:rPr>
                <w:noProof/>
                <w:webHidden/>
              </w:rPr>
              <w:fldChar w:fldCharType="separate"/>
            </w:r>
            <w:r w:rsidR="00353A16">
              <w:rPr>
                <w:noProof/>
                <w:webHidden/>
              </w:rPr>
              <w:t>117</w:t>
            </w:r>
            <w:r w:rsidR="00353A16">
              <w:rPr>
                <w:noProof/>
                <w:webHidden/>
              </w:rPr>
              <w:fldChar w:fldCharType="end"/>
            </w:r>
          </w:hyperlink>
        </w:p>
        <w:p w14:paraId="6E6599BD" w14:textId="2D8BE79F" w:rsidR="00353A16" w:rsidRDefault="00BB18D6">
          <w:pPr>
            <w:pStyle w:val="36"/>
            <w:rPr>
              <w:rFonts w:asciiTheme="minorHAnsi" w:eastAsiaTheme="minorEastAsia" w:hAnsiTheme="minorHAnsi" w:cstheme="minorBidi"/>
              <w:noProof/>
              <w:sz w:val="22"/>
              <w:lang w:eastAsia="ru-RU"/>
            </w:rPr>
          </w:pPr>
          <w:hyperlink w:anchor="_Toc66401935" w:history="1">
            <w:r w:rsidR="00353A16" w:rsidRPr="00C011A1">
              <w:rPr>
                <w:rStyle w:val="a6"/>
                <w:noProof/>
              </w:rPr>
              <w:t>6.2.7. Требования пожарной безопасности в лесопарковых зонах</w:t>
            </w:r>
            <w:r w:rsidR="00353A16">
              <w:rPr>
                <w:noProof/>
                <w:webHidden/>
              </w:rPr>
              <w:tab/>
            </w:r>
            <w:r w:rsidR="00353A16">
              <w:rPr>
                <w:noProof/>
                <w:webHidden/>
              </w:rPr>
              <w:fldChar w:fldCharType="begin"/>
            </w:r>
            <w:r w:rsidR="00353A16">
              <w:rPr>
                <w:noProof/>
                <w:webHidden/>
              </w:rPr>
              <w:instrText xml:space="preserve"> PAGEREF _Toc66401935 \h </w:instrText>
            </w:r>
            <w:r w:rsidR="00353A16">
              <w:rPr>
                <w:noProof/>
                <w:webHidden/>
              </w:rPr>
            </w:r>
            <w:r w:rsidR="00353A16">
              <w:rPr>
                <w:noProof/>
                <w:webHidden/>
              </w:rPr>
              <w:fldChar w:fldCharType="separate"/>
            </w:r>
            <w:r w:rsidR="00353A16">
              <w:rPr>
                <w:noProof/>
                <w:webHidden/>
              </w:rPr>
              <w:t>117</w:t>
            </w:r>
            <w:r w:rsidR="00353A16">
              <w:rPr>
                <w:noProof/>
                <w:webHidden/>
              </w:rPr>
              <w:fldChar w:fldCharType="end"/>
            </w:r>
          </w:hyperlink>
        </w:p>
        <w:p w14:paraId="4AC7D32F" w14:textId="28360682" w:rsidR="00353A16" w:rsidRDefault="00BB18D6">
          <w:pPr>
            <w:pStyle w:val="12"/>
            <w:tabs>
              <w:tab w:val="left" w:pos="567"/>
              <w:tab w:val="right" w:leader="dot" w:pos="9345"/>
            </w:tabs>
            <w:rPr>
              <w:rFonts w:asciiTheme="minorHAnsi" w:eastAsiaTheme="minorEastAsia" w:hAnsiTheme="minorHAnsi" w:cstheme="minorBidi"/>
              <w:noProof/>
              <w:sz w:val="22"/>
              <w:lang w:eastAsia="ru-RU"/>
            </w:rPr>
          </w:pPr>
          <w:hyperlink w:anchor="_Toc66401936" w:history="1">
            <w:r w:rsidR="00353A16" w:rsidRPr="00C011A1">
              <w:rPr>
                <w:rStyle w:val="a6"/>
                <w:rFonts w:ascii="Times New Roman Полужирный" w:hAnsi="Times New Roman Полужирный"/>
                <w:noProof/>
                <w14:scene3d>
                  <w14:camera w14:prst="orthographicFront"/>
                  <w14:lightRig w14:rig="threePt" w14:dir="t">
                    <w14:rot w14:lat="0" w14:lon="0" w14:rev="0"/>
                  </w14:lightRig>
                </w14:scene3d>
              </w:rPr>
              <w:t>7.</w:t>
            </w:r>
            <w:r w:rsidR="00353A16">
              <w:rPr>
                <w:rFonts w:asciiTheme="minorHAnsi" w:eastAsiaTheme="minorEastAsia" w:hAnsiTheme="minorHAnsi" w:cstheme="minorBidi"/>
                <w:noProof/>
                <w:sz w:val="22"/>
                <w:lang w:eastAsia="ru-RU"/>
              </w:rPr>
              <w:tab/>
            </w:r>
            <w:r w:rsidR="00353A16" w:rsidRPr="00C011A1">
              <w:rPr>
                <w:rStyle w:val="a6"/>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353A16">
              <w:rPr>
                <w:noProof/>
                <w:webHidden/>
              </w:rPr>
              <w:tab/>
            </w:r>
            <w:r w:rsidR="00353A16">
              <w:rPr>
                <w:noProof/>
                <w:webHidden/>
              </w:rPr>
              <w:fldChar w:fldCharType="begin"/>
            </w:r>
            <w:r w:rsidR="00353A16">
              <w:rPr>
                <w:noProof/>
                <w:webHidden/>
              </w:rPr>
              <w:instrText xml:space="preserve"> PAGEREF _Toc66401936 \h </w:instrText>
            </w:r>
            <w:r w:rsidR="00353A16">
              <w:rPr>
                <w:noProof/>
                <w:webHidden/>
              </w:rPr>
            </w:r>
            <w:r w:rsidR="00353A16">
              <w:rPr>
                <w:noProof/>
                <w:webHidden/>
              </w:rPr>
              <w:fldChar w:fldCharType="separate"/>
            </w:r>
            <w:r w:rsidR="00353A16">
              <w:rPr>
                <w:noProof/>
                <w:webHidden/>
              </w:rPr>
              <w:t>119</w:t>
            </w:r>
            <w:r w:rsidR="00353A16">
              <w:rPr>
                <w:noProof/>
                <w:webHidden/>
              </w:rPr>
              <w:fldChar w:fldCharType="end"/>
            </w:r>
          </w:hyperlink>
        </w:p>
        <w:p w14:paraId="27BB06A1" w14:textId="6EFD8D1C" w:rsidR="004F6FAD" w:rsidRPr="004F6FAD" w:rsidRDefault="004F6FAD" w:rsidP="004F6FAD">
          <w:pPr>
            <w:rPr>
              <w:b/>
              <w:bCs/>
            </w:rPr>
          </w:pPr>
          <w:r w:rsidRPr="00B52555">
            <w:rPr>
              <w:b/>
              <w:bCs/>
              <w:sz w:val="24"/>
              <w:szCs w:val="24"/>
            </w:rPr>
            <w:fldChar w:fldCharType="end"/>
          </w:r>
        </w:p>
      </w:sdtContent>
    </w:sdt>
    <w:p w14:paraId="326038E9" w14:textId="47D172F2" w:rsidR="00661BB9" w:rsidRDefault="00661BB9">
      <w:pPr>
        <w:spacing w:after="200" w:line="276" w:lineRule="auto"/>
        <w:rPr>
          <w:rFonts w:eastAsia="Times New Roman"/>
          <w:sz w:val="24"/>
          <w:szCs w:val="24"/>
          <w:lang w:eastAsia="ru-RU"/>
        </w:rPr>
      </w:pPr>
      <w:r>
        <w:br w:type="page"/>
      </w:r>
    </w:p>
    <w:p w14:paraId="49337F70" w14:textId="77777777" w:rsidR="004F6FAD" w:rsidRPr="004F6FAD" w:rsidRDefault="004F6FAD" w:rsidP="004F6FAD">
      <w:pPr>
        <w:pStyle w:val="afa"/>
      </w:pPr>
    </w:p>
    <w:p w14:paraId="5100607B" w14:textId="4CFA1E10" w:rsidR="00C679A6" w:rsidRPr="00684006" w:rsidRDefault="00C679A6" w:rsidP="00D33C10">
      <w:pPr>
        <w:pStyle w:val="1"/>
        <w:rPr>
          <w:color w:val="000000"/>
        </w:rPr>
      </w:pPr>
      <w:bookmarkStart w:id="12" w:name="_Toc66401867"/>
      <w:r w:rsidRPr="00684006">
        <w:t>В</w:t>
      </w:r>
      <w:r w:rsidR="008C0FE5">
        <w:t>ВЕДЕНИЕ</w:t>
      </w:r>
      <w:bookmarkEnd w:id="12"/>
    </w:p>
    <w:p w14:paraId="245E6BA0" w14:textId="77777777" w:rsidR="008C6792" w:rsidRPr="004852CF" w:rsidRDefault="008C6792" w:rsidP="008C0FE5">
      <w:pPr>
        <w:pStyle w:val="afa"/>
      </w:pPr>
    </w:p>
    <w:p w14:paraId="7A41A114" w14:textId="20B3639E" w:rsidR="008C6792" w:rsidRPr="00D26384" w:rsidRDefault="008C6792" w:rsidP="008C0FE5">
      <w:pPr>
        <w:pStyle w:val="afa"/>
      </w:pPr>
      <w:r w:rsidRPr="00D26384">
        <w:t>Проект внесения изменений в Генеральный план</w:t>
      </w:r>
      <w:r w:rsidR="0061553D">
        <w:t xml:space="preserve"> муниципального образования</w:t>
      </w:r>
      <w:r w:rsidRPr="00D26384">
        <w:t xml:space="preserve"> </w:t>
      </w:r>
      <w:r w:rsidR="0061553D">
        <w:t>С</w:t>
      </w:r>
      <w:r w:rsidR="00E334FD">
        <w:t>ельско</w:t>
      </w:r>
      <w:r w:rsidR="0061553D">
        <w:t>е</w:t>
      </w:r>
      <w:r w:rsidR="00E334FD">
        <w:t xml:space="preserve"> поселени</w:t>
      </w:r>
      <w:r w:rsidR="0061553D">
        <w:t>е</w:t>
      </w:r>
      <w:r w:rsidR="00E334FD">
        <w:t xml:space="preserve"> «Деревня Ерденево» Малоярославецкого</w:t>
      </w:r>
      <w:r w:rsidRPr="00D26384">
        <w:t xml:space="preserve"> района </w:t>
      </w:r>
      <w:r w:rsidR="00E334FD">
        <w:t>Калужской</w:t>
      </w:r>
      <w:r w:rsidR="000E63DA">
        <w:t xml:space="preserve"> области</w:t>
      </w:r>
      <w:r w:rsidR="006F575D">
        <w:t xml:space="preserve"> </w:t>
      </w:r>
      <w:r w:rsidR="006F575D" w:rsidRPr="006F575D">
        <w:t>(МО СП «Деревня Ерденево», далее – сельское поселение)</w:t>
      </w:r>
      <w:r w:rsidRPr="00D26384">
        <w:t xml:space="preserve"> разработан ООО</w:t>
      </w:r>
      <w:r w:rsidRPr="00D26384">
        <w:rPr>
          <w:lang w:val="en-US"/>
        </w:rPr>
        <w:t> </w:t>
      </w:r>
      <w:r w:rsidRPr="00D26384">
        <w:t xml:space="preserve">«ПАРС-Т» на основании постановления администрации </w:t>
      </w:r>
      <w:r>
        <w:t xml:space="preserve">муниципального образования </w:t>
      </w:r>
      <w:r w:rsidR="00E334FD">
        <w:t>Малоярославецкий</w:t>
      </w:r>
      <w:r w:rsidR="0000717F">
        <w:t xml:space="preserve"> муниципальный</w:t>
      </w:r>
      <w:r>
        <w:t xml:space="preserve"> район</w:t>
      </w:r>
      <w:r w:rsidRPr="00D26384">
        <w:t xml:space="preserve"> </w:t>
      </w:r>
      <w:r w:rsidR="00BF087E" w:rsidRPr="00DA277D">
        <w:t xml:space="preserve">№ 613 от </w:t>
      </w:r>
      <w:r w:rsidR="00BF087E">
        <w:t>26</w:t>
      </w:r>
      <w:r w:rsidR="00BF087E" w:rsidRPr="00DA277D">
        <w:t>.0</w:t>
      </w:r>
      <w:r w:rsidR="00BF087E">
        <w:t>6</w:t>
      </w:r>
      <w:r w:rsidR="00BF087E" w:rsidRPr="00DA277D">
        <w:t>.2020 г</w:t>
      </w:r>
      <w:r w:rsidR="00BF087E" w:rsidRPr="00D26384">
        <w:t xml:space="preserve">. </w:t>
      </w:r>
      <w:r w:rsidR="00BF087E" w:rsidRPr="00DA277D">
        <w:t>«О разработке проектов Генеральных планов сельских поселений Малоярославецкого района Калужской области»</w:t>
      </w:r>
      <w:r w:rsidR="00BF087E">
        <w:t xml:space="preserve">, </w:t>
      </w:r>
      <w:r w:rsidRPr="00D26384">
        <w:t>в соответствии с Градостроительным кодексом Российской Федерации,</w:t>
      </w:r>
      <w:r w:rsidRPr="00D26384">
        <w:rPr>
          <w:rStyle w:val="apple-converted-space"/>
          <w:rFonts w:eastAsiaTheme="majorEastAsia"/>
          <w:color w:val="000000"/>
        </w:rPr>
        <w:t> </w:t>
      </w:r>
      <w:r w:rsidRPr="00D26384">
        <w:t>Земельным кодексом Российской Федерации и другими действующими нормативными и правовыми актами</w:t>
      </w:r>
      <w:r w:rsidRPr="00D26384">
        <w:rPr>
          <w:rStyle w:val="apple-converted-space"/>
          <w:rFonts w:eastAsiaTheme="majorEastAsia"/>
          <w:color w:val="000000"/>
        </w:rPr>
        <w:t> </w:t>
      </w:r>
      <w:r w:rsidRPr="00D26384">
        <w:t xml:space="preserve">по заказу </w:t>
      </w:r>
      <w:r w:rsidR="00690D99" w:rsidRPr="00690D99">
        <w:t>Малоярославецкая районная администрация муниципального района «Малоярославецкий район» (Малоярославецкая районная администрация)</w:t>
      </w:r>
      <w:r w:rsidR="00690D99">
        <w:t>.</w:t>
      </w:r>
    </w:p>
    <w:p w14:paraId="42CD787F" w14:textId="7976503A" w:rsidR="008C6792" w:rsidRPr="00D26384" w:rsidRDefault="008C6792" w:rsidP="00E334FD">
      <w:pPr>
        <w:pStyle w:val="afa"/>
      </w:pPr>
      <w:r w:rsidRPr="00D26384">
        <w:t>Территориальное планирование</w:t>
      </w:r>
      <w:r w:rsidR="0061553D">
        <w:t xml:space="preserve"> сельского поселения</w:t>
      </w:r>
      <w:r w:rsidR="00E334FD">
        <w:t xml:space="preserve"> «Деревня Ерденево»</w:t>
      </w:r>
      <w:r w:rsidRPr="00D26384">
        <w:t xml:space="preserve"> осуществляется посредством разработки и утверждения его генерального плана.</w:t>
      </w:r>
    </w:p>
    <w:p w14:paraId="5F948045" w14:textId="522B89F6" w:rsidR="008C6792" w:rsidRPr="00D26384" w:rsidRDefault="008C6792" w:rsidP="00E334FD">
      <w:pPr>
        <w:pStyle w:val="afa"/>
      </w:pPr>
      <w:r w:rsidRPr="00D26384">
        <w:t>Генеральный план</w:t>
      </w:r>
      <w:r w:rsidR="0061553D">
        <w:t xml:space="preserve"> сельского поселения</w:t>
      </w:r>
      <w:r w:rsidR="00E334FD">
        <w:t xml:space="preserve"> «Деревня Ерденево»</w:t>
      </w:r>
      <w:r w:rsidR="00E334FD" w:rsidRPr="00D26384">
        <w:t xml:space="preserve"> </w:t>
      </w:r>
      <w:r w:rsidRPr="00D26384">
        <w:t xml:space="preserve">подлежит согласованию и </w:t>
      </w:r>
      <w:r w:rsidRPr="00E334FD">
        <w:t>утверждению</w:t>
      </w:r>
      <w:r w:rsidRPr="00D26384">
        <w:t xml:space="preserve"> в порядке, установленном</w:t>
      </w:r>
      <w:r w:rsidRPr="00D26384">
        <w:rPr>
          <w:rStyle w:val="apple-converted-space"/>
          <w:rFonts w:eastAsiaTheme="majorEastAsia"/>
          <w:color w:val="000000"/>
        </w:rPr>
        <w:t> </w:t>
      </w:r>
      <w:r w:rsidRPr="00D26384">
        <w:t>статьями 24 и 25 Градостроительного кодекса РФ.</w:t>
      </w:r>
    </w:p>
    <w:p w14:paraId="5F09B2A1" w14:textId="77777777" w:rsidR="008C6792" w:rsidRPr="00D26384" w:rsidRDefault="008C6792" w:rsidP="008C0FE5">
      <w:pPr>
        <w:pStyle w:val="afa"/>
      </w:pPr>
      <w:r w:rsidRPr="00D26384">
        <w:t>Основанием для проектирования послужили следующие документы:</w:t>
      </w:r>
    </w:p>
    <w:p w14:paraId="1216A2FB" w14:textId="2CBAC04A" w:rsidR="008C6792" w:rsidRPr="00D26384" w:rsidRDefault="008C6792" w:rsidP="008C0FE5">
      <w:pPr>
        <w:pStyle w:val="western"/>
        <w:shd w:val="clear" w:color="auto" w:fill="FFFFFF"/>
        <w:spacing w:before="0" w:beforeAutospacing="0" w:after="60" w:afterAutospacing="0" w:line="252" w:lineRule="auto"/>
        <w:ind w:left="993" w:hanging="284"/>
        <w:jc w:val="both"/>
        <w:rPr>
          <w:color w:val="000000"/>
        </w:rPr>
      </w:pPr>
      <w:r w:rsidRPr="00D26384">
        <w:rPr>
          <w:color w:val="000000"/>
        </w:rPr>
        <w:t>–</w:t>
      </w:r>
      <w:r>
        <w:rPr>
          <w:color w:val="000000"/>
        </w:rPr>
        <w:tab/>
      </w:r>
      <w:bookmarkStart w:id="13" w:name="_Hlk47105065"/>
      <w:r w:rsidRPr="00DA21B3">
        <w:rPr>
          <w:color w:val="000000"/>
        </w:rPr>
        <w:t xml:space="preserve">муниципальный контракт </w:t>
      </w:r>
      <w:r w:rsidRPr="002B2BE7">
        <w:rPr>
          <w:color w:val="000000"/>
        </w:rPr>
        <w:t>№ </w:t>
      </w:r>
      <w:bookmarkStart w:id="14" w:name="_Hlk53564900"/>
      <w:r w:rsidR="002B2BE7">
        <w:rPr>
          <w:color w:val="000000"/>
        </w:rPr>
        <w:t>01373000175200001490001</w:t>
      </w:r>
      <w:bookmarkEnd w:id="14"/>
      <w:r w:rsidRPr="002B2BE7">
        <w:rPr>
          <w:color w:val="000000"/>
        </w:rPr>
        <w:t xml:space="preserve"> от </w:t>
      </w:r>
      <w:r w:rsidR="002B2BE7">
        <w:rPr>
          <w:color w:val="000000"/>
        </w:rPr>
        <w:t>16</w:t>
      </w:r>
      <w:r w:rsidR="00DA21B3" w:rsidRPr="002B2BE7">
        <w:rPr>
          <w:color w:val="000000"/>
        </w:rPr>
        <w:t>.0</w:t>
      </w:r>
      <w:r w:rsidR="002B2BE7">
        <w:rPr>
          <w:color w:val="000000"/>
        </w:rPr>
        <w:t>8</w:t>
      </w:r>
      <w:r w:rsidR="00DA21B3" w:rsidRPr="002B2BE7">
        <w:rPr>
          <w:color w:val="000000"/>
        </w:rPr>
        <w:t>.2020</w:t>
      </w:r>
      <w:r w:rsidRPr="002B2BE7">
        <w:rPr>
          <w:color w:val="000000"/>
        </w:rPr>
        <w:t xml:space="preserve"> г.</w:t>
      </w:r>
      <w:r w:rsidRPr="00DA21B3">
        <w:rPr>
          <w:color w:val="000000"/>
        </w:rPr>
        <w:t xml:space="preserve"> на оказание услуг по подготовке проекта «</w:t>
      </w:r>
      <w:r w:rsidR="00DA21B3" w:rsidRPr="00DA21B3">
        <w:rPr>
          <w:color w:val="000000"/>
        </w:rPr>
        <w:t>Подготовка проекта в</w:t>
      </w:r>
      <w:r w:rsidRPr="00DA21B3">
        <w:rPr>
          <w:color w:val="000000"/>
        </w:rPr>
        <w:t>несени</w:t>
      </w:r>
      <w:r w:rsidR="00DA21B3" w:rsidRPr="00DA21B3">
        <w:rPr>
          <w:color w:val="000000"/>
        </w:rPr>
        <w:t>я</w:t>
      </w:r>
      <w:r w:rsidRPr="00DA21B3">
        <w:rPr>
          <w:color w:val="000000"/>
        </w:rPr>
        <w:t xml:space="preserve"> изменений</w:t>
      </w:r>
      <w:r w:rsidR="00DA21B3" w:rsidRPr="00DA21B3">
        <w:rPr>
          <w:color w:val="000000"/>
        </w:rPr>
        <w:t xml:space="preserve"> и дополнений</w:t>
      </w:r>
      <w:r w:rsidRPr="00DA21B3">
        <w:rPr>
          <w:color w:val="000000"/>
        </w:rPr>
        <w:t xml:space="preserve"> в генеральный план </w:t>
      </w:r>
      <w:r w:rsidR="00E334FD">
        <w:t>сельского поселения «Деревня Ерденево»</w:t>
      </w:r>
      <w:r w:rsidR="00E334FD" w:rsidRPr="00D26384">
        <w:t xml:space="preserve"> </w:t>
      </w:r>
      <w:r w:rsidR="00E334FD">
        <w:rPr>
          <w:color w:val="000000"/>
        </w:rPr>
        <w:t>Малоярославецкого</w:t>
      </w:r>
      <w:r w:rsidR="00DA21B3" w:rsidRPr="00DA21B3">
        <w:rPr>
          <w:color w:val="000000"/>
        </w:rPr>
        <w:t xml:space="preserve"> муниципального</w:t>
      </w:r>
      <w:r w:rsidRPr="00DA21B3">
        <w:rPr>
          <w:color w:val="000000"/>
        </w:rPr>
        <w:t xml:space="preserve"> района </w:t>
      </w:r>
      <w:r w:rsidR="00E334FD">
        <w:rPr>
          <w:color w:val="000000"/>
        </w:rPr>
        <w:t>Калужской области</w:t>
      </w:r>
      <w:r w:rsidR="00DA21B3" w:rsidRPr="00DA21B3">
        <w:rPr>
          <w:color w:val="000000"/>
        </w:rPr>
        <w:t xml:space="preserve"> </w:t>
      </w:r>
      <w:proofErr w:type="spellStart"/>
      <w:r w:rsidR="00DA21B3" w:rsidRPr="00DA21B3">
        <w:rPr>
          <w:color w:val="000000"/>
        </w:rPr>
        <w:t>области</w:t>
      </w:r>
      <w:proofErr w:type="spellEnd"/>
      <w:r w:rsidRPr="00DA21B3">
        <w:rPr>
          <w:color w:val="000000"/>
        </w:rPr>
        <w:t>»;</w:t>
      </w:r>
      <w:bookmarkEnd w:id="13"/>
    </w:p>
    <w:p w14:paraId="09773E85" w14:textId="46B423BD" w:rsidR="008C6792" w:rsidRPr="00D26384" w:rsidRDefault="008C6792" w:rsidP="008C0FE5">
      <w:pPr>
        <w:pStyle w:val="western"/>
        <w:shd w:val="clear" w:color="auto" w:fill="FFFFFF"/>
        <w:spacing w:before="0" w:beforeAutospacing="0" w:after="60" w:afterAutospacing="0" w:line="252" w:lineRule="auto"/>
        <w:ind w:left="993" w:hanging="284"/>
        <w:jc w:val="both"/>
        <w:rPr>
          <w:color w:val="000000"/>
        </w:rPr>
      </w:pPr>
      <w:r w:rsidRPr="006E2F19">
        <w:rPr>
          <w:color w:val="000000"/>
        </w:rPr>
        <w:t>–</w:t>
      </w:r>
      <w:r w:rsidRPr="006E2F19">
        <w:rPr>
          <w:color w:val="000000"/>
        </w:rPr>
        <w:tab/>
        <w:t>техническое задание на оказание услуг по подготовке проекта «Внесение изменений в генеральный план</w:t>
      </w:r>
      <w:r w:rsidR="0061553D">
        <w:rPr>
          <w:color w:val="000000"/>
        </w:rPr>
        <w:t xml:space="preserve"> муниципального образования</w:t>
      </w:r>
      <w:r w:rsidRPr="006E2F19">
        <w:rPr>
          <w:color w:val="000000"/>
        </w:rPr>
        <w:t xml:space="preserve"> </w:t>
      </w:r>
      <w:r w:rsidR="0061553D">
        <w:t>С</w:t>
      </w:r>
      <w:r w:rsidR="00E334FD">
        <w:t>ельско</w:t>
      </w:r>
      <w:r w:rsidR="0061553D">
        <w:t>е</w:t>
      </w:r>
      <w:r w:rsidR="00E334FD">
        <w:t xml:space="preserve"> поселени</w:t>
      </w:r>
      <w:r w:rsidR="0061553D">
        <w:t>е</w:t>
      </w:r>
      <w:r w:rsidR="00E334FD">
        <w:t xml:space="preserve"> «Деревня Ерденево»</w:t>
      </w:r>
      <w:r w:rsidR="00E334FD" w:rsidRPr="00D26384">
        <w:t xml:space="preserve"> </w:t>
      </w:r>
      <w:r w:rsidR="00E334FD">
        <w:rPr>
          <w:color w:val="000000"/>
        </w:rPr>
        <w:t>Малоярославецкого</w:t>
      </w:r>
      <w:r w:rsidRPr="006E2F19">
        <w:rPr>
          <w:color w:val="000000"/>
        </w:rPr>
        <w:t xml:space="preserve"> района К</w:t>
      </w:r>
      <w:r w:rsidR="00E334FD">
        <w:rPr>
          <w:color w:val="000000"/>
        </w:rPr>
        <w:t>алужской области</w:t>
      </w:r>
      <w:r w:rsidRPr="006E2F19">
        <w:rPr>
          <w:color w:val="000000"/>
        </w:rPr>
        <w:t>».</w:t>
      </w:r>
    </w:p>
    <w:p w14:paraId="3EA624CC" w14:textId="77777777" w:rsidR="008C6792" w:rsidRPr="00D26384" w:rsidRDefault="008C6792" w:rsidP="008C6792">
      <w:pPr>
        <w:pStyle w:val="western"/>
        <w:shd w:val="clear" w:color="auto" w:fill="FFFFFF"/>
        <w:spacing w:before="0" w:beforeAutospacing="0" w:after="60" w:afterAutospacing="0" w:line="252" w:lineRule="auto"/>
        <w:ind w:right="144" w:firstLine="709"/>
        <w:jc w:val="both"/>
        <w:rPr>
          <w:color w:val="000000"/>
        </w:rPr>
      </w:pPr>
      <w:r w:rsidRPr="00D26384">
        <w:rPr>
          <w:color w:val="000000"/>
        </w:rPr>
        <w:t>При разработке проекта учитывались основные положения ранее разработанной градостроительной и другой документации:</w:t>
      </w:r>
    </w:p>
    <w:p w14:paraId="1E1F1EA3" w14:textId="4BEE4FAD" w:rsidR="008C6792" w:rsidRPr="00D26384" w:rsidRDefault="008C6792" w:rsidP="0061553D">
      <w:pPr>
        <w:pStyle w:val="western"/>
        <w:shd w:val="clear" w:color="auto" w:fill="FFFFFF"/>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генеральный план </w:t>
      </w:r>
      <w:r w:rsidR="00E334FD">
        <w:t>сельского поселения «Деревня Ерденево»</w:t>
      </w:r>
      <w:r w:rsidR="00E334FD" w:rsidRPr="00D26384">
        <w:t xml:space="preserve"> </w:t>
      </w:r>
      <w:r w:rsidR="00E334FD">
        <w:rPr>
          <w:color w:val="000000"/>
        </w:rPr>
        <w:t>Малоярославецкого</w:t>
      </w:r>
      <w:r w:rsidRPr="00835D33">
        <w:rPr>
          <w:color w:val="000000"/>
        </w:rPr>
        <w:t xml:space="preserve"> района </w:t>
      </w:r>
      <w:r w:rsidR="00E334FD">
        <w:rPr>
          <w:color w:val="000000"/>
        </w:rPr>
        <w:t>Калужской</w:t>
      </w:r>
      <w:r w:rsidR="00F93875">
        <w:rPr>
          <w:color w:val="000000"/>
        </w:rPr>
        <w:t xml:space="preserve"> области</w:t>
      </w:r>
      <w:r>
        <w:rPr>
          <w:color w:val="000000"/>
        </w:rPr>
        <w:t xml:space="preserve">, выполненный </w:t>
      </w:r>
      <w:r w:rsidR="006F575D">
        <w:rPr>
          <w:color w:val="000000"/>
        </w:rPr>
        <w:t>П</w:t>
      </w:r>
      <w:r w:rsidR="006F575D" w:rsidRPr="006F575D">
        <w:rPr>
          <w:rStyle w:val="afb"/>
        </w:rPr>
        <w:t>РОИЗВОДСТВЕННЫЙ КООПЕРАТИВ «ГЕО»</w:t>
      </w:r>
      <w:r w:rsidR="006F575D">
        <w:rPr>
          <w:color w:val="000000"/>
        </w:rPr>
        <w:t xml:space="preserve"> </w:t>
      </w:r>
      <w:r>
        <w:rPr>
          <w:color w:val="000000"/>
        </w:rPr>
        <w:t>20</w:t>
      </w:r>
      <w:r w:rsidR="00F93875">
        <w:rPr>
          <w:color w:val="000000"/>
        </w:rPr>
        <w:t>1</w:t>
      </w:r>
      <w:r w:rsidR="006F575D">
        <w:rPr>
          <w:color w:val="000000"/>
        </w:rPr>
        <w:t>3</w:t>
      </w:r>
      <w:r>
        <w:rPr>
          <w:color w:val="000000"/>
        </w:rPr>
        <w:t xml:space="preserve"> г.</w:t>
      </w:r>
      <w:r w:rsidRPr="00D26384">
        <w:rPr>
          <w:color w:val="000000"/>
        </w:rPr>
        <w:t xml:space="preserve">, утвержденный </w:t>
      </w:r>
      <w:bookmarkStart w:id="15" w:name="OLE_LINK53"/>
      <w:bookmarkStart w:id="16" w:name="OLE_LINK54"/>
      <w:r w:rsidRPr="00D26384">
        <w:rPr>
          <w:color w:val="000000"/>
        </w:rPr>
        <w:t>решением</w:t>
      </w:r>
      <w:r w:rsidR="006F575D">
        <w:rPr>
          <w:color w:val="000000"/>
        </w:rPr>
        <w:t xml:space="preserve"> сельской</w:t>
      </w:r>
      <w:r w:rsidRPr="00D26384">
        <w:rPr>
          <w:color w:val="000000"/>
        </w:rPr>
        <w:t xml:space="preserve"> </w:t>
      </w:r>
      <w:r w:rsidR="00F93875">
        <w:rPr>
          <w:color w:val="000000"/>
        </w:rPr>
        <w:t>Думы</w:t>
      </w:r>
      <w:r w:rsidRPr="00D26384">
        <w:rPr>
          <w:color w:val="000000"/>
        </w:rPr>
        <w:t xml:space="preserve"> </w:t>
      </w:r>
      <w:r w:rsidR="006F575D">
        <w:rPr>
          <w:color w:val="000000"/>
        </w:rPr>
        <w:t>сельского поселения «Деревня Ерденево»</w:t>
      </w:r>
      <w:r w:rsidR="00F93875" w:rsidRPr="00F93875">
        <w:rPr>
          <w:color w:val="000000"/>
        </w:rPr>
        <w:t xml:space="preserve"> </w:t>
      </w:r>
      <w:r w:rsidR="006F575D">
        <w:rPr>
          <w:color w:val="000000"/>
        </w:rPr>
        <w:t>Малоярославецкого</w:t>
      </w:r>
      <w:r w:rsidR="00F93875" w:rsidRPr="00F93875">
        <w:rPr>
          <w:color w:val="000000"/>
        </w:rPr>
        <w:t xml:space="preserve"> района </w:t>
      </w:r>
      <w:r w:rsidR="006F575D">
        <w:rPr>
          <w:color w:val="000000"/>
        </w:rPr>
        <w:t>Калужской области</w:t>
      </w:r>
      <w:bookmarkEnd w:id="15"/>
      <w:bookmarkEnd w:id="16"/>
      <w:r w:rsidRPr="00D26384">
        <w:rPr>
          <w:color w:val="000000"/>
        </w:rPr>
        <w:t xml:space="preserve"> </w:t>
      </w:r>
      <w:r w:rsidR="006F575D">
        <w:rPr>
          <w:color w:val="000000"/>
        </w:rPr>
        <w:t>23</w:t>
      </w:r>
      <w:r w:rsidRPr="00D26384">
        <w:rPr>
          <w:color w:val="000000"/>
        </w:rPr>
        <w:t xml:space="preserve"> </w:t>
      </w:r>
      <w:r w:rsidR="006F575D">
        <w:rPr>
          <w:color w:val="000000"/>
        </w:rPr>
        <w:t>октября</w:t>
      </w:r>
      <w:r w:rsidRPr="00D26384">
        <w:rPr>
          <w:color w:val="000000"/>
        </w:rPr>
        <w:t xml:space="preserve"> 20</w:t>
      </w:r>
      <w:r>
        <w:rPr>
          <w:color w:val="000000"/>
        </w:rPr>
        <w:t>1</w:t>
      </w:r>
      <w:r w:rsidR="006F575D">
        <w:rPr>
          <w:color w:val="000000"/>
        </w:rPr>
        <w:t>3</w:t>
      </w:r>
      <w:r w:rsidRPr="00D26384">
        <w:rPr>
          <w:color w:val="000000"/>
        </w:rPr>
        <w:t xml:space="preserve"> года № </w:t>
      </w:r>
      <w:r w:rsidR="006F575D">
        <w:rPr>
          <w:color w:val="000000"/>
        </w:rPr>
        <w:t>22</w:t>
      </w:r>
      <w:r w:rsidRPr="00D26384">
        <w:rPr>
          <w:color w:val="000000"/>
        </w:rPr>
        <w:t xml:space="preserve"> «Об утверждении</w:t>
      </w:r>
      <w:r w:rsidR="006F575D">
        <w:rPr>
          <w:color w:val="000000"/>
        </w:rPr>
        <w:t>,</w:t>
      </w:r>
      <w:r w:rsidRPr="00D26384">
        <w:rPr>
          <w:color w:val="000000"/>
        </w:rPr>
        <w:t xml:space="preserve"> генерального плана </w:t>
      </w:r>
      <w:r w:rsidR="0061553D">
        <w:rPr>
          <w:color w:val="000000"/>
        </w:rPr>
        <w:t>муниципального образования Сельское поселения «Деревня Ерденево</w:t>
      </w:r>
      <w:r w:rsidRPr="00D26384">
        <w:rPr>
          <w:color w:val="000000"/>
        </w:rPr>
        <w:t>»</w:t>
      </w:r>
      <w:r w:rsidR="0061553D">
        <w:rPr>
          <w:color w:val="000000"/>
        </w:rPr>
        <w:t>»</w:t>
      </w:r>
      <w:r w:rsidRPr="00D26384">
        <w:rPr>
          <w:color w:val="000000"/>
        </w:rPr>
        <w:t>;</w:t>
      </w:r>
    </w:p>
    <w:p w14:paraId="2AE71275" w14:textId="77777777" w:rsidR="008C6792" w:rsidRPr="00D26384" w:rsidRDefault="008C6792" w:rsidP="008C6792">
      <w:pPr>
        <w:pStyle w:val="western"/>
        <w:shd w:val="clear" w:color="auto" w:fill="FFFFFF"/>
        <w:spacing w:before="0" w:beforeAutospacing="0" w:after="60" w:afterAutospacing="0" w:line="252" w:lineRule="auto"/>
        <w:ind w:firstLine="709"/>
        <w:jc w:val="both"/>
        <w:rPr>
          <w:color w:val="000000"/>
        </w:rPr>
      </w:pPr>
    </w:p>
    <w:p w14:paraId="71A3D3DB" w14:textId="77777777" w:rsidR="00010697" w:rsidRDefault="008C6792" w:rsidP="00010697">
      <w:pPr>
        <w:pStyle w:val="western"/>
        <w:spacing w:before="0" w:beforeAutospacing="0" w:after="60" w:afterAutospacing="0" w:line="252" w:lineRule="auto"/>
        <w:ind w:firstLine="709"/>
        <w:jc w:val="both"/>
        <w:rPr>
          <w:color w:val="000000"/>
        </w:rPr>
      </w:pPr>
      <w:r w:rsidRPr="00D26384">
        <w:rPr>
          <w:color w:val="000000"/>
        </w:rPr>
        <w:t>Разработка проекта велась в соответствии с требованиями федеральных законодательных актов в действующих редакциях, в том числе:</w:t>
      </w:r>
      <w:r w:rsidR="00010697">
        <w:rPr>
          <w:color w:val="000000"/>
        </w:rPr>
        <w:t xml:space="preserve"> </w:t>
      </w:r>
    </w:p>
    <w:p w14:paraId="4103054A" w14:textId="48724797" w:rsidR="00010697" w:rsidRPr="00D26384" w:rsidRDefault="00010697" w:rsidP="00010697">
      <w:pPr>
        <w:pStyle w:val="western"/>
        <w:spacing w:before="0" w:beforeAutospacing="0" w:after="60" w:afterAutospacing="0" w:line="252" w:lineRule="auto"/>
        <w:ind w:firstLine="567"/>
        <w:jc w:val="both"/>
        <w:rPr>
          <w:color w:val="000000"/>
        </w:rPr>
      </w:pPr>
      <w:r>
        <w:rPr>
          <w:color w:val="000000"/>
        </w:rPr>
        <w:t xml:space="preserve">–   </w:t>
      </w:r>
      <w:r>
        <w:t>Градостроительный кодекс РФ (</w:t>
      </w:r>
      <w:proofErr w:type="spellStart"/>
      <w:r>
        <w:t>ГрК</w:t>
      </w:r>
      <w:proofErr w:type="spellEnd"/>
      <w:r>
        <w:t xml:space="preserve"> РФ) от 29 декабря 2004 г. N 190-ФЗ</w:t>
      </w:r>
      <w:r>
        <w:rPr>
          <w:color w:val="000000"/>
        </w:rPr>
        <w:t>;</w:t>
      </w:r>
    </w:p>
    <w:p w14:paraId="29676BAF" w14:textId="77777777" w:rsidR="008C6792" w:rsidRPr="00D26384" w:rsidRDefault="008C6792" w:rsidP="008C6792">
      <w:pPr>
        <w:pStyle w:val="western"/>
        <w:spacing w:before="0" w:beforeAutospacing="0" w:after="60" w:afterAutospacing="0" w:line="252" w:lineRule="auto"/>
        <w:ind w:left="851" w:hanging="284"/>
        <w:jc w:val="both"/>
        <w:rPr>
          <w:color w:val="000000"/>
        </w:rPr>
      </w:pPr>
      <w:bookmarkStart w:id="17" w:name="OLE_LINK26"/>
      <w:bookmarkStart w:id="18" w:name="OLE_LINK27"/>
      <w:bookmarkStart w:id="19" w:name="OLE_LINK31"/>
      <w:bookmarkStart w:id="20" w:name="OLE_LINK32"/>
      <w:bookmarkStart w:id="21" w:name="OLE_LINK33"/>
      <w:bookmarkStart w:id="22" w:name="OLE_LINK34"/>
      <w:bookmarkStart w:id="23" w:name="OLE_LINK35"/>
      <w:bookmarkStart w:id="24" w:name="OLE_LINK36"/>
      <w:bookmarkStart w:id="25" w:name="OLE_LINK37"/>
      <w:bookmarkStart w:id="26" w:name="OLE_LINK45"/>
      <w:r w:rsidRPr="00D26384">
        <w:rPr>
          <w:color w:val="000000"/>
        </w:rPr>
        <w:t>–</w:t>
      </w:r>
      <w:bookmarkEnd w:id="17"/>
      <w:bookmarkEnd w:id="18"/>
      <w:bookmarkEnd w:id="19"/>
      <w:bookmarkEnd w:id="20"/>
      <w:bookmarkEnd w:id="21"/>
      <w:bookmarkEnd w:id="22"/>
      <w:bookmarkEnd w:id="23"/>
      <w:bookmarkEnd w:id="24"/>
      <w:bookmarkEnd w:id="25"/>
      <w:bookmarkEnd w:id="26"/>
      <w:r>
        <w:rPr>
          <w:color w:val="000000"/>
        </w:rPr>
        <w:tab/>
      </w:r>
      <w:r w:rsidRPr="00D26384">
        <w:rPr>
          <w:color w:val="000000"/>
        </w:rPr>
        <w:t>Земельный кодекс Российской Федерации от 25.10.2001 № 136 ФЗ;</w:t>
      </w:r>
    </w:p>
    <w:p w14:paraId="7F9AD50A" w14:textId="77777777" w:rsidR="008C6792" w:rsidRPr="00D26384" w:rsidRDefault="008C6792" w:rsidP="008C6792">
      <w:pPr>
        <w:pStyle w:val="western"/>
        <w:spacing w:before="0" w:beforeAutospacing="0" w:after="60" w:afterAutospacing="0" w:line="252" w:lineRule="auto"/>
        <w:ind w:left="851" w:hanging="284"/>
        <w:jc w:val="both"/>
        <w:rPr>
          <w:color w:val="000000"/>
        </w:rPr>
      </w:pPr>
      <w:r w:rsidRPr="00D26384">
        <w:rPr>
          <w:color w:val="000000"/>
        </w:rPr>
        <w:t>–</w:t>
      </w:r>
      <w:r>
        <w:rPr>
          <w:color w:val="000000"/>
        </w:rPr>
        <w:tab/>
      </w:r>
      <w:r w:rsidRPr="00D26384">
        <w:rPr>
          <w:color w:val="000000"/>
        </w:rPr>
        <w:t>Лесной кодекс Российской Федерации от 4 декабря 2006 года №</w:t>
      </w:r>
      <w:r w:rsidRPr="00D26384">
        <w:rPr>
          <w:lang w:val="en-US"/>
        </w:rPr>
        <w:t> </w:t>
      </w:r>
      <w:r w:rsidRPr="00D26384">
        <w:rPr>
          <w:color w:val="000000"/>
        </w:rPr>
        <w:t>200</w:t>
      </w:r>
      <w:r w:rsidRPr="00D26384">
        <w:rPr>
          <w:color w:val="000000"/>
          <w:lang w:val="en-US"/>
        </w:rPr>
        <w:t> </w:t>
      </w:r>
      <w:r w:rsidRPr="00D26384">
        <w:rPr>
          <w:color w:val="000000"/>
        </w:rPr>
        <w:t>ФЗ;</w:t>
      </w:r>
    </w:p>
    <w:p w14:paraId="71EBD0DF" w14:textId="77777777" w:rsidR="008C6792" w:rsidRPr="00D26384" w:rsidRDefault="008C6792" w:rsidP="008C6792">
      <w:pPr>
        <w:pStyle w:val="western"/>
        <w:spacing w:before="0" w:beforeAutospacing="0" w:after="60" w:afterAutospacing="0" w:line="252" w:lineRule="auto"/>
        <w:ind w:left="851" w:hanging="284"/>
        <w:jc w:val="both"/>
        <w:rPr>
          <w:color w:val="000000"/>
        </w:rPr>
      </w:pPr>
      <w:r w:rsidRPr="00D26384">
        <w:rPr>
          <w:color w:val="000000"/>
        </w:rPr>
        <w:t>–</w:t>
      </w:r>
      <w:r>
        <w:rPr>
          <w:color w:val="000000"/>
        </w:rPr>
        <w:tab/>
      </w:r>
      <w:r w:rsidRPr="00D26384">
        <w:rPr>
          <w:color w:val="000000"/>
        </w:rPr>
        <w:t>Водный кодекс Российской Федерации от 03.06.2006 № 74 ФЗ;</w:t>
      </w:r>
    </w:p>
    <w:p w14:paraId="7EB8FF1B" w14:textId="77777777" w:rsidR="008C6792" w:rsidRPr="00D26384" w:rsidRDefault="008C6792" w:rsidP="008C6792">
      <w:pPr>
        <w:pStyle w:val="western"/>
        <w:spacing w:before="0" w:beforeAutospacing="0" w:after="60" w:afterAutospacing="0" w:line="252" w:lineRule="auto"/>
        <w:ind w:left="851" w:hanging="284"/>
        <w:jc w:val="both"/>
        <w:rPr>
          <w:color w:val="000000"/>
        </w:rPr>
      </w:pPr>
      <w:r w:rsidRPr="00D26384">
        <w:rPr>
          <w:color w:val="000000"/>
        </w:rPr>
        <w:t>–</w:t>
      </w:r>
      <w:r>
        <w:rPr>
          <w:color w:val="000000"/>
        </w:rPr>
        <w:tab/>
      </w:r>
      <w:r w:rsidRPr="00D26384">
        <w:rPr>
          <w:color w:val="000000"/>
        </w:rPr>
        <w:t>Федеральный закон «Об общих принципах организации местного самоуправления в Российской Федерации» от 06 октября 2003 года № 131 ФЗ;</w:t>
      </w:r>
    </w:p>
    <w:p w14:paraId="1A1FB801" w14:textId="77777777" w:rsidR="008C6792" w:rsidRPr="00D26384" w:rsidRDefault="008C6792" w:rsidP="008C6792">
      <w:pPr>
        <w:pStyle w:val="western"/>
        <w:spacing w:before="0" w:beforeAutospacing="0" w:after="60" w:afterAutospacing="0" w:line="252" w:lineRule="auto"/>
        <w:ind w:left="851" w:hanging="284"/>
        <w:jc w:val="both"/>
        <w:rPr>
          <w:color w:val="000000"/>
        </w:rPr>
      </w:pPr>
      <w:r w:rsidRPr="00D26384">
        <w:rPr>
          <w:color w:val="000000"/>
        </w:rPr>
        <w:lastRenderedPageBreak/>
        <w:t>–</w:t>
      </w:r>
      <w:r>
        <w:rPr>
          <w:color w:val="000000"/>
        </w:rPr>
        <w:tab/>
      </w:r>
      <w:r w:rsidRPr="00D26384">
        <w:rPr>
          <w:color w:val="000000"/>
        </w:rPr>
        <w:t>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08 октября 2007 года №</w:t>
      </w:r>
      <w:r w:rsidRPr="00D26384">
        <w:rPr>
          <w:color w:val="000000"/>
          <w:lang w:val="en-US"/>
        </w:rPr>
        <w:t> </w:t>
      </w:r>
      <w:r w:rsidRPr="00D26384">
        <w:rPr>
          <w:color w:val="000000"/>
        </w:rPr>
        <w:t>257</w:t>
      </w:r>
      <w:r w:rsidRPr="00D26384">
        <w:rPr>
          <w:color w:val="000000"/>
          <w:lang w:val="en-US"/>
        </w:rPr>
        <w:t> </w:t>
      </w:r>
      <w:r w:rsidRPr="00D26384">
        <w:rPr>
          <w:color w:val="000000"/>
        </w:rPr>
        <w:t>ФЗ;</w:t>
      </w:r>
    </w:p>
    <w:p w14:paraId="4DE2C851" w14:textId="77777777"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Российской Федерации «О безопасности дорожного движения» 10 декабря 1995 года № 196 ФЗ;</w:t>
      </w:r>
    </w:p>
    <w:p w14:paraId="102BAFFC" w14:textId="77777777"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«Об охране окружающей среды» от 10.01.2002 № 7 ФЗ;</w:t>
      </w:r>
    </w:p>
    <w:p w14:paraId="770B00E1" w14:textId="77777777"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Российской Федерации «О защите населения и территорий </w:t>
      </w:r>
      <w:r>
        <w:rPr>
          <w:color w:val="000000"/>
        </w:rPr>
        <w:br/>
      </w:r>
      <w:r w:rsidRPr="00D26384">
        <w:rPr>
          <w:color w:val="000000"/>
        </w:rPr>
        <w:t>от чрезвычайных ситуаций природного и техногенного характера» от 21 декабря 1994 года № 68 ФЗ;</w:t>
      </w:r>
    </w:p>
    <w:p w14:paraId="7C2DA9A0" w14:textId="77777777"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Российской Федерации «О санитарно-эпидемиологическом благополучии населения» от 30.03.1999 года № 52 ФЗ;</w:t>
      </w:r>
    </w:p>
    <w:p w14:paraId="7ED162EC" w14:textId="77777777"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Российской Федерации «О социальной защите инвалидов </w:t>
      </w:r>
      <w:r>
        <w:rPr>
          <w:color w:val="000000"/>
        </w:rPr>
        <w:br/>
      </w:r>
      <w:r w:rsidRPr="00D26384">
        <w:rPr>
          <w:color w:val="000000"/>
        </w:rPr>
        <w:t>в Российской Федерации» от 24.11.1995 года № 181 ФЗ;</w:t>
      </w:r>
    </w:p>
    <w:p w14:paraId="41CCE50E" w14:textId="77777777"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«Об объектах культурного наследия (памятниках истории </w:t>
      </w:r>
      <w:r>
        <w:rPr>
          <w:color w:val="000000"/>
        </w:rPr>
        <w:br/>
      </w:r>
      <w:r w:rsidRPr="00D26384">
        <w:rPr>
          <w:color w:val="000000"/>
        </w:rPr>
        <w:t>и культуры) народов Российской Федерации» от 25 июня 2002 года №73-ФЗ;</w:t>
      </w:r>
    </w:p>
    <w:p w14:paraId="6C7C2486" w14:textId="77777777"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Российской Федерации «Технический регламент </w:t>
      </w:r>
      <w:r>
        <w:rPr>
          <w:color w:val="000000"/>
        </w:rPr>
        <w:br/>
      </w:r>
      <w:r w:rsidRPr="00D26384">
        <w:rPr>
          <w:color w:val="000000"/>
        </w:rPr>
        <w:t>о безопасности зданий и сооружений» от 30.12. 2009 № 384 ФЗ;</w:t>
      </w:r>
    </w:p>
    <w:p w14:paraId="71920BBB" w14:textId="77777777"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«Технический регламент о требованиях пожарной безопасности» от 22.07. 2008 № 123 ФЗ;</w:t>
      </w:r>
    </w:p>
    <w:p w14:paraId="0AD90A3C" w14:textId="77777777"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«О гражданской обороне» от</w:t>
      </w:r>
      <w:r>
        <w:rPr>
          <w:color w:val="000000"/>
        </w:rPr>
        <w:t xml:space="preserve"> 12 февраля 1998 года № 28 ФЗ;</w:t>
      </w:r>
    </w:p>
    <w:p w14:paraId="436A58AB" w14:textId="77777777"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Российской Федерации «О переводе земель или земельных участков из одной категории в другую» от 21 декабря 2004 года № 172 ФЗ;</w:t>
      </w:r>
    </w:p>
    <w:p w14:paraId="61D86CCA" w14:textId="77777777"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приказ Минрегиона России «Об утверждении Методических рекомендаций </w:t>
      </w:r>
      <w:r>
        <w:rPr>
          <w:color w:val="000000"/>
        </w:rPr>
        <w:br/>
      </w:r>
      <w:r w:rsidRPr="00D26384">
        <w:rPr>
          <w:color w:val="000000"/>
        </w:rPr>
        <w:t>по разработке генеральных планов поселений и городских округов» от 26 мая 2011</w:t>
      </w:r>
      <w:r>
        <w:rPr>
          <w:color w:val="000000"/>
        </w:rPr>
        <w:t> </w:t>
      </w:r>
      <w:r w:rsidRPr="00D26384">
        <w:rPr>
          <w:color w:val="000000"/>
        </w:rPr>
        <w:t>года №244;</w:t>
      </w:r>
    </w:p>
    <w:p w14:paraId="52B5D4D4" w14:textId="77777777" w:rsidR="00D670DF"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00D670DF" w:rsidRPr="00D670DF">
        <w:rPr>
          <w:color w:val="000000"/>
        </w:rPr>
        <w:t>Приказ Минэкономразвития России от 21.07.2016 № 460 (ред. от 24.11.2020)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(Зарегистрировано в Минюсте России 10.10.2016 № 43977);</w:t>
      </w:r>
    </w:p>
    <w:p w14:paraId="10781A92" w14:textId="6C2B42FD" w:rsidR="008C6792" w:rsidRPr="00D26384" w:rsidRDefault="008C6792" w:rsidP="008C0FE5">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3F53CF">
        <w:rPr>
          <w:color w:val="000000"/>
        </w:rPr>
        <w:t>приказ Минэкономразвития России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от 9 января 2018 года № 10.</w:t>
      </w:r>
    </w:p>
    <w:p w14:paraId="6AA00769" w14:textId="77777777" w:rsidR="008C6792" w:rsidRPr="00D26384" w:rsidRDefault="008C6792" w:rsidP="008C6792">
      <w:pPr>
        <w:pStyle w:val="western"/>
        <w:spacing w:before="0" w:beforeAutospacing="0" w:after="60" w:afterAutospacing="0" w:line="252" w:lineRule="auto"/>
        <w:ind w:firstLine="709"/>
        <w:jc w:val="both"/>
        <w:rPr>
          <w:color w:val="000000"/>
        </w:rPr>
      </w:pPr>
    </w:p>
    <w:p w14:paraId="5971C07C" w14:textId="77777777" w:rsidR="00757E28" w:rsidRDefault="00757E28" w:rsidP="00757E28">
      <w:pPr>
        <w:pStyle w:val="afa"/>
      </w:pPr>
      <w:r>
        <w:t>Подготовка проекта велась с учетом следующих нормативных документов:</w:t>
      </w:r>
    </w:p>
    <w:p w14:paraId="7BF23F4B"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СП 111.13330.2011 «Инструкция о порядке разработки, согласования, экспертизы и утверждения градостроительной документации»;</w:t>
      </w:r>
    </w:p>
    <w:p w14:paraId="17730FD1"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СП 47.13330.2016. Свод правил. Инженерные изыскания для строительства. Основные положения. Актуализированная редакция СНиП 11-02-96" (утв. и введен в действие Приказом Минстроя России от 30.12.2016 N 1033/</w:t>
      </w:r>
      <w:proofErr w:type="spellStart"/>
      <w:r>
        <w:rPr>
          <w:color w:val="000000"/>
        </w:rPr>
        <w:t>пр</w:t>
      </w:r>
      <w:proofErr w:type="spellEnd"/>
      <w:r>
        <w:rPr>
          <w:color w:val="000000"/>
        </w:rPr>
        <w:t>);</w:t>
      </w:r>
    </w:p>
    <w:p w14:paraId="34328A3C"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СанПиН 2.2.1/2.1.1.1200–03 «Санитарно-защитные зоны и санитарная классификация предприятий, сооружений и иных объектов»;</w:t>
      </w:r>
    </w:p>
    <w:p w14:paraId="11EDFA50"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lastRenderedPageBreak/>
        <w:t>–</w:t>
      </w:r>
      <w:r>
        <w:rPr>
          <w:color w:val="000000"/>
        </w:rPr>
        <w:tab/>
        <w:t>СП 31.13330.2012. Свод правил. Водоснабжение. Наружные сети и сооружения. Актуализированная редакция СНиП 2.04.02-84*" (утв. Приказом Минрегиона России от 29.12.2011 N 635/14) (ред. от 23.12.2019);</w:t>
      </w:r>
    </w:p>
    <w:p w14:paraId="71A892B8"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СП 32.13330.2018. Свод правил. Канализация. Наружные сети и сооружения. СНиП 2.04.03-85" (утв. и введен в действие Приказом Минстроя России от 25.12.2018 N 860/</w:t>
      </w:r>
      <w:proofErr w:type="spellStart"/>
      <w:r>
        <w:rPr>
          <w:color w:val="000000"/>
        </w:rPr>
        <w:t>пр</w:t>
      </w:r>
      <w:proofErr w:type="spellEnd"/>
      <w:r>
        <w:rPr>
          <w:color w:val="000000"/>
        </w:rPr>
        <w:t>) (ред. от 23.12.2019);</w:t>
      </w:r>
    </w:p>
    <w:p w14:paraId="6B119DDE"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СП 124.13330.2012. Свод правил. Тепловые сети. Актуализированная редакция СНиП 41-02-2003" (утв. Приказом Минрегиона России от 30.06.2012 N 280) (ред. от 20.11.2019);</w:t>
      </w:r>
    </w:p>
    <w:p w14:paraId="1DE245C3"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Приказ Минрегиона России от 30.06.2012 N 280 "Об утверждении свода правил СП 124.13330.2012 "СНиП 41-02-2003 "Тепловые сети";</w:t>
      </w:r>
    </w:p>
    <w:p w14:paraId="0C9B03EA"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Приказ Минстроя России от 14.11.2016 N 798/</w:t>
      </w:r>
      <w:proofErr w:type="spellStart"/>
      <w:r>
        <w:rPr>
          <w:color w:val="000000"/>
        </w:rPr>
        <w:t>пр</w:t>
      </w:r>
      <w:proofErr w:type="spellEnd"/>
      <w:r>
        <w:rPr>
          <w:color w:val="000000"/>
        </w:rPr>
        <w:t xml:space="preserve"> (ред. от 10.02.2017) "Об утверждении СП 59.13330 "СНиП 35-01-2001 Доступность зданий и сооружений для маломобильных групп населения";</w:t>
      </w:r>
    </w:p>
    <w:p w14:paraId="31F1D2B8"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СП 11.13.13130.2009 «Места дислокации подразделений пожарной охраны»;</w:t>
      </w:r>
    </w:p>
    <w:p w14:paraId="252DA4DA"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ГОСТ Р 22.0.07–95 «Источники техногенных чрезвычайных ситуаций. Классификация и номенклатура поражающих факторов и их параметров»;</w:t>
      </w:r>
    </w:p>
    <w:p w14:paraId="631A0806"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ГОСТ Р 22.0.05-2020. Национальный стандарт Российской Федерации. Безопасность в чрезвычайных ситуациях. Техногенные чрезвычайные ситуации. Термины и определения" (утв. и введен в действие Приказом Росстандарта от 11.09.2020 N 644-ст);</w:t>
      </w:r>
    </w:p>
    <w:p w14:paraId="78B2BD4C"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нормативы градостроительного проектирования Калужской области, утверждённые Приказом Управления архитектуры и градостроительства Калужской области от 17 июля 2015 года № 59.</w:t>
      </w:r>
    </w:p>
    <w:p w14:paraId="7C14F4C2" w14:textId="77777777" w:rsidR="00757E28" w:rsidRDefault="00757E28" w:rsidP="00757E28">
      <w:pPr>
        <w:pStyle w:val="western"/>
        <w:spacing w:before="0" w:beforeAutospacing="0" w:after="60" w:afterAutospacing="0" w:line="252" w:lineRule="auto"/>
        <w:ind w:left="993" w:hanging="284"/>
        <w:jc w:val="both"/>
        <w:rPr>
          <w:color w:val="000000"/>
        </w:rPr>
      </w:pPr>
      <w:r>
        <w:rPr>
          <w:color w:val="000000"/>
        </w:rPr>
        <w:t>–</w:t>
      </w:r>
      <w:r>
        <w:rPr>
          <w:color w:val="000000"/>
        </w:rPr>
        <w:tab/>
        <w:t>нормативные правовые акты органов местного самоуправления.</w:t>
      </w:r>
    </w:p>
    <w:p w14:paraId="22947BCB" w14:textId="132410F5" w:rsidR="008C6792" w:rsidRDefault="008C6792" w:rsidP="008C0FE5">
      <w:pPr>
        <w:pStyle w:val="afa"/>
      </w:pPr>
      <w:r w:rsidRPr="00325D5A">
        <w:t xml:space="preserve">Проект внесения изменений подготовлен на всю территорию муниципального образования в границах, установленных Законом </w:t>
      </w:r>
      <w:r w:rsidR="00325D5A">
        <w:t>Калужской</w:t>
      </w:r>
      <w:r w:rsidR="00BC74FE" w:rsidRPr="00325D5A">
        <w:t xml:space="preserve"> области</w:t>
      </w:r>
      <w:r w:rsidRPr="00325D5A">
        <w:t xml:space="preserve"> от </w:t>
      </w:r>
      <w:r w:rsidR="00325D5A">
        <w:t>28</w:t>
      </w:r>
      <w:r w:rsidRPr="00325D5A">
        <w:t xml:space="preserve"> </w:t>
      </w:r>
      <w:r w:rsidR="00325D5A">
        <w:t>декабря</w:t>
      </w:r>
      <w:r w:rsidRPr="00325D5A">
        <w:t xml:space="preserve"> 200</w:t>
      </w:r>
      <w:r w:rsidR="00325D5A">
        <w:t>4</w:t>
      </w:r>
      <w:r w:rsidRPr="00325D5A">
        <w:t xml:space="preserve"> года № </w:t>
      </w:r>
      <w:r w:rsidR="00325D5A" w:rsidRPr="00915C08">
        <w:t>7-О</w:t>
      </w:r>
      <w:r w:rsidR="00325D5A">
        <w:t xml:space="preserve">З </w:t>
      </w:r>
      <w:r w:rsidRPr="00325D5A">
        <w:t>«</w:t>
      </w:r>
      <w:r w:rsidR="00325D5A" w:rsidRPr="00640178">
        <w:t xml:space="preserve">Об установлении границ муниципальных образований, расположенных на территории административно-территориальных единиц </w:t>
      </w:r>
      <w:r w:rsidR="00325D5A">
        <w:t>«</w:t>
      </w:r>
      <w:proofErr w:type="spellStart"/>
      <w:r w:rsidR="00325D5A" w:rsidRPr="00640178">
        <w:t>Бабынинский</w:t>
      </w:r>
      <w:proofErr w:type="spellEnd"/>
      <w:r w:rsidR="00325D5A" w:rsidRPr="00640178">
        <w:t xml:space="preserve"> район</w:t>
      </w:r>
      <w:r w:rsidR="00325D5A">
        <w:t>»</w:t>
      </w:r>
      <w:r w:rsidR="00325D5A" w:rsidRPr="00640178">
        <w:t xml:space="preserve">, </w:t>
      </w:r>
      <w:r w:rsidR="00325D5A">
        <w:t>«</w:t>
      </w:r>
      <w:r w:rsidR="00325D5A" w:rsidRPr="00640178">
        <w:t>Боровский район</w:t>
      </w:r>
      <w:r w:rsidR="00325D5A">
        <w:t>»</w:t>
      </w:r>
      <w:r w:rsidR="00325D5A" w:rsidRPr="00640178">
        <w:t xml:space="preserve">, </w:t>
      </w:r>
      <w:r w:rsidR="00325D5A">
        <w:t>«</w:t>
      </w:r>
      <w:r w:rsidR="00325D5A" w:rsidRPr="00640178">
        <w:t>Дзержинский район</w:t>
      </w:r>
      <w:r w:rsidR="00325D5A">
        <w:t>»</w:t>
      </w:r>
      <w:r w:rsidR="00325D5A" w:rsidRPr="00640178">
        <w:t xml:space="preserve">, </w:t>
      </w:r>
      <w:r w:rsidR="00325D5A">
        <w:t>«</w:t>
      </w:r>
      <w:r w:rsidR="00325D5A" w:rsidRPr="00640178">
        <w:t>Жиздринский район</w:t>
      </w:r>
      <w:r w:rsidR="00325D5A">
        <w:t>»</w:t>
      </w:r>
      <w:r w:rsidR="00325D5A" w:rsidRPr="00640178">
        <w:t xml:space="preserve">, </w:t>
      </w:r>
      <w:r w:rsidR="00325D5A">
        <w:t>«</w:t>
      </w:r>
      <w:r w:rsidR="00325D5A" w:rsidRPr="00640178">
        <w:t>Жуковский район</w:t>
      </w:r>
      <w:r w:rsidR="00325D5A">
        <w:t>»</w:t>
      </w:r>
      <w:r w:rsidR="00325D5A" w:rsidRPr="00640178">
        <w:t xml:space="preserve">, </w:t>
      </w:r>
      <w:r w:rsidR="00325D5A">
        <w:t>«</w:t>
      </w:r>
      <w:proofErr w:type="spellStart"/>
      <w:r w:rsidR="00325D5A" w:rsidRPr="00640178">
        <w:t>Износковский</w:t>
      </w:r>
      <w:proofErr w:type="spellEnd"/>
      <w:r w:rsidR="00325D5A" w:rsidRPr="00640178">
        <w:t xml:space="preserve"> район</w:t>
      </w:r>
      <w:r w:rsidR="00325D5A">
        <w:t>»</w:t>
      </w:r>
      <w:r w:rsidR="00325D5A" w:rsidRPr="00640178">
        <w:t xml:space="preserve">, </w:t>
      </w:r>
      <w:r w:rsidR="00325D5A">
        <w:t>«</w:t>
      </w:r>
      <w:proofErr w:type="spellStart"/>
      <w:r w:rsidR="00325D5A" w:rsidRPr="00640178">
        <w:t>Козельский</w:t>
      </w:r>
      <w:proofErr w:type="spellEnd"/>
      <w:r w:rsidR="00325D5A" w:rsidRPr="00640178">
        <w:t xml:space="preserve"> район</w:t>
      </w:r>
      <w:r w:rsidR="00325D5A">
        <w:t>»</w:t>
      </w:r>
      <w:r w:rsidR="00325D5A" w:rsidRPr="00640178">
        <w:t xml:space="preserve">, </w:t>
      </w:r>
      <w:r w:rsidR="00325D5A">
        <w:t>«</w:t>
      </w:r>
      <w:r w:rsidR="00325D5A" w:rsidRPr="00640178">
        <w:t>Малоярославецкий район</w:t>
      </w:r>
      <w:r w:rsidR="00325D5A">
        <w:t>»</w:t>
      </w:r>
      <w:r w:rsidR="00325D5A" w:rsidRPr="00640178">
        <w:t xml:space="preserve">, </w:t>
      </w:r>
      <w:r w:rsidR="00325D5A">
        <w:t>«</w:t>
      </w:r>
      <w:r w:rsidR="00325D5A" w:rsidRPr="00640178">
        <w:t>Мосальский район</w:t>
      </w:r>
      <w:r w:rsidR="00325D5A">
        <w:t>»</w:t>
      </w:r>
      <w:r w:rsidR="00325D5A" w:rsidRPr="00640178">
        <w:t xml:space="preserve">, </w:t>
      </w:r>
      <w:r w:rsidR="00325D5A">
        <w:t>«</w:t>
      </w:r>
      <w:proofErr w:type="spellStart"/>
      <w:r w:rsidR="00325D5A" w:rsidRPr="00640178">
        <w:t>Ферзиковский</w:t>
      </w:r>
      <w:proofErr w:type="spellEnd"/>
      <w:r w:rsidR="00325D5A" w:rsidRPr="00640178">
        <w:t xml:space="preserve"> район</w:t>
      </w:r>
      <w:r w:rsidR="00325D5A">
        <w:t>»</w:t>
      </w:r>
      <w:r w:rsidR="00325D5A" w:rsidRPr="00640178">
        <w:t xml:space="preserve">, </w:t>
      </w:r>
      <w:r w:rsidR="00325D5A">
        <w:t>«</w:t>
      </w:r>
      <w:proofErr w:type="spellStart"/>
      <w:r w:rsidR="00325D5A" w:rsidRPr="00640178">
        <w:t>Хвастовичский</w:t>
      </w:r>
      <w:proofErr w:type="spellEnd"/>
      <w:r w:rsidR="00325D5A" w:rsidRPr="00640178">
        <w:t xml:space="preserve"> район</w:t>
      </w:r>
      <w:r w:rsidR="00325D5A">
        <w:t>»</w:t>
      </w:r>
      <w:r w:rsidR="00325D5A" w:rsidRPr="00640178">
        <w:t xml:space="preserve">, </w:t>
      </w:r>
      <w:r w:rsidR="00325D5A">
        <w:t>«</w:t>
      </w:r>
      <w:r w:rsidR="00325D5A" w:rsidRPr="00640178">
        <w:t>Город Калуга</w:t>
      </w:r>
      <w:r w:rsidR="00325D5A">
        <w:t>»</w:t>
      </w:r>
      <w:r w:rsidR="00325D5A" w:rsidRPr="00640178">
        <w:t xml:space="preserve">, </w:t>
      </w:r>
      <w:r w:rsidR="00325D5A">
        <w:t>«</w:t>
      </w:r>
      <w:r w:rsidR="00325D5A" w:rsidRPr="00640178">
        <w:t>Город Обнинск</w:t>
      </w:r>
      <w:r w:rsidR="00325D5A">
        <w:t>»</w:t>
      </w:r>
      <w:r w:rsidR="00325D5A" w:rsidRPr="00640178">
        <w:t>, и наделении их статусом городского поселения, сельского поселения, городского округа, муниципального района</w:t>
      </w:r>
      <w:r w:rsidRPr="00325D5A">
        <w:t xml:space="preserve">» </w:t>
      </w:r>
      <w:r w:rsidR="00325D5A">
        <w:t>(с изменениями на 31 декабря 2019 года).</w:t>
      </w:r>
    </w:p>
    <w:p w14:paraId="322B0F01" w14:textId="77777777" w:rsidR="008C0FE5" w:rsidRPr="00D26384" w:rsidRDefault="008C0FE5" w:rsidP="008C0FE5">
      <w:pPr>
        <w:pStyle w:val="afa"/>
      </w:pPr>
    </w:p>
    <w:p w14:paraId="355DDC9C" w14:textId="7A813567" w:rsidR="008C6792" w:rsidRDefault="008C6792" w:rsidP="008C0FE5">
      <w:pPr>
        <w:pStyle w:val="afa"/>
      </w:pPr>
      <w:r w:rsidRPr="003F53CF">
        <w:t xml:space="preserve">Генеральный план в современных условиях является регулятивным документом территориального планирования муниципального уровня. Генеральный план </w:t>
      </w:r>
      <w:r w:rsidR="0061553D">
        <w:t>сельского</w:t>
      </w:r>
      <w:r w:rsidRPr="003F53CF">
        <w:t xml:space="preserve"> поселения – градостроительный документ, обеспечивающий социально-экономическую модель развития сельского поселения </w:t>
      </w:r>
      <w:r>
        <w:t xml:space="preserve">в целом </w:t>
      </w:r>
      <w:r w:rsidRPr="003F53CF">
        <w:t xml:space="preserve">и населенных пунктов: </w:t>
      </w:r>
      <w:r w:rsidR="00640178">
        <w:t xml:space="preserve">д. Ерденево, д. Ивановское, д. Спас-Суходрев, д. </w:t>
      </w:r>
      <w:proofErr w:type="spellStart"/>
      <w:r w:rsidR="00640178">
        <w:t>Староселье</w:t>
      </w:r>
      <w:proofErr w:type="spellEnd"/>
      <w:r w:rsidR="00640178">
        <w:t>, д. Хрустали, д. Веткино</w:t>
      </w:r>
      <w:r w:rsidR="00CD40AF" w:rsidRPr="00640178">
        <w:t>,</w:t>
      </w:r>
      <w:r w:rsidR="007A2172">
        <w:t xml:space="preserve"> д. </w:t>
      </w:r>
      <w:proofErr w:type="spellStart"/>
      <w:r w:rsidR="007A2172">
        <w:t>Ожогино</w:t>
      </w:r>
      <w:proofErr w:type="spellEnd"/>
      <w:r w:rsidR="007A2172">
        <w:t>,</w:t>
      </w:r>
      <w:r w:rsidR="00640178">
        <w:t xml:space="preserve"> село Козлово, железнодорожная станция Ерденево.</w:t>
      </w:r>
      <w:r w:rsidRPr="003F53CF">
        <w:t xml:space="preserve"> </w:t>
      </w:r>
      <w:r w:rsidR="00640178">
        <w:t>Д</w:t>
      </w:r>
      <w:r w:rsidRPr="003F53CF">
        <w:t>олгосрочные перспективы планировочной организации селитебных территорий, производственных зон</w:t>
      </w:r>
      <w:r w:rsidR="00640178">
        <w:t>, а также</w:t>
      </w:r>
      <w:r w:rsidRPr="003F53CF">
        <w:t xml:space="preserve"> зон отдыха.</w:t>
      </w:r>
    </w:p>
    <w:p w14:paraId="0B345B18" w14:textId="77777777" w:rsidR="008C0FE5" w:rsidRPr="003F53CF" w:rsidRDefault="008C0FE5" w:rsidP="008C0FE5">
      <w:pPr>
        <w:pStyle w:val="afa"/>
      </w:pPr>
    </w:p>
    <w:p w14:paraId="6CE5198C" w14:textId="38EB5CE0" w:rsidR="008C6792" w:rsidRDefault="008C6792" w:rsidP="008C0FE5">
      <w:pPr>
        <w:pStyle w:val="afa"/>
      </w:pPr>
      <w:r w:rsidRPr="003F53CF">
        <w:t>Настоящий проект генерального плана учитывает требования действующего законодательства, новых экономических условий и является документом, обеспечивающим устойчивое развитие территорий населенных пунктов сельского поселения на основе территориального планирования и градостроительного зонирования. Выявляет территориальные ресурсы для развития сельского поселения.</w:t>
      </w:r>
    </w:p>
    <w:p w14:paraId="3856CA1A" w14:textId="77777777" w:rsidR="008C0FE5" w:rsidRPr="003F53CF" w:rsidRDefault="008C0FE5" w:rsidP="008C0FE5">
      <w:pPr>
        <w:pStyle w:val="afa"/>
      </w:pPr>
    </w:p>
    <w:p w14:paraId="2C11F7A3" w14:textId="77777777" w:rsidR="008C6792" w:rsidRPr="003F53CF" w:rsidRDefault="008C6792" w:rsidP="008C0FE5">
      <w:pPr>
        <w:pStyle w:val="afa"/>
      </w:pPr>
      <w:r w:rsidRPr="003F53CF">
        <w:t xml:space="preserve">Генеральный план является градостроительным документом, обосновывающим перспективы развития территорий, в том числе установление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устанавливает правовой режим использования функциональных зон и земельных участков, определяет </w:t>
      </w:r>
      <w:proofErr w:type="spellStart"/>
      <w:r w:rsidRPr="003F53CF">
        <w:t>инвестиционно</w:t>
      </w:r>
      <w:proofErr w:type="spellEnd"/>
      <w:r w:rsidRPr="003F53CF">
        <w:t xml:space="preserve"> привлекательные территории с целью привлечения инвестиционных потоков в экономику муниципального образования.</w:t>
      </w:r>
    </w:p>
    <w:p w14:paraId="4855F1B8" w14:textId="77777777" w:rsidR="008C6792" w:rsidRPr="00D26384" w:rsidRDefault="008C6792" w:rsidP="008C0FE5">
      <w:pPr>
        <w:pStyle w:val="afa"/>
      </w:pPr>
      <w:r w:rsidRPr="003F53CF">
        <w:t>Предложения генерального плана являются основой для комплексного решения вопросов территориального, инфраструктурного, социально-экономического развития населенных пунктов и сельского поселения в целом.</w:t>
      </w:r>
    </w:p>
    <w:p w14:paraId="242700F4" w14:textId="77777777" w:rsidR="008C6792" w:rsidRPr="00D26384" w:rsidRDefault="008C6792" w:rsidP="008C6792">
      <w:pPr>
        <w:pStyle w:val="western"/>
        <w:shd w:val="clear" w:color="auto" w:fill="FFFFFF"/>
        <w:spacing w:before="0" w:beforeAutospacing="0" w:after="60" w:afterAutospacing="0" w:line="252" w:lineRule="auto"/>
        <w:ind w:firstLine="709"/>
        <w:jc w:val="both"/>
        <w:rPr>
          <w:color w:val="000000" w:themeColor="text1"/>
        </w:rPr>
      </w:pPr>
    </w:p>
    <w:p w14:paraId="075C53B5" w14:textId="15BB084E" w:rsidR="008C6792" w:rsidRPr="00D26384" w:rsidRDefault="008C6792" w:rsidP="008C0FE5">
      <w:pPr>
        <w:pStyle w:val="afa"/>
      </w:pPr>
      <w:r w:rsidRPr="00D26384">
        <w:t xml:space="preserve">Основные цели подготовки настоящего проекта внесения изменений </w:t>
      </w:r>
      <w:r w:rsidRPr="00D26384">
        <w:br/>
        <w:t xml:space="preserve">в генеральный </w:t>
      </w:r>
      <w:r w:rsidRPr="00613E3F">
        <w:t>план</w:t>
      </w:r>
      <w:r w:rsidR="00D905AD" w:rsidRPr="00D905AD">
        <w:t xml:space="preserve"> </w:t>
      </w:r>
      <w:r w:rsidR="00D905AD">
        <w:t>муниципального образования</w:t>
      </w:r>
      <w:r w:rsidRPr="00613E3F">
        <w:t xml:space="preserve"> </w:t>
      </w:r>
      <w:r w:rsidR="00D905AD">
        <w:t>Сельское поселение «Деревня Ерденево»</w:t>
      </w:r>
      <w:r w:rsidRPr="00613E3F">
        <w:t xml:space="preserve"> </w:t>
      </w:r>
      <w:r w:rsidR="00D905AD">
        <w:t>Малоярославецкого</w:t>
      </w:r>
      <w:r w:rsidRPr="00613E3F">
        <w:t xml:space="preserve"> района </w:t>
      </w:r>
      <w:r w:rsidR="00D905AD">
        <w:t>Калужской</w:t>
      </w:r>
      <w:r w:rsidR="008E381C">
        <w:t xml:space="preserve"> области</w:t>
      </w:r>
      <w:r w:rsidRPr="00613E3F">
        <w:t>:</w:t>
      </w:r>
    </w:p>
    <w:p w14:paraId="7C03E9AB" w14:textId="0BD6501F" w:rsidR="008C6792" w:rsidRDefault="008C0FE5" w:rsidP="00BB2CD0">
      <w:pPr>
        <w:pStyle w:val="afa"/>
        <w:ind w:left="709" w:hanging="283"/>
      </w:pPr>
      <w:r w:rsidRPr="008C0FE5">
        <w:t>1.</w:t>
      </w:r>
      <w:r>
        <w:tab/>
      </w:r>
      <w:r w:rsidR="008C6792">
        <w:t>Внесение изменений в части:</w:t>
      </w:r>
    </w:p>
    <w:p w14:paraId="4A6AEBF0" w14:textId="77777777" w:rsidR="00BE1593" w:rsidRPr="00B02E86" w:rsidRDefault="00BE1593" w:rsidP="001B482B">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с</w:t>
      </w:r>
      <w:r w:rsidRPr="00B02E86">
        <w:rPr>
          <w:color w:val="000000"/>
        </w:rPr>
        <w:t>одержани</w:t>
      </w:r>
      <w:r>
        <w:rPr>
          <w:color w:val="000000"/>
        </w:rPr>
        <w:t>я</w:t>
      </w:r>
      <w:r w:rsidRPr="00B02E86">
        <w:rPr>
          <w:color w:val="000000"/>
        </w:rPr>
        <w:t xml:space="preserve"> проекта ГП в соответствии со ст. 23 Градостроительного кодекса РФ (действующая редакция);</w:t>
      </w:r>
    </w:p>
    <w:p w14:paraId="02EA3B7F" w14:textId="5182F704" w:rsidR="00BE1593" w:rsidRPr="00B02E86" w:rsidRDefault="00BE1593" w:rsidP="001B482B">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п</w:t>
      </w:r>
      <w:r w:rsidRPr="00B02E86">
        <w:rPr>
          <w:color w:val="000000"/>
        </w:rPr>
        <w:t>роект</w:t>
      </w:r>
      <w:r>
        <w:rPr>
          <w:color w:val="000000"/>
        </w:rPr>
        <w:t>а</w:t>
      </w:r>
      <w:r w:rsidRPr="00B02E86">
        <w:rPr>
          <w:color w:val="000000"/>
        </w:rPr>
        <w:t xml:space="preserve"> ГП в соответствие со схемой территориального планирования муниципального образования </w:t>
      </w:r>
      <w:r w:rsidR="002D3810">
        <w:rPr>
          <w:color w:val="000000"/>
        </w:rPr>
        <w:t>Малоярославецкий район</w:t>
      </w:r>
      <w:r w:rsidRPr="00B02E86">
        <w:rPr>
          <w:color w:val="000000"/>
        </w:rPr>
        <w:t xml:space="preserve"> (с учетом вносимых изменений) в части отображения объектов местного значения муниципального района;</w:t>
      </w:r>
    </w:p>
    <w:p w14:paraId="6EF91A6D" w14:textId="5B12E3F3" w:rsidR="00BE1593" w:rsidRDefault="00BE1593" w:rsidP="001B482B">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п</w:t>
      </w:r>
      <w:r w:rsidRPr="00B02E86">
        <w:rPr>
          <w:color w:val="000000"/>
        </w:rPr>
        <w:t>роект</w:t>
      </w:r>
      <w:r>
        <w:rPr>
          <w:color w:val="000000"/>
        </w:rPr>
        <w:t>а</w:t>
      </w:r>
      <w:r w:rsidRPr="00B02E86">
        <w:rPr>
          <w:color w:val="000000"/>
        </w:rPr>
        <w:t xml:space="preserve"> ГП</w:t>
      </w:r>
      <w:r>
        <w:rPr>
          <w:color w:val="000000"/>
        </w:rPr>
        <w:t xml:space="preserve"> </w:t>
      </w:r>
      <w:r w:rsidRPr="00B02E86">
        <w:rPr>
          <w:color w:val="000000"/>
        </w:rPr>
        <w:t xml:space="preserve">в соответствие со Схемой территориального планирования </w:t>
      </w:r>
      <w:r w:rsidR="002D3810">
        <w:rPr>
          <w:color w:val="000000"/>
        </w:rPr>
        <w:t>Калужской</w:t>
      </w:r>
      <w:r>
        <w:rPr>
          <w:color w:val="000000"/>
        </w:rPr>
        <w:t xml:space="preserve"> области</w:t>
      </w:r>
      <w:r w:rsidRPr="00B02E86">
        <w:rPr>
          <w:color w:val="000000"/>
        </w:rPr>
        <w:t xml:space="preserve"> (с учетом внесенных в нее изменений) в части отображения объектов регионального значения;</w:t>
      </w:r>
    </w:p>
    <w:p w14:paraId="168D756E" w14:textId="77777777" w:rsidR="00E4704C" w:rsidRPr="007E05F4" w:rsidRDefault="00E4704C" w:rsidP="00E4704C">
      <w:pPr>
        <w:pStyle w:val="western"/>
        <w:numPr>
          <w:ilvl w:val="0"/>
          <w:numId w:val="19"/>
        </w:numPr>
        <w:shd w:val="clear" w:color="auto" w:fill="FFFFFF"/>
        <w:spacing w:before="0" w:beforeAutospacing="0" w:after="0" w:afterAutospacing="0" w:line="252" w:lineRule="auto"/>
        <w:ind w:left="993"/>
        <w:jc w:val="both"/>
        <w:rPr>
          <w:color w:val="000000"/>
        </w:rPr>
      </w:pPr>
      <w:r w:rsidRPr="007E05F4">
        <w:rPr>
          <w:color w:val="000000"/>
        </w:rPr>
        <w:t>приведение проекта ГП в соответствии со  Схемой территориального планирования Российской Федерации</w:t>
      </w:r>
      <w:r>
        <w:rPr>
          <w:color w:val="000000"/>
        </w:rPr>
        <w:t xml:space="preserve"> </w:t>
      </w:r>
      <w:r w:rsidRPr="007E05F4">
        <w:rPr>
          <w:color w:val="000000"/>
        </w:rPr>
        <w:t>(Утв. Распоряжением  Правительства РФ от 19 марта 2013 года N 384-р 1)</w:t>
      </w:r>
    </w:p>
    <w:p w14:paraId="6577B6A4" w14:textId="77777777" w:rsidR="00BE1593" w:rsidRPr="00B02E86" w:rsidRDefault="00BE1593" w:rsidP="001B482B">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п</w:t>
      </w:r>
      <w:r w:rsidRPr="00B02E86">
        <w:rPr>
          <w:color w:val="000000"/>
        </w:rPr>
        <w:t>роект</w:t>
      </w:r>
      <w:r>
        <w:rPr>
          <w:color w:val="000000"/>
        </w:rPr>
        <w:t>а</w:t>
      </w:r>
      <w:r w:rsidRPr="00B02E86">
        <w:rPr>
          <w:color w:val="000000"/>
        </w:rPr>
        <w:t xml:space="preserve"> ГП в соответствие с Федеральным законом от 25.06.2002</w:t>
      </w:r>
      <w:r>
        <w:rPr>
          <w:color w:val="000000"/>
        </w:rPr>
        <w:t xml:space="preserve"> г.</w:t>
      </w:r>
      <w:r w:rsidRPr="00B02E86">
        <w:rPr>
          <w:color w:val="000000"/>
        </w:rPr>
        <w:t xml:space="preserve"> </w:t>
      </w:r>
      <w:r>
        <w:rPr>
          <w:color w:val="000000"/>
        </w:rPr>
        <w:t>№ </w:t>
      </w:r>
      <w:r w:rsidRPr="00B02E86">
        <w:rPr>
          <w:color w:val="000000"/>
        </w:rPr>
        <w:t xml:space="preserve">73-ФЗ (ред. от 09.03.2016) </w:t>
      </w:r>
      <w:r>
        <w:rPr>
          <w:color w:val="000000"/>
        </w:rPr>
        <w:t>«</w:t>
      </w:r>
      <w:r w:rsidRPr="00B02E86">
        <w:rPr>
          <w:color w:val="000000"/>
        </w:rPr>
        <w:t>Об объектах культурного наследия (памятниках истории и культуры) народов Российской Федерации</w:t>
      </w:r>
      <w:r>
        <w:rPr>
          <w:color w:val="000000"/>
        </w:rPr>
        <w:t>»</w:t>
      </w:r>
      <w:r w:rsidRPr="00B02E86">
        <w:rPr>
          <w:color w:val="000000"/>
        </w:rPr>
        <w:t>;</w:t>
      </w:r>
    </w:p>
    <w:p w14:paraId="60CE6509" w14:textId="77777777" w:rsidR="00BE1593" w:rsidRPr="00B02E86" w:rsidRDefault="00BE1593" w:rsidP="001B482B">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о</w:t>
      </w:r>
      <w:r w:rsidRPr="00B02E86">
        <w:rPr>
          <w:color w:val="000000"/>
        </w:rPr>
        <w:t>тображение I,</w:t>
      </w:r>
      <w:r>
        <w:rPr>
          <w:color w:val="000000"/>
        </w:rPr>
        <w:t xml:space="preserve"> </w:t>
      </w:r>
      <w:r w:rsidRPr="00B02E86">
        <w:rPr>
          <w:color w:val="000000"/>
        </w:rPr>
        <w:t>II,</w:t>
      </w:r>
      <w:r>
        <w:rPr>
          <w:color w:val="000000"/>
        </w:rPr>
        <w:t xml:space="preserve"> </w:t>
      </w:r>
      <w:r w:rsidRPr="00B02E86">
        <w:rPr>
          <w:color w:val="000000"/>
        </w:rPr>
        <w:t>III поясов зон санитарной охраны источников питьевого водоснабжения согласно утвержденным проектам.</w:t>
      </w:r>
    </w:p>
    <w:p w14:paraId="6906F27E" w14:textId="77777777" w:rsidR="00BE1593" w:rsidRPr="00B02E86" w:rsidRDefault="00BE1593" w:rsidP="001B482B">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w:t>
      </w:r>
      <w:r w:rsidRPr="00B02E86">
        <w:rPr>
          <w:color w:val="000000"/>
        </w:rPr>
        <w:t xml:space="preserve"> </w:t>
      </w:r>
      <w:r>
        <w:rPr>
          <w:color w:val="000000"/>
        </w:rPr>
        <w:t>п</w:t>
      </w:r>
      <w:r w:rsidRPr="00B02E86">
        <w:rPr>
          <w:color w:val="000000"/>
        </w:rPr>
        <w:t>роект</w:t>
      </w:r>
      <w:r>
        <w:rPr>
          <w:color w:val="000000"/>
        </w:rPr>
        <w:t>а</w:t>
      </w:r>
      <w:r w:rsidRPr="00B02E86">
        <w:rPr>
          <w:color w:val="000000"/>
        </w:rPr>
        <w:t xml:space="preserve"> генплана в соответствии с Приказом Министерства экономического развития Российской Федерации от 9 января 2018 г. № 10 </w:t>
      </w:r>
      <w:r>
        <w:rPr>
          <w:color w:val="000000"/>
        </w:rPr>
        <w:t>«</w:t>
      </w:r>
      <w:r w:rsidRPr="00B02E86">
        <w:rPr>
          <w:color w:val="00000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Pr>
          <w:color w:val="000000"/>
        </w:rPr>
        <w:t>»</w:t>
      </w:r>
      <w:r w:rsidRPr="00B02E86">
        <w:rPr>
          <w:color w:val="000000"/>
        </w:rPr>
        <w:t>.</w:t>
      </w:r>
    </w:p>
    <w:p w14:paraId="0FDFDC20" w14:textId="77777777" w:rsidR="008C0FE5" w:rsidRDefault="008C0FE5" w:rsidP="008C6792">
      <w:pPr>
        <w:pStyle w:val="western"/>
        <w:shd w:val="clear" w:color="auto" w:fill="FFFFFF"/>
        <w:spacing w:before="0" w:beforeAutospacing="0" w:after="60" w:afterAutospacing="0" w:line="252" w:lineRule="auto"/>
        <w:ind w:left="284" w:hanging="284"/>
        <w:jc w:val="both"/>
        <w:rPr>
          <w:color w:val="000000"/>
        </w:rPr>
      </w:pPr>
    </w:p>
    <w:p w14:paraId="6F98084F" w14:textId="221F264B" w:rsidR="008C6792" w:rsidRPr="00D26384" w:rsidRDefault="008C6792" w:rsidP="00BB2CD0">
      <w:pPr>
        <w:pStyle w:val="afa"/>
        <w:ind w:left="709" w:hanging="284"/>
      </w:pPr>
      <w:r w:rsidRPr="00D26384">
        <w:t>2.</w:t>
      </w:r>
      <w:r w:rsidR="00BB2CD0">
        <w:tab/>
      </w:r>
      <w:r w:rsidRPr="00D26384">
        <w:t xml:space="preserve">Внесение изменений в карты планируемого размещения объектов местного значения </w:t>
      </w:r>
      <w:r w:rsidR="0008662B">
        <w:t>сельского</w:t>
      </w:r>
      <w:r w:rsidRPr="00D26384">
        <w:t xml:space="preserve"> поселения в связи с прекращением функционирования ряда предприятий и организаций, а также планируемым размещением новых объектов капитального строительства;</w:t>
      </w:r>
    </w:p>
    <w:p w14:paraId="3683BA7C" w14:textId="1038FF99" w:rsidR="008C6792" w:rsidRPr="00D26384" w:rsidRDefault="008C6792" w:rsidP="00BB2CD0">
      <w:pPr>
        <w:pStyle w:val="afa"/>
        <w:ind w:left="709" w:hanging="284"/>
      </w:pPr>
      <w:r w:rsidRPr="00D26384">
        <w:t>3.</w:t>
      </w:r>
      <w:r w:rsidR="00BB2CD0">
        <w:tab/>
      </w:r>
      <w:r w:rsidRPr="00D26384">
        <w:t xml:space="preserve">Внесение изменений в функциональное зонирование, учитывающие </w:t>
      </w:r>
      <w:r>
        <w:t xml:space="preserve">современное фактическое использование территорий, а также </w:t>
      </w:r>
      <w:r w:rsidRPr="00D26384">
        <w:t>планируемое размещение объе</w:t>
      </w:r>
      <w:r>
        <w:t>ктов капитального строительства</w:t>
      </w:r>
      <w:r w:rsidRPr="00D26384">
        <w:t>.</w:t>
      </w:r>
    </w:p>
    <w:p w14:paraId="7695F44C" w14:textId="77777777" w:rsidR="008C6792" w:rsidRPr="00D26384" w:rsidRDefault="008C6792" w:rsidP="008C6792">
      <w:pPr>
        <w:pStyle w:val="western"/>
        <w:shd w:val="clear" w:color="auto" w:fill="FFFFFF"/>
        <w:spacing w:before="0" w:beforeAutospacing="0" w:after="60" w:afterAutospacing="0" w:line="252" w:lineRule="auto"/>
        <w:ind w:firstLine="709"/>
        <w:jc w:val="both"/>
        <w:rPr>
          <w:color w:val="000000"/>
        </w:rPr>
      </w:pPr>
    </w:p>
    <w:p w14:paraId="71C9EBDC" w14:textId="77777777" w:rsidR="008C6792" w:rsidRPr="002D3810" w:rsidRDefault="008C6792" w:rsidP="002D3810">
      <w:pPr>
        <w:pStyle w:val="afa"/>
      </w:pPr>
      <w:r w:rsidRPr="00D26384">
        <w:t xml:space="preserve">Требования к составу материалов генерального плана, разработанного </w:t>
      </w:r>
      <w:r>
        <w:br/>
      </w:r>
      <w:r w:rsidRPr="00D26384">
        <w:t xml:space="preserve">в </w:t>
      </w:r>
      <w:r w:rsidRPr="002D3810">
        <w:t xml:space="preserve">соответствии с новым Градостроительным кодексом Российской Федерации № 190-ФЗ </w:t>
      </w:r>
      <w:r w:rsidRPr="002D3810">
        <w:br/>
      </w:r>
      <w:r w:rsidRPr="002D3810">
        <w:lastRenderedPageBreak/>
        <w:t>от 29 декабря 2004 года, существенно отличаются от состава материалов генеральных планов, разработанных в соответствии с требованиями предшествующего Градостроительного кодекса РФ. Тем более велики отличия от состава материалов генеральных планов советского времени, которые разработаны по методикам и нормам, действующим в то время.</w:t>
      </w:r>
    </w:p>
    <w:p w14:paraId="6A6A589F" w14:textId="5A0BCF81" w:rsidR="008C6792" w:rsidRPr="002D3810" w:rsidRDefault="008C6792" w:rsidP="002D3810">
      <w:pPr>
        <w:pStyle w:val="afa"/>
      </w:pPr>
      <w:r w:rsidRPr="002D3810">
        <w:t xml:space="preserve">За основу планировочной организации функциональных зон территории </w:t>
      </w:r>
      <w:r w:rsidR="008870AE">
        <w:t>сельского поселения</w:t>
      </w:r>
      <w:r w:rsidR="002D3810">
        <w:t xml:space="preserve"> «Деревня Ерденево»</w:t>
      </w:r>
      <w:r w:rsidRPr="002D3810">
        <w:t xml:space="preserve"> </w:t>
      </w:r>
      <w:r w:rsidR="002D3810">
        <w:t>Малоярославецкого</w:t>
      </w:r>
      <w:r w:rsidR="008E381C" w:rsidRPr="002D3810">
        <w:t xml:space="preserve"> района </w:t>
      </w:r>
      <w:r w:rsidR="002D3810">
        <w:t>Калужской</w:t>
      </w:r>
      <w:r w:rsidR="008E381C" w:rsidRPr="002D3810">
        <w:t xml:space="preserve"> области</w:t>
      </w:r>
      <w:r w:rsidRPr="002D3810">
        <w:t xml:space="preserve"> приняты положения утвержденного генерального плана поселения.</w:t>
      </w:r>
    </w:p>
    <w:p w14:paraId="0CD6B5CA" w14:textId="77777777" w:rsidR="008C6792" w:rsidRPr="002D3810" w:rsidRDefault="008C6792" w:rsidP="002D3810">
      <w:pPr>
        <w:pStyle w:val="afa"/>
      </w:pPr>
      <w:r w:rsidRPr="002D3810">
        <w:t>По результатам проектирования полностью изменена графическая часть генерального плана.</w:t>
      </w:r>
    </w:p>
    <w:p w14:paraId="2408BAAF" w14:textId="77777777" w:rsidR="008C6792" w:rsidRPr="002D3810" w:rsidRDefault="008C6792" w:rsidP="002D3810">
      <w:pPr>
        <w:pStyle w:val="afa"/>
      </w:pPr>
      <w:r w:rsidRPr="002D3810">
        <w:t>Все остальные положения утвержденного генерального плана остаются в силе.</w:t>
      </w:r>
    </w:p>
    <w:p w14:paraId="7DEE9D2B" w14:textId="77777777" w:rsidR="008C6792" w:rsidRPr="00D26384" w:rsidRDefault="008C6792" w:rsidP="002D3810">
      <w:pPr>
        <w:pStyle w:val="afa"/>
      </w:pPr>
      <w:r w:rsidRPr="002D3810">
        <w:t>Для обоснования принятых решений в составе проекта выполнен анализ существующего положения всех функциональных систем в виде анкетирования крупных производственных предприятий, объектов</w:t>
      </w:r>
      <w:r w:rsidRPr="00D26384">
        <w:t xml:space="preserve"> социальной инфраструктуры, жилищного фонда, предприятий культурно-бытового обслуживания.</w:t>
      </w:r>
      <w:r w:rsidRPr="00D26384">
        <w:rPr>
          <w:rStyle w:val="apple-converted-space"/>
          <w:rFonts w:eastAsiaTheme="majorEastAsia"/>
          <w:color w:val="000000"/>
        </w:rPr>
        <w:t> </w:t>
      </w:r>
      <w:r w:rsidRPr="00D26384">
        <w:t xml:space="preserve">Анализ показал наличие процесса реструктуризации в промышленности и обслуживании, развитии предпринимательства, малого бизнеса, особенно в </w:t>
      </w:r>
      <w:r>
        <w:t>сельском хозяйстве</w:t>
      </w:r>
      <w:r w:rsidRPr="00D26384">
        <w:t xml:space="preserve">. Выявлены территориальные ресурсы для развития </w:t>
      </w:r>
      <w:r>
        <w:t>населенных пунктов</w:t>
      </w:r>
      <w:r w:rsidRPr="00D26384">
        <w:t>.</w:t>
      </w:r>
    </w:p>
    <w:p w14:paraId="55E08521" w14:textId="77777777" w:rsidR="008C6792" w:rsidRDefault="008C6792" w:rsidP="00086492">
      <w:pPr>
        <w:pStyle w:val="afa"/>
      </w:pPr>
      <w:r w:rsidRPr="00D26384">
        <w:t>Основные положения территориального планирования решаются с учетом анализа существующего использования территории населенных пунктов, границ территорий объектов культурного наследия, границ с особыми условиями использования территории, границ территорий, подверженных риску возникновения чрезвычайных ситуаций природного и техногенного характера.</w:t>
      </w:r>
    </w:p>
    <w:p w14:paraId="21601E07" w14:textId="77777777" w:rsidR="008C6792" w:rsidRDefault="008C6792" w:rsidP="008C6792">
      <w:pPr>
        <w:pStyle w:val="western"/>
        <w:shd w:val="clear" w:color="auto" w:fill="FFFFFF"/>
        <w:spacing w:before="0" w:beforeAutospacing="0" w:after="60" w:afterAutospacing="0" w:line="252" w:lineRule="auto"/>
        <w:ind w:firstLine="709"/>
        <w:jc w:val="both"/>
        <w:rPr>
          <w:color w:val="000000"/>
        </w:rPr>
      </w:pPr>
    </w:p>
    <w:p w14:paraId="7F6CC09D" w14:textId="77777777" w:rsidR="008C6792" w:rsidRPr="000F499A" w:rsidRDefault="008C6792" w:rsidP="008C0FE5">
      <w:pPr>
        <w:pStyle w:val="afa"/>
      </w:pPr>
      <w:r w:rsidRPr="000F499A">
        <w:t xml:space="preserve">Реализация </w:t>
      </w:r>
      <w:r>
        <w:t>Генерального плана</w:t>
      </w:r>
      <w:r w:rsidRPr="000F499A">
        <w:t xml:space="preserve"> предусматривается в два этапа:</w:t>
      </w:r>
    </w:p>
    <w:p w14:paraId="0A265195" w14:textId="6B648F01" w:rsidR="008C6792" w:rsidRPr="000F499A" w:rsidRDefault="00640178" w:rsidP="00640178">
      <w:pPr>
        <w:pStyle w:val="afa"/>
        <w:ind w:left="1276" w:hanging="283"/>
      </w:pPr>
      <w:r>
        <w:t>–</w:t>
      </w:r>
      <w:r>
        <w:tab/>
      </w:r>
      <w:r w:rsidR="008C6792" w:rsidRPr="000F499A">
        <w:t xml:space="preserve">первая очередь </w:t>
      </w:r>
      <w:r w:rsidR="008C6792">
        <w:t>– 202</w:t>
      </w:r>
      <w:r w:rsidR="008E381C">
        <w:t>5</w:t>
      </w:r>
      <w:r w:rsidR="008C6792">
        <w:t xml:space="preserve"> год;</w:t>
      </w:r>
    </w:p>
    <w:p w14:paraId="7B146F0F" w14:textId="1E4658C7" w:rsidR="008C6792" w:rsidRPr="00D26384" w:rsidRDefault="00640178" w:rsidP="00640178">
      <w:pPr>
        <w:pStyle w:val="afa"/>
        <w:ind w:left="1276" w:hanging="283"/>
      </w:pPr>
      <w:r>
        <w:t>–</w:t>
      </w:r>
      <w:r>
        <w:tab/>
      </w:r>
      <w:r w:rsidR="008C6792" w:rsidRPr="000F499A">
        <w:t xml:space="preserve">расчетный срок </w:t>
      </w:r>
      <w:r w:rsidR="008C6792">
        <w:t>–</w:t>
      </w:r>
      <w:r w:rsidR="008C6792" w:rsidRPr="000F499A">
        <w:t xml:space="preserve"> 20</w:t>
      </w:r>
      <w:r w:rsidR="008E381C">
        <w:t>40</w:t>
      </w:r>
      <w:r w:rsidR="008C6792" w:rsidRPr="000F499A">
        <w:t xml:space="preserve"> год.</w:t>
      </w:r>
    </w:p>
    <w:p w14:paraId="59F5798D" w14:textId="77777777" w:rsidR="008C6792" w:rsidRPr="00D26384" w:rsidRDefault="008C6792" w:rsidP="008C0FE5">
      <w:pPr>
        <w:pStyle w:val="afa"/>
      </w:pPr>
    </w:p>
    <w:p w14:paraId="3944EDAA" w14:textId="77777777" w:rsidR="008C6792" w:rsidRPr="00D26384" w:rsidRDefault="008C6792" w:rsidP="008C0FE5">
      <w:pPr>
        <w:pStyle w:val="afa"/>
      </w:pPr>
      <w:r w:rsidRPr="00D83F4C">
        <w:t>В результате принятые проектные решения не противоречат действующему законодательству, соответствуют требованиям экологических, санитарно-гигиенических, противопожарных и других норм, действующих на территории Российской Федерации, и обеспечивают безопасное для жизни и здоровья проживание людей.</w:t>
      </w:r>
    </w:p>
    <w:p w14:paraId="295EEAFE" w14:textId="77777777" w:rsidR="002A1C11" w:rsidRDefault="002A1C11">
      <w:pPr>
        <w:spacing w:after="200" w:line="276" w:lineRule="auto"/>
        <w:rPr>
          <w:rFonts w:eastAsia="Times New Roman"/>
          <w:color w:val="000000"/>
          <w:sz w:val="24"/>
          <w:szCs w:val="24"/>
          <w:lang w:eastAsia="ru-RU"/>
        </w:rPr>
      </w:pPr>
      <w:r>
        <w:rPr>
          <w:color w:val="000000"/>
        </w:rPr>
        <w:br w:type="page"/>
      </w:r>
    </w:p>
    <w:p w14:paraId="0C25B4FE" w14:textId="77777777" w:rsidR="0043012E" w:rsidRDefault="0043012E" w:rsidP="00530149">
      <w:pPr>
        <w:pStyle w:val="1"/>
        <w:ind w:left="1418" w:hanging="567"/>
      </w:pPr>
      <w:bookmarkStart w:id="27" w:name="_Toc66401868"/>
      <w:r>
        <w:lastRenderedPageBreak/>
        <w:t xml:space="preserve">СВЕДЕНИЯ ОБ </w:t>
      </w:r>
      <w:r w:rsidRPr="0043012E">
        <w:t>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bookmarkEnd w:id="27"/>
    </w:p>
    <w:p w14:paraId="135D7D46" w14:textId="77777777" w:rsidR="00ED6006" w:rsidRDefault="00ED6006" w:rsidP="00ED6006">
      <w:pPr>
        <w:pStyle w:val="1"/>
        <w:numPr>
          <w:ilvl w:val="0"/>
          <w:numId w:val="0"/>
        </w:numPr>
        <w:ind w:left="1418"/>
      </w:pPr>
    </w:p>
    <w:p w14:paraId="47A123A5" w14:textId="14C6C65E" w:rsidR="0043012E" w:rsidRDefault="0043012E" w:rsidP="0043012E">
      <w:pPr>
        <w:pStyle w:val="1"/>
        <w:numPr>
          <w:ilvl w:val="0"/>
          <w:numId w:val="0"/>
        </w:numPr>
        <w:rPr>
          <w:b w:val="0"/>
          <w:sz w:val="22"/>
        </w:rPr>
      </w:pPr>
      <w:bookmarkStart w:id="28" w:name="_Toc61251585"/>
      <w:bookmarkStart w:id="29" w:name="_Toc61254542"/>
      <w:bookmarkStart w:id="30" w:name="_Toc61255425"/>
      <w:bookmarkStart w:id="31" w:name="_Toc61255963"/>
      <w:bookmarkStart w:id="32" w:name="_Toc61259919"/>
      <w:bookmarkStart w:id="33" w:name="_Toc61260620"/>
      <w:bookmarkStart w:id="34" w:name="_Toc66401869"/>
      <w:r w:rsidRPr="0043012E">
        <w:rPr>
          <w:b w:val="0"/>
          <w:sz w:val="22"/>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 Федерации, Калужской области</w:t>
      </w:r>
      <w:bookmarkEnd w:id="28"/>
      <w:bookmarkEnd w:id="29"/>
      <w:bookmarkEnd w:id="30"/>
      <w:bookmarkEnd w:id="31"/>
      <w:bookmarkEnd w:id="32"/>
      <w:bookmarkEnd w:id="33"/>
      <w:bookmarkEnd w:id="34"/>
      <w:r w:rsidR="00B51C13">
        <w:rPr>
          <w:b w:val="0"/>
          <w:sz w:val="22"/>
        </w:rPr>
        <w:t>.</w:t>
      </w:r>
    </w:p>
    <w:p w14:paraId="1A38EC1D" w14:textId="77777777" w:rsidR="00B51C13" w:rsidRPr="0043012E" w:rsidRDefault="00B51C13" w:rsidP="0043012E">
      <w:pPr>
        <w:pStyle w:val="1"/>
        <w:numPr>
          <w:ilvl w:val="0"/>
          <w:numId w:val="0"/>
        </w:numPr>
        <w:rPr>
          <w:b w:val="0"/>
          <w:sz w:val="22"/>
        </w:rPr>
      </w:pPr>
    </w:p>
    <w:p w14:paraId="20BE0F24" w14:textId="3BACC662" w:rsidR="0043012E" w:rsidRPr="0043012E" w:rsidRDefault="000B48D7" w:rsidP="0043012E">
      <w:pPr>
        <w:pStyle w:val="1"/>
        <w:numPr>
          <w:ilvl w:val="0"/>
          <w:numId w:val="0"/>
        </w:numPr>
        <w:ind w:left="1276" w:hanging="567"/>
        <w:rPr>
          <w:sz w:val="22"/>
        </w:rPr>
      </w:pPr>
      <w:bookmarkStart w:id="35" w:name="_Toc61251586"/>
      <w:bookmarkStart w:id="36" w:name="_Toc61254543"/>
      <w:bookmarkStart w:id="37" w:name="_Toc61255426"/>
      <w:bookmarkStart w:id="38" w:name="_Toc61255964"/>
      <w:bookmarkStart w:id="39" w:name="_Toc61259920"/>
      <w:bookmarkStart w:id="40" w:name="_Toc61260621"/>
      <w:bookmarkStart w:id="41" w:name="_Toc66401870"/>
      <w:r>
        <w:rPr>
          <w:sz w:val="22"/>
        </w:rPr>
        <w:t xml:space="preserve">Таблица 2.1. </w:t>
      </w:r>
      <w:r w:rsidR="0043012E" w:rsidRPr="0043012E">
        <w:rPr>
          <w:sz w:val="22"/>
        </w:rPr>
        <w:t>Перечень планов программ социально-экономического развития</w:t>
      </w:r>
      <w:bookmarkEnd w:id="35"/>
      <w:bookmarkEnd w:id="36"/>
      <w:bookmarkEnd w:id="37"/>
      <w:bookmarkEnd w:id="38"/>
      <w:bookmarkEnd w:id="39"/>
      <w:bookmarkEnd w:id="40"/>
      <w:bookmarkEnd w:id="41"/>
    </w:p>
    <w:tbl>
      <w:tblPr>
        <w:tblW w:w="96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781"/>
        <w:gridCol w:w="4456"/>
      </w:tblGrid>
      <w:tr w:rsidR="00136496" w:rsidRPr="0080334F" w14:paraId="34B5F864" w14:textId="77777777" w:rsidTr="00DA2CBB">
        <w:trPr>
          <w:cantSplit/>
          <w:trHeight w:val="159"/>
          <w:tblHeader/>
          <w:jc w:val="center"/>
        </w:trPr>
        <w:tc>
          <w:tcPr>
            <w:tcW w:w="425" w:type="dxa"/>
            <w:shd w:val="clear" w:color="auto" w:fill="D9D9D9"/>
          </w:tcPr>
          <w:p w14:paraId="223A4260" w14:textId="77777777" w:rsidR="00136496" w:rsidRPr="00F92BFE" w:rsidRDefault="00136496" w:rsidP="00DA2CBB">
            <w:pPr>
              <w:jc w:val="center"/>
              <w:rPr>
                <w:b/>
                <w:i/>
                <w:sz w:val="22"/>
              </w:rPr>
            </w:pPr>
            <w:r w:rsidRPr="00F92BFE">
              <w:rPr>
                <w:b/>
                <w:i/>
                <w:sz w:val="22"/>
              </w:rPr>
              <w:t>№ п/п</w:t>
            </w:r>
          </w:p>
        </w:tc>
        <w:tc>
          <w:tcPr>
            <w:tcW w:w="4781" w:type="dxa"/>
            <w:shd w:val="clear" w:color="auto" w:fill="D9D9D9"/>
          </w:tcPr>
          <w:p w14:paraId="30112196" w14:textId="77777777" w:rsidR="00136496" w:rsidRPr="00F92BFE" w:rsidRDefault="00136496" w:rsidP="00DA2CBB">
            <w:pPr>
              <w:jc w:val="center"/>
              <w:rPr>
                <w:b/>
                <w:i/>
                <w:sz w:val="22"/>
              </w:rPr>
            </w:pPr>
            <w:r w:rsidRPr="00F92BFE">
              <w:rPr>
                <w:b/>
                <w:i/>
                <w:sz w:val="22"/>
              </w:rPr>
              <w:t xml:space="preserve">Наименование документов стратегического планирования </w:t>
            </w:r>
          </w:p>
        </w:tc>
        <w:tc>
          <w:tcPr>
            <w:tcW w:w="4456" w:type="dxa"/>
            <w:shd w:val="clear" w:color="auto" w:fill="D9D9D9"/>
          </w:tcPr>
          <w:p w14:paraId="1C4240A0" w14:textId="77777777" w:rsidR="00136496" w:rsidRPr="00F92BFE" w:rsidRDefault="00136496" w:rsidP="00DA2CBB">
            <w:pPr>
              <w:jc w:val="center"/>
              <w:rPr>
                <w:b/>
                <w:i/>
                <w:sz w:val="22"/>
              </w:rPr>
            </w:pPr>
            <w:r w:rsidRPr="00F92BFE">
              <w:rPr>
                <w:b/>
                <w:i/>
                <w:sz w:val="22"/>
              </w:rPr>
              <w:t>Нормативно-правовой акт</w:t>
            </w:r>
          </w:p>
        </w:tc>
      </w:tr>
      <w:tr w:rsidR="00136496" w:rsidRPr="0080334F" w14:paraId="1677A71B" w14:textId="77777777" w:rsidTr="00DA2CBB">
        <w:trPr>
          <w:cantSplit/>
          <w:trHeight w:val="208"/>
          <w:jc w:val="center"/>
        </w:trPr>
        <w:tc>
          <w:tcPr>
            <w:tcW w:w="425" w:type="dxa"/>
            <w:shd w:val="clear" w:color="auto" w:fill="F2F2F2"/>
          </w:tcPr>
          <w:p w14:paraId="4406EBFF" w14:textId="77777777" w:rsidR="00136496" w:rsidRPr="00F92BFE" w:rsidRDefault="00136496" w:rsidP="00DA2CBB">
            <w:pPr>
              <w:jc w:val="center"/>
              <w:rPr>
                <w:sz w:val="22"/>
              </w:rPr>
            </w:pPr>
            <w:r>
              <w:rPr>
                <w:sz w:val="22"/>
              </w:rPr>
              <w:t>1</w:t>
            </w:r>
          </w:p>
        </w:tc>
        <w:tc>
          <w:tcPr>
            <w:tcW w:w="4781" w:type="dxa"/>
            <w:shd w:val="clear" w:color="auto" w:fill="F2F2F2"/>
          </w:tcPr>
          <w:p w14:paraId="58985D0B" w14:textId="77777777" w:rsidR="00136496" w:rsidRPr="00F92BFE" w:rsidRDefault="00136496" w:rsidP="00DA2CBB">
            <w:pPr>
              <w:pStyle w:val="ConsPlusTitle"/>
              <w:spacing w:line="240" w:lineRule="auto"/>
              <w:jc w:val="left"/>
              <w:rPr>
                <w:b w:val="0"/>
                <w:sz w:val="22"/>
                <w:szCs w:val="22"/>
              </w:rPr>
            </w:pPr>
            <w:r w:rsidRPr="00F92BFE">
              <w:rPr>
                <w:b w:val="0"/>
                <w:sz w:val="22"/>
                <w:szCs w:val="22"/>
              </w:rPr>
              <w:t>Государственная программа Калужской области "управление имущественным комплексом "Калужской области"</w:t>
            </w:r>
          </w:p>
        </w:tc>
        <w:tc>
          <w:tcPr>
            <w:tcW w:w="4456" w:type="dxa"/>
            <w:shd w:val="clear" w:color="auto" w:fill="FFFFFF"/>
          </w:tcPr>
          <w:p w14:paraId="68364CCE" w14:textId="77777777" w:rsidR="00136496" w:rsidRPr="00F92BFE" w:rsidRDefault="00136496" w:rsidP="00DA2CBB">
            <w:pPr>
              <w:rPr>
                <w:sz w:val="22"/>
              </w:rPr>
            </w:pPr>
            <w:r w:rsidRPr="00F92BFE">
              <w:rPr>
                <w:sz w:val="22"/>
              </w:rPr>
              <w:t>Постановлением Правительства Калужской области от 29.12.2018 № 830</w:t>
            </w:r>
          </w:p>
          <w:p w14:paraId="062D6490" w14:textId="77777777" w:rsidR="00136496" w:rsidRPr="00F92BFE" w:rsidRDefault="00136496" w:rsidP="00DA2CBB">
            <w:pPr>
              <w:rPr>
                <w:sz w:val="22"/>
              </w:rPr>
            </w:pPr>
          </w:p>
        </w:tc>
      </w:tr>
      <w:tr w:rsidR="00136496" w:rsidRPr="0080334F" w14:paraId="621D0962" w14:textId="77777777" w:rsidTr="00DA2CBB">
        <w:trPr>
          <w:cantSplit/>
          <w:trHeight w:val="208"/>
          <w:jc w:val="center"/>
        </w:trPr>
        <w:tc>
          <w:tcPr>
            <w:tcW w:w="425" w:type="dxa"/>
            <w:shd w:val="clear" w:color="auto" w:fill="F2F2F2"/>
          </w:tcPr>
          <w:p w14:paraId="07527288" w14:textId="77777777" w:rsidR="00136496" w:rsidRPr="00F92BFE" w:rsidRDefault="00136496" w:rsidP="00DA2CBB">
            <w:pPr>
              <w:jc w:val="center"/>
              <w:rPr>
                <w:sz w:val="22"/>
              </w:rPr>
            </w:pPr>
            <w:r>
              <w:rPr>
                <w:sz w:val="22"/>
              </w:rPr>
              <w:lastRenderedPageBreak/>
              <w:t>2</w:t>
            </w:r>
          </w:p>
        </w:tc>
        <w:tc>
          <w:tcPr>
            <w:tcW w:w="4781" w:type="dxa"/>
            <w:shd w:val="clear" w:color="auto" w:fill="F2F2F2"/>
          </w:tcPr>
          <w:p w14:paraId="010075F8" w14:textId="77777777" w:rsidR="00136496" w:rsidRPr="00F92BFE" w:rsidRDefault="00136496" w:rsidP="00DA2CBB">
            <w:pPr>
              <w:pStyle w:val="ConsPlusTitle"/>
              <w:spacing w:line="240" w:lineRule="auto"/>
              <w:jc w:val="left"/>
              <w:rPr>
                <w:b w:val="0"/>
                <w:sz w:val="22"/>
                <w:szCs w:val="22"/>
              </w:rPr>
            </w:pPr>
            <w:r w:rsidRPr="00F92BFE">
              <w:rPr>
                <w:b w:val="0"/>
                <w:color w:val="000000"/>
                <w:sz w:val="22"/>
                <w:szCs w:val="22"/>
                <w:shd w:val="clear" w:color="auto" w:fill="FFFFFF"/>
              </w:rPr>
              <w:t>Государственная программа Калужской области развитие физической культуры и спорта в Калужской области</w:t>
            </w:r>
          </w:p>
        </w:tc>
        <w:tc>
          <w:tcPr>
            <w:tcW w:w="4456" w:type="dxa"/>
            <w:shd w:val="clear" w:color="auto" w:fill="FFFFFF"/>
          </w:tcPr>
          <w:p w14:paraId="09BA652B" w14:textId="77777777" w:rsidR="00136496" w:rsidRPr="00F92BFE" w:rsidRDefault="00136496" w:rsidP="00DA2CBB">
            <w:pPr>
              <w:rPr>
                <w:sz w:val="22"/>
              </w:rPr>
            </w:pPr>
            <w:r w:rsidRPr="00F92BFE">
              <w:rPr>
                <w:sz w:val="22"/>
              </w:rPr>
              <w:t>Постановлением Правительства Калужской области от 12.05.2017 № 287</w:t>
            </w:r>
          </w:p>
          <w:p w14:paraId="4EC7CD55" w14:textId="77777777" w:rsidR="00136496" w:rsidRPr="00F92BFE" w:rsidRDefault="00136496" w:rsidP="00DA2CBB">
            <w:pPr>
              <w:rPr>
                <w:sz w:val="22"/>
              </w:rPr>
            </w:pPr>
          </w:p>
        </w:tc>
      </w:tr>
      <w:tr w:rsidR="00136496" w:rsidRPr="0080334F" w14:paraId="0E6DF871" w14:textId="77777777" w:rsidTr="00DA2CBB">
        <w:trPr>
          <w:cantSplit/>
          <w:trHeight w:val="208"/>
          <w:jc w:val="center"/>
        </w:trPr>
        <w:tc>
          <w:tcPr>
            <w:tcW w:w="425" w:type="dxa"/>
            <w:shd w:val="clear" w:color="auto" w:fill="F2F2F2"/>
          </w:tcPr>
          <w:p w14:paraId="0EFDF27C" w14:textId="77777777" w:rsidR="00136496" w:rsidRPr="00F92BFE" w:rsidRDefault="00136496" w:rsidP="00DA2CBB">
            <w:pPr>
              <w:jc w:val="center"/>
              <w:rPr>
                <w:sz w:val="22"/>
              </w:rPr>
            </w:pPr>
            <w:r>
              <w:rPr>
                <w:sz w:val="22"/>
              </w:rPr>
              <w:t>3</w:t>
            </w:r>
          </w:p>
        </w:tc>
        <w:tc>
          <w:tcPr>
            <w:tcW w:w="4781" w:type="dxa"/>
            <w:shd w:val="clear" w:color="auto" w:fill="F2F2F2"/>
          </w:tcPr>
          <w:p w14:paraId="3F4C3884" w14:textId="77777777" w:rsidR="00136496" w:rsidRPr="00F92BFE" w:rsidRDefault="00136496" w:rsidP="00DA2CBB">
            <w:pPr>
              <w:pStyle w:val="ConsPlusTitle"/>
              <w:spacing w:line="240" w:lineRule="auto"/>
              <w:jc w:val="left"/>
              <w:rPr>
                <w:b w:val="0"/>
                <w:color w:val="000000"/>
                <w:sz w:val="22"/>
                <w:szCs w:val="22"/>
                <w:shd w:val="clear" w:color="auto" w:fill="FFFFFF"/>
              </w:rPr>
            </w:pPr>
            <w:r w:rsidRPr="00F92BFE">
              <w:rPr>
                <w:b w:val="0"/>
                <w:color w:val="000000"/>
                <w:sz w:val="22"/>
                <w:szCs w:val="22"/>
                <w:shd w:val="clear" w:color="auto" w:fill="FFFFFF"/>
              </w:rPr>
              <w:t>Государственная программа Калужской области развитие здравоохранения в Калужской области</w:t>
            </w:r>
          </w:p>
        </w:tc>
        <w:tc>
          <w:tcPr>
            <w:tcW w:w="4456" w:type="dxa"/>
            <w:shd w:val="clear" w:color="auto" w:fill="FFFFFF"/>
          </w:tcPr>
          <w:p w14:paraId="6A210601" w14:textId="77777777" w:rsidR="00136496" w:rsidRPr="00F92BFE" w:rsidRDefault="00136496" w:rsidP="00DA2CBB">
            <w:pPr>
              <w:rPr>
                <w:sz w:val="22"/>
              </w:rPr>
            </w:pPr>
            <w:r w:rsidRPr="00F92BFE">
              <w:rPr>
                <w:sz w:val="22"/>
              </w:rPr>
              <w:t>Постановлением Правительства Калужской области от 31.12.2013 № 758</w:t>
            </w:r>
          </w:p>
          <w:p w14:paraId="0FF03D57" w14:textId="77777777" w:rsidR="00136496" w:rsidRPr="00F92BFE" w:rsidRDefault="00136496" w:rsidP="00DA2CBB">
            <w:pPr>
              <w:rPr>
                <w:sz w:val="22"/>
              </w:rPr>
            </w:pPr>
            <w:r w:rsidRPr="00F92BFE">
              <w:rPr>
                <w:sz w:val="22"/>
              </w:rPr>
              <w:t>(с последующими изменениями)</w:t>
            </w:r>
          </w:p>
        </w:tc>
      </w:tr>
      <w:tr w:rsidR="00136496" w:rsidRPr="0080334F" w14:paraId="3CADB63F" w14:textId="77777777" w:rsidTr="00DA2CBB">
        <w:trPr>
          <w:cantSplit/>
          <w:trHeight w:val="208"/>
          <w:jc w:val="center"/>
        </w:trPr>
        <w:tc>
          <w:tcPr>
            <w:tcW w:w="425" w:type="dxa"/>
            <w:shd w:val="clear" w:color="auto" w:fill="F2F2F2"/>
          </w:tcPr>
          <w:p w14:paraId="2BE0C59E" w14:textId="77777777" w:rsidR="00136496" w:rsidRPr="00F92BFE" w:rsidRDefault="00136496" w:rsidP="00DA2CBB">
            <w:pPr>
              <w:jc w:val="center"/>
              <w:rPr>
                <w:sz w:val="22"/>
              </w:rPr>
            </w:pPr>
            <w:r>
              <w:rPr>
                <w:sz w:val="22"/>
              </w:rPr>
              <w:t>4</w:t>
            </w:r>
          </w:p>
        </w:tc>
        <w:tc>
          <w:tcPr>
            <w:tcW w:w="4781" w:type="dxa"/>
            <w:shd w:val="clear" w:color="auto" w:fill="F2F2F2"/>
          </w:tcPr>
          <w:p w14:paraId="690A0B93" w14:textId="77777777" w:rsidR="00136496" w:rsidRPr="00F92BFE" w:rsidRDefault="00136496" w:rsidP="00DA2CBB">
            <w:pPr>
              <w:rPr>
                <w:sz w:val="22"/>
              </w:rPr>
            </w:pPr>
            <w:r w:rsidRPr="00F92BFE">
              <w:rPr>
                <w:sz w:val="22"/>
              </w:rPr>
              <w:t>Стратегия социально-экономического развития Калужской области до 2030 года "человек - центр инвестиций"</w:t>
            </w:r>
          </w:p>
        </w:tc>
        <w:tc>
          <w:tcPr>
            <w:tcW w:w="4456" w:type="dxa"/>
            <w:shd w:val="clear" w:color="auto" w:fill="FFFFFF"/>
          </w:tcPr>
          <w:p w14:paraId="416AE3B0" w14:textId="77777777" w:rsidR="00136496" w:rsidRPr="00F92BFE" w:rsidRDefault="00136496" w:rsidP="00DA2CBB">
            <w:pPr>
              <w:rPr>
                <w:sz w:val="22"/>
              </w:rPr>
            </w:pPr>
            <w:r w:rsidRPr="00F92BFE">
              <w:rPr>
                <w:sz w:val="22"/>
              </w:rPr>
              <w:t>Постановление Правительства Калужской области от 29.06.2009 № 250</w:t>
            </w:r>
          </w:p>
        </w:tc>
      </w:tr>
      <w:tr w:rsidR="00136496" w:rsidRPr="0080334F" w14:paraId="1484DBEB" w14:textId="77777777" w:rsidTr="00DA2CBB">
        <w:trPr>
          <w:cantSplit/>
          <w:trHeight w:val="208"/>
          <w:jc w:val="center"/>
        </w:trPr>
        <w:tc>
          <w:tcPr>
            <w:tcW w:w="425" w:type="dxa"/>
            <w:shd w:val="clear" w:color="auto" w:fill="F2F2F2"/>
          </w:tcPr>
          <w:p w14:paraId="6F356A85" w14:textId="77777777" w:rsidR="00136496" w:rsidRPr="00F92BFE" w:rsidRDefault="00136496" w:rsidP="00DA2CBB">
            <w:pPr>
              <w:jc w:val="center"/>
              <w:rPr>
                <w:sz w:val="22"/>
              </w:rPr>
            </w:pPr>
            <w:r>
              <w:rPr>
                <w:sz w:val="22"/>
              </w:rPr>
              <w:t>5</w:t>
            </w:r>
          </w:p>
        </w:tc>
        <w:tc>
          <w:tcPr>
            <w:tcW w:w="4781" w:type="dxa"/>
            <w:shd w:val="clear" w:color="auto" w:fill="F2F2F2"/>
          </w:tcPr>
          <w:p w14:paraId="6F447623" w14:textId="77777777" w:rsidR="00136496" w:rsidRPr="00F92BFE" w:rsidRDefault="00136496" w:rsidP="00DA2CBB">
            <w:pPr>
              <w:rPr>
                <w:sz w:val="22"/>
              </w:rPr>
            </w:pPr>
            <w:r w:rsidRPr="00F92BFE">
              <w:rPr>
                <w:sz w:val="22"/>
              </w:rPr>
              <w:t>План мероприятий по реализации стратегии социально-экономического развития Калужской области до 2030 года</w:t>
            </w:r>
          </w:p>
        </w:tc>
        <w:tc>
          <w:tcPr>
            <w:tcW w:w="4456" w:type="dxa"/>
            <w:shd w:val="clear" w:color="auto" w:fill="FFFFFF"/>
          </w:tcPr>
          <w:p w14:paraId="30750671" w14:textId="77777777" w:rsidR="00136496" w:rsidRPr="00F92BFE" w:rsidRDefault="00136496" w:rsidP="00DA2CBB">
            <w:pPr>
              <w:rPr>
                <w:sz w:val="22"/>
              </w:rPr>
            </w:pPr>
            <w:r w:rsidRPr="00F92BFE">
              <w:rPr>
                <w:sz w:val="22"/>
              </w:rPr>
              <w:t>Постановлением Правительства Калужской области от 14.02.2019 № 107</w:t>
            </w:r>
          </w:p>
        </w:tc>
      </w:tr>
      <w:tr w:rsidR="00136496" w:rsidRPr="0080334F" w14:paraId="64EDDFC3" w14:textId="77777777" w:rsidTr="00DA2CBB">
        <w:trPr>
          <w:cantSplit/>
          <w:trHeight w:val="208"/>
          <w:jc w:val="center"/>
        </w:trPr>
        <w:tc>
          <w:tcPr>
            <w:tcW w:w="425" w:type="dxa"/>
            <w:shd w:val="clear" w:color="auto" w:fill="F2F2F2"/>
          </w:tcPr>
          <w:p w14:paraId="47F5890F" w14:textId="77777777" w:rsidR="00136496" w:rsidRPr="00F92BFE" w:rsidRDefault="00136496" w:rsidP="00DA2CBB">
            <w:pPr>
              <w:jc w:val="center"/>
              <w:rPr>
                <w:sz w:val="22"/>
              </w:rPr>
            </w:pPr>
            <w:r>
              <w:rPr>
                <w:sz w:val="22"/>
              </w:rPr>
              <w:t>6</w:t>
            </w:r>
          </w:p>
        </w:tc>
        <w:tc>
          <w:tcPr>
            <w:tcW w:w="4781" w:type="dxa"/>
            <w:shd w:val="clear" w:color="auto" w:fill="F2F2F2"/>
          </w:tcPr>
          <w:p w14:paraId="3197D140" w14:textId="77777777" w:rsidR="00136496" w:rsidRPr="00F92BFE" w:rsidRDefault="00136496" w:rsidP="00DA2CBB">
            <w:pPr>
              <w:rPr>
                <w:sz w:val="22"/>
              </w:rPr>
            </w:pPr>
            <w:r w:rsidRPr="00F92BFE">
              <w:rPr>
                <w:sz w:val="22"/>
              </w:rPr>
              <w:t>Региональная программа газификации жилищно-коммунального хозяйства, промышленных и иных организаций Калужской области на 2018 - 2022 годы</w:t>
            </w:r>
          </w:p>
        </w:tc>
        <w:tc>
          <w:tcPr>
            <w:tcW w:w="4456" w:type="dxa"/>
            <w:shd w:val="clear" w:color="auto" w:fill="FFFFFF"/>
          </w:tcPr>
          <w:p w14:paraId="2843650F" w14:textId="77777777" w:rsidR="00136496" w:rsidRPr="00F92BFE" w:rsidRDefault="00136496" w:rsidP="00DA2CBB">
            <w:pPr>
              <w:rPr>
                <w:sz w:val="22"/>
              </w:rPr>
            </w:pPr>
            <w:r w:rsidRPr="00F92BFE">
              <w:rPr>
                <w:sz w:val="22"/>
              </w:rPr>
              <w:t>Постановлением Правительства Калужской области от 22.03.2018 № 172</w:t>
            </w:r>
          </w:p>
          <w:p w14:paraId="3C88BE00" w14:textId="77777777" w:rsidR="00136496" w:rsidRPr="00F92BFE" w:rsidRDefault="00136496" w:rsidP="00DA2CBB">
            <w:pPr>
              <w:rPr>
                <w:sz w:val="22"/>
              </w:rPr>
            </w:pPr>
            <w:r w:rsidRPr="00F92BFE">
              <w:rPr>
                <w:sz w:val="22"/>
              </w:rPr>
              <w:t>(с последующими изменениями)</w:t>
            </w:r>
          </w:p>
        </w:tc>
      </w:tr>
      <w:tr w:rsidR="00136496" w:rsidRPr="0080334F" w14:paraId="70B4B002" w14:textId="77777777" w:rsidTr="00DA2CBB">
        <w:trPr>
          <w:cantSplit/>
          <w:trHeight w:val="208"/>
          <w:jc w:val="center"/>
        </w:trPr>
        <w:tc>
          <w:tcPr>
            <w:tcW w:w="425" w:type="dxa"/>
            <w:shd w:val="clear" w:color="auto" w:fill="F2F2F2"/>
          </w:tcPr>
          <w:p w14:paraId="14AE2CE9" w14:textId="77777777" w:rsidR="00136496" w:rsidRPr="00F92BFE" w:rsidRDefault="00136496" w:rsidP="00DA2CBB">
            <w:pPr>
              <w:jc w:val="center"/>
              <w:rPr>
                <w:sz w:val="22"/>
              </w:rPr>
            </w:pPr>
            <w:r>
              <w:rPr>
                <w:sz w:val="22"/>
              </w:rPr>
              <w:t>7</w:t>
            </w:r>
          </w:p>
        </w:tc>
        <w:tc>
          <w:tcPr>
            <w:tcW w:w="4781" w:type="dxa"/>
            <w:shd w:val="clear" w:color="auto" w:fill="F2F2F2"/>
          </w:tcPr>
          <w:p w14:paraId="78FD9DCA" w14:textId="77777777" w:rsidR="00136496" w:rsidRPr="00F92BFE" w:rsidRDefault="00136496" w:rsidP="00DA2CBB">
            <w:pPr>
              <w:rPr>
                <w:b/>
                <w:sz w:val="22"/>
              </w:rPr>
            </w:pPr>
            <w:bookmarkStart w:id="42" w:name="P36"/>
            <w:bookmarkEnd w:id="42"/>
            <w:r w:rsidRPr="00F92BFE">
              <w:rPr>
                <w:sz w:val="22"/>
              </w:rPr>
              <w:t xml:space="preserve">Государственная </w:t>
            </w:r>
            <w:hyperlink r:id="rId10" w:history="1">
              <w:r w:rsidRPr="00F92BFE">
                <w:rPr>
                  <w:sz w:val="22"/>
                </w:rPr>
                <w:t>программа</w:t>
              </w:r>
            </w:hyperlink>
            <w:r w:rsidRPr="00F92BFE">
              <w:rPr>
                <w:sz w:val="22"/>
              </w:rPr>
              <w:t xml:space="preserve"> Калужской области «Комплексное развитие сельских территорий».</w:t>
            </w:r>
          </w:p>
        </w:tc>
        <w:tc>
          <w:tcPr>
            <w:tcW w:w="4456" w:type="dxa"/>
            <w:shd w:val="clear" w:color="auto" w:fill="FFFFFF"/>
          </w:tcPr>
          <w:p w14:paraId="349B4299" w14:textId="77777777" w:rsidR="00136496" w:rsidRPr="00F92BFE" w:rsidRDefault="00136496" w:rsidP="00DA2CBB">
            <w:pPr>
              <w:rPr>
                <w:sz w:val="22"/>
              </w:rPr>
            </w:pPr>
            <w:r w:rsidRPr="00F92BFE">
              <w:rPr>
                <w:sz w:val="22"/>
              </w:rPr>
              <w:t>Постановлением Правительства Калужской области от 31.01.2020  N 63</w:t>
            </w:r>
          </w:p>
          <w:p w14:paraId="4356B6EE" w14:textId="77777777" w:rsidR="00136496" w:rsidRPr="00F92BFE" w:rsidRDefault="00136496" w:rsidP="00DA2CBB">
            <w:pPr>
              <w:rPr>
                <w:b/>
                <w:sz w:val="22"/>
              </w:rPr>
            </w:pPr>
            <w:r w:rsidRPr="00F92BFE">
              <w:rPr>
                <w:sz w:val="22"/>
              </w:rPr>
              <w:t>(с последующими изменениями)</w:t>
            </w:r>
          </w:p>
        </w:tc>
      </w:tr>
    </w:tbl>
    <w:p w14:paraId="0790F9DE" w14:textId="77777777" w:rsidR="0045510F" w:rsidRDefault="0045510F" w:rsidP="0043012E">
      <w:pPr>
        <w:pStyle w:val="1"/>
        <w:numPr>
          <w:ilvl w:val="0"/>
          <w:numId w:val="0"/>
        </w:numPr>
        <w:ind w:left="1276" w:hanging="567"/>
      </w:pPr>
    </w:p>
    <w:p w14:paraId="4659491F" w14:textId="77777777" w:rsidR="0043012E" w:rsidRPr="0043012E" w:rsidRDefault="0043012E" w:rsidP="0043012E">
      <w:pPr>
        <w:pStyle w:val="1"/>
        <w:numPr>
          <w:ilvl w:val="0"/>
          <w:numId w:val="0"/>
        </w:numPr>
        <w:ind w:left="1276" w:hanging="567"/>
      </w:pPr>
    </w:p>
    <w:p w14:paraId="3969EDFD" w14:textId="273E7905" w:rsidR="0049670E" w:rsidRPr="00C57E51" w:rsidRDefault="00ED6006" w:rsidP="00530149">
      <w:pPr>
        <w:pStyle w:val="1"/>
        <w:ind w:left="1276" w:hanging="567"/>
      </w:pPr>
      <w:bookmarkStart w:id="43" w:name="_Toc66401871"/>
      <w:r>
        <w:t xml:space="preserve">ОБОСНОВАНИЕ </w:t>
      </w:r>
      <w:r w:rsidRPr="00ED6006">
        <w:t>ВЫБРАННОГО ВАРИАНТА РАЗМЕЩЕНИЯ ОБЪЕКТОВ МЕСТНОГО ЗНАЧЕНИЯ ПОСЕЛЕНИЯ НА ОСНОВЕ АНАЛИЗА ИСПОЛЬЗОВАНИЯ ТЕРРИТОРИИ ПО</w:t>
      </w:r>
      <w:r>
        <w:t xml:space="preserve">СЕЛЕНИЯ, ВОЗМОЖНЫХ НАПРАВЛЕНИЙ </w:t>
      </w:r>
      <w:r w:rsidRPr="00ED6006">
        <w:t>РАЗВИТИЯ ЭТИХ ТЕРРИТОРИЙ И ПРОГНОЗИРУЕМЫХ ОГРАНИЧЕНИЙ ИХ ИСПОЛЬЗОВАНИЯ</w:t>
      </w:r>
      <w:bookmarkEnd w:id="43"/>
    </w:p>
    <w:p w14:paraId="231FE5E1" w14:textId="16522918" w:rsidR="00EB1B14" w:rsidRPr="00684006" w:rsidRDefault="006C133A" w:rsidP="00530149">
      <w:pPr>
        <w:pStyle w:val="2a"/>
      </w:pPr>
      <w:bookmarkStart w:id="44" w:name="_Toc66401872"/>
      <w:r>
        <w:t xml:space="preserve">3.1. </w:t>
      </w:r>
      <w:r w:rsidR="00EB1B14" w:rsidRPr="004F6FAD">
        <w:t>История</w:t>
      </w:r>
      <w:r w:rsidR="00EB1B14" w:rsidRPr="00684006">
        <w:t xml:space="preserve"> формирования проектируемой территории</w:t>
      </w:r>
      <w:bookmarkEnd w:id="44"/>
    </w:p>
    <w:p w14:paraId="50AB8ADD" w14:textId="0B894CC9" w:rsidR="00B84A41" w:rsidRDefault="00B84A41" w:rsidP="00B84A41">
      <w:pPr>
        <w:pStyle w:val="afa"/>
      </w:pPr>
      <w:r w:rsidRPr="00B84A41">
        <w:rPr>
          <w:b/>
          <w:bCs/>
        </w:rPr>
        <w:t>Малоярославецкий район</w:t>
      </w:r>
      <w:r w:rsidRPr="00B84A41">
        <w:t xml:space="preserve"> </w:t>
      </w:r>
      <w:r>
        <w:t>–</w:t>
      </w:r>
      <w:r w:rsidRPr="00B84A41">
        <w:t xml:space="preserve"> административно-территориальная единица (район) и муниципальное образование (муниципальный район) в Калужской област</w:t>
      </w:r>
      <w:r w:rsidR="00060A07">
        <w:t>и</w:t>
      </w:r>
      <w:r w:rsidRPr="00B84A41">
        <w:t>.</w:t>
      </w:r>
      <w:r>
        <w:t xml:space="preserve"> </w:t>
      </w:r>
      <w:r w:rsidRPr="00B84A41">
        <w:t xml:space="preserve">Административный центр </w:t>
      </w:r>
      <w:r>
        <w:t>–</w:t>
      </w:r>
      <w:r w:rsidRPr="00B84A41">
        <w:t xml:space="preserve"> город Малоярославец.</w:t>
      </w:r>
    </w:p>
    <w:p w14:paraId="65259578" w14:textId="12CDF11D" w:rsidR="00B84A41" w:rsidRDefault="00B84A41" w:rsidP="00B84A41">
      <w:pPr>
        <w:pStyle w:val="afa"/>
      </w:pPr>
      <w:r>
        <w:t xml:space="preserve">Площадь – 1 547 км² (2-е место среди районов). Район граничит с Боровским, Жуковским, </w:t>
      </w:r>
      <w:proofErr w:type="spellStart"/>
      <w:r>
        <w:t>Ферзиковским</w:t>
      </w:r>
      <w:proofErr w:type="spellEnd"/>
      <w:r>
        <w:t>, Дзержинским, Медынским и Тарусским районами Калужской области.</w:t>
      </w:r>
    </w:p>
    <w:p w14:paraId="349C5655" w14:textId="15BCD8BB" w:rsidR="00B84A41" w:rsidRDefault="00B84A41" w:rsidP="00B84A41">
      <w:pPr>
        <w:pStyle w:val="afa"/>
      </w:pPr>
      <w:r>
        <w:t>Основные реки – Лужа, Суходрев.</w:t>
      </w:r>
    </w:p>
    <w:p w14:paraId="73E66A9C" w14:textId="77777777" w:rsidR="00B84A41" w:rsidRDefault="00B84A41" w:rsidP="00B84A41">
      <w:pPr>
        <w:pStyle w:val="afa"/>
      </w:pPr>
      <w:r>
        <w:t xml:space="preserve">Район образован 12 июля 1929 года в составе Калужского округа Московской области. В его состав вошли Малоярославецкая и частично </w:t>
      </w:r>
      <w:proofErr w:type="spellStart"/>
      <w:r>
        <w:t>Абрамовская</w:t>
      </w:r>
      <w:proofErr w:type="spellEnd"/>
      <w:r>
        <w:t xml:space="preserve"> волости упразднённого Малоярославецкого уезда Калужской губернии. Первоначально район включал город Малоярославец и сельсоветы:</w:t>
      </w:r>
    </w:p>
    <w:p w14:paraId="0C2A473B" w14:textId="63359E17" w:rsidR="00B84A41" w:rsidRDefault="00B84A41" w:rsidP="00B84A41">
      <w:pPr>
        <w:pStyle w:val="afa"/>
        <w:ind w:left="1276" w:hanging="283"/>
      </w:pPr>
      <w:r>
        <w:t>–</w:t>
      </w:r>
      <w:r>
        <w:tab/>
        <w:t xml:space="preserve">из </w:t>
      </w:r>
      <w:proofErr w:type="spellStart"/>
      <w:r>
        <w:t>Абрамовской</w:t>
      </w:r>
      <w:proofErr w:type="spellEnd"/>
      <w:r>
        <w:t xml:space="preserve"> волости: Аннинский, </w:t>
      </w:r>
      <w:proofErr w:type="spellStart"/>
      <w:r>
        <w:t>Бобольский</w:t>
      </w:r>
      <w:proofErr w:type="spellEnd"/>
      <w:r>
        <w:t xml:space="preserve">, Васильевский, </w:t>
      </w:r>
      <w:proofErr w:type="spellStart"/>
      <w:r>
        <w:t>Дуркинский</w:t>
      </w:r>
      <w:proofErr w:type="spellEnd"/>
      <w:r>
        <w:t xml:space="preserve">, Ильинский, </w:t>
      </w:r>
      <w:proofErr w:type="spellStart"/>
      <w:r>
        <w:t>Кудиновский</w:t>
      </w:r>
      <w:proofErr w:type="spellEnd"/>
      <w:r>
        <w:t>, Юрьевский</w:t>
      </w:r>
    </w:p>
    <w:p w14:paraId="4CFB6006" w14:textId="3C372999" w:rsidR="00B84A41" w:rsidRDefault="00B84A41" w:rsidP="00B84A41">
      <w:pPr>
        <w:pStyle w:val="afa"/>
        <w:ind w:left="1276" w:hanging="283"/>
      </w:pPr>
      <w:r>
        <w:t>–</w:t>
      </w:r>
      <w:r>
        <w:tab/>
        <w:t xml:space="preserve">из Малоярославецкой волости: </w:t>
      </w:r>
      <w:proofErr w:type="spellStart"/>
      <w:r>
        <w:t>Адлеровский</w:t>
      </w:r>
      <w:proofErr w:type="spellEnd"/>
      <w:r>
        <w:t xml:space="preserve">, </w:t>
      </w:r>
      <w:proofErr w:type="spellStart"/>
      <w:r>
        <w:t>Афанасовский</w:t>
      </w:r>
      <w:proofErr w:type="spellEnd"/>
      <w:r>
        <w:t xml:space="preserve">, </w:t>
      </w:r>
      <w:proofErr w:type="spellStart"/>
      <w:r>
        <w:t>Барденевский</w:t>
      </w:r>
      <w:proofErr w:type="spellEnd"/>
      <w:r>
        <w:t xml:space="preserve">, </w:t>
      </w:r>
      <w:proofErr w:type="spellStart"/>
      <w:r>
        <w:t>Башмаковский</w:t>
      </w:r>
      <w:proofErr w:type="spellEnd"/>
      <w:r>
        <w:t xml:space="preserve">, </w:t>
      </w:r>
      <w:proofErr w:type="spellStart"/>
      <w:r>
        <w:t>Бородухинский</w:t>
      </w:r>
      <w:proofErr w:type="spellEnd"/>
      <w:r>
        <w:t xml:space="preserve">, Вознесенский, </w:t>
      </w:r>
      <w:proofErr w:type="spellStart"/>
      <w:r>
        <w:t>Ерденевский</w:t>
      </w:r>
      <w:proofErr w:type="spellEnd"/>
      <w:r>
        <w:t xml:space="preserve">, Козловский, </w:t>
      </w:r>
      <w:proofErr w:type="spellStart"/>
      <w:r>
        <w:lastRenderedPageBreak/>
        <w:t>Коллонтаевский</w:t>
      </w:r>
      <w:proofErr w:type="spellEnd"/>
      <w:r>
        <w:t xml:space="preserve">, </w:t>
      </w:r>
      <w:proofErr w:type="spellStart"/>
      <w:r>
        <w:t>Кузнецовский</w:t>
      </w:r>
      <w:proofErr w:type="spellEnd"/>
      <w:r>
        <w:t xml:space="preserve">, </w:t>
      </w:r>
      <w:proofErr w:type="spellStart"/>
      <w:r>
        <w:t>Лобковский</w:t>
      </w:r>
      <w:proofErr w:type="spellEnd"/>
      <w:r>
        <w:t xml:space="preserve">, </w:t>
      </w:r>
      <w:proofErr w:type="spellStart"/>
      <w:r>
        <w:t>Лукьяновский</w:t>
      </w:r>
      <w:proofErr w:type="spellEnd"/>
      <w:r>
        <w:t xml:space="preserve">, </w:t>
      </w:r>
      <w:proofErr w:type="spellStart"/>
      <w:r>
        <w:t>Маклинский</w:t>
      </w:r>
      <w:proofErr w:type="spellEnd"/>
      <w:r>
        <w:t xml:space="preserve">, </w:t>
      </w:r>
      <w:proofErr w:type="spellStart"/>
      <w:r>
        <w:t>Максимковский</w:t>
      </w:r>
      <w:proofErr w:type="spellEnd"/>
      <w:r>
        <w:t xml:space="preserve">, </w:t>
      </w:r>
      <w:proofErr w:type="spellStart"/>
      <w:r>
        <w:t>Неделинский</w:t>
      </w:r>
      <w:proofErr w:type="spellEnd"/>
      <w:r>
        <w:t xml:space="preserve">, Никольский, </w:t>
      </w:r>
      <w:proofErr w:type="spellStart"/>
      <w:r>
        <w:t>Новосельский</w:t>
      </w:r>
      <w:proofErr w:type="spellEnd"/>
      <w:r>
        <w:t xml:space="preserve">, Панский, </w:t>
      </w:r>
      <w:proofErr w:type="spellStart"/>
      <w:r>
        <w:t>Подполковский</w:t>
      </w:r>
      <w:proofErr w:type="spellEnd"/>
      <w:r>
        <w:t xml:space="preserve">, </w:t>
      </w:r>
      <w:proofErr w:type="spellStart"/>
      <w:r>
        <w:t>Пореченский</w:t>
      </w:r>
      <w:proofErr w:type="spellEnd"/>
      <w:r>
        <w:t xml:space="preserve">, </w:t>
      </w:r>
      <w:proofErr w:type="spellStart"/>
      <w:r>
        <w:t>Потресовский</w:t>
      </w:r>
      <w:proofErr w:type="spellEnd"/>
      <w:r>
        <w:t xml:space="preserve">, </w:t>
      </w:r>
      <w:proofErr w:type="spellStart"/>
      <w:r>
        <w:t>Селивакинский</w:t>
      </w:r>
      <w:proofErr w:type="spellEnd"/>
      <w:r>
        <w:t xml:space="preserve">, </w:t>
      </w:r>
      <w:proofErr w:type="spellStart"/>
      <w:r>
        <w:t>Скрипоровский</w:t>
      </w:r>
      <w:proofErr w:type="spellEnd"/>
      <w:r>
        <w:t xml:space="preserve">, Спас-Загорский, </w:t>
      </w:r>
      <w:proofErr w:type="spellStart"/>
      <w:r>
        <w:t>Терентьевский</w:t>
      </w:r>
      <w:proofErr w:type="spellEnd"/>
      <w:r>
        <w:t xml:space="preserve">, </w:t>
      </w:r>
      <w:proofErr w:type="spellStart"/>
      <w:r>
        <w:t>Тимохинский</w:t>
      </w:r>
      <w:proofErr w:type="spellEnd"/>
      <w:r>
        <w:t xml:space="preserve">, </w:t>
      </w:r>
      <w:proofErr w:type="spellStart"/>
      <w:r>
        <w:t>Тиняковский</w:t>
      </w:r>
      <w:proofErr w:type="spellEnd"/>
      <w:r>
        <w:t xml:space="preserve">, </w:t>
      </w:r>
      <w:proofErr w:type="spellStart"/>
      <w:r>
        <w:t>Трехсвятский</w:t>
      </w:r>
      <w:proofErr w:type="spellEnd"/>
      <w:r>
        <w:t xml:space="preserve">, </w:t>
      </w:r>
      <w:proofErr w:type="spellStart"/>
      <w:r>
        <w:t>Трубицынский</w:t>
      </w:r>
      <w:proofErr w:type="spellEnd"/>
      <w:r>
        <w:t>.</w:t>
      </w:r>
    </w:p>
    <w:p w14:paraId="629FABDB" w14:textId="77777777" w:rsidR="00B84A41" w:rsidRDefault="00B84A41" w:rsidP="00B84A41">
      <w:pPr>
        <w:pStyle w:val="afa"/>
      </w:pPr>
      <w:r>
        <w:t xml:space="preserve">20 мая 1930 года </w:t>
      </w:r>
      <w:proofErr w:type="spellStart"/>
      <w:r>
        <w:t>Тимохинский</w:t>
      </w:r>
      <w:proofErr w:type="spellEnd"/>
      <w:r>
        <w:t xml:space="preserve"> сельсовет был передан в </w:t>
      </w:r>
      <w:proofErr w:type="spellStart"/>
      <w:r>
        <w:t>Угодско</w:t>
      </w:r>
      <w:proofErr w:type="spellEnd"/>
      <w:r>
        <w:t>-Заводский район.</w:t>
      </w:r>
    </w:p>
    <w:p w14:paraId="2A7D3C87" w14:textId="77777777" w:rsidR="00B84A41" w:rsidRDefault="00B84A41" w:rsidP="00B84A41">
      <w:pPr>
        <w:pStyle w:val="afa"/>
      </w:pPr>
      <w:r>
        <w:t>30 июля 1930 года Калужский округ, как и большинство остальных округов СССР, был упразднён, и Малоярославецкий район стал входить непосредственно в Московскую область.</w:t>
      </w:r>
    </w:p>
    <w:p w14:paraId="706CE214" w14:textId="717519E7" w:rsidR="00B84A41" w:rsidRDefault="00B84A41" w:rsidP="00B84A41">
      <w:pPr>
        <w:pStyle w:val="afa"/>
      </w:pPr>
      <w:r>
        <w:t xml:space="preserve">17 июля 1939 года были упразднены </w:t>
      </w:r>
      <w:proofErr w:type="spellStart"/>
      <w:r>
        <w:t>Бобольский</w:t>
      </w:r>
      <w:proofErr w:type="spellEnd"/>
      <w:r>
        <w:t xml:space="preserve">, </w:t>
      </w:r>
      <w:proofErr w:type="spellStart"/>
      <w:r>
        <w:t>Бородухинский</w:t>
      </w:r>
      <w:proofErr w:type="spellEnd"/>
      <w:r>
        <w:t xml:space="preserve">, Васильевский, Вознесенский, </w:t>
      </w:r>
      <w:proofErr w:type="spellStart"/>
      <w:r>
        <w:t>Лобковский</w:t>
      </w:r>
      <w:proofErr w:type="spellEnd"/>
      <w:r>
        <w:t xml:space="preserve">, </w:t>
      </w:r>
      <w:proofErr w:type="spellStart"/>
      <w:r>
        <w:t>Лукьяновский</w:t>
      </w:r>
      <w:proofErr w:type="spellEnd"/>
      <w:r>
        <w:t xml:space="preserve">, Никольский, </w:t>
      </w:r>
      <w:proofErr w:type="spellStart"/>
      <w:r>
        <w:t>Новосельский</w:t>
      </w:r>
      <w:proofErr w:type="spellEnd"/>
      <w:r>
        <w:t xml:space="preserve">, Панский, </w:t>
      </w:r>
      <w:proofErr w:type="spellStart"/>
      <w:r>
        <w:t>Подполковский</w:t>
      </w:r>
      <w:proofErr w:type="spellEnd"/>
      <w:r>
        <w:t xml:space="preserve">, </w:t>
      </w:r>
      <w:proofErr w:type="spellStart"/>
      <w:r>
        <w:t>Селивакинский</w:t>
      </w:r>
      <w:proofErr w:type="spellEnd"/>
      <w:r>
        <w:t xml:space="preserve">, </w:t>
      </w:r>
      <w:proofErr w:type="spellStart"/>
      <w:r>
        <w:t>Терентьевский</w:t>
      </w:r>
      <w:proofErr w:type="spellEnd"/>
      <w:r>
        <w:t xml:space="preserve"> и </w:t>
      </w:r>
      <w:proofErr w:type="spellStart"/>
      <w:r>
        <w:t>Тиняковский</w:t>
      </w:r>
      <w:proofErr w:type="spellEnd"/>
      <w:r>
        <w:t xml:space="preserve"> с/с.</w:t>
      </w:r>
    </w:p>
    <w:p w14:paraId="14D55124" w14:textId="77777777" w:rsidR="00B84A41" w:rsidRDefault="00B84A41" w:rsidP="00B84A41">
      <w:pPr>
        <w:pStyle w:val="afa"/>
      </w:pPr>
      <w:r>
        <w:t>В декабре 1941 года на территории района находился укрепрайон, с центром в селе Ильинское.</w:t>
      </w:r>
    </w:p>
    <w:p w14:paraId="698573A0" w14:textId="77777777" w:rsidR="00B84A41" w:rsidRDefault="00B84A41" w:rsidP="00B84A41">
      <w:pPr>
        <w:pStyle w:val="afa"/>
      </w:pPr>
      <w:r>
        <w:t>С 5 июля 1944 года район в составе образованной Калужской области.</w:t>
      </w:r>
    </w:p>
    <w:p w14:paraId="6E20EBC4" w14:textId="33AD2B6C" w:rsidR="00B84A41" w:rsidRDefault="00B84A41" w:rsidP="00B84A41">
      <w:pPr>
        <w:pStyle w:val="afa"/>
      </w:pPr>
      <w:r>
        <w:t xml:space="preserve">В 2015 году образован новый населённый пункт </w:t>
      </w:r>
      <w:r w:rsidR="00060A07">
        <w:t>–</w:t>
      </w:r>
      <w:r>
        <w:t xml:space="preserve"> деревня </w:t>
      </w:r>
      <w:proofErr w:type="spellStart"/>
      <w:r>
        <w:t>Исаково</w:t>
      </w:r>
      <w:proofErr w:type="spellEnd"/>
      <w:r>
        <w:t>.</w:t>
      </w:r>
    </w:p>
    <w:p w14:paraId="76EAB6FA" w14:textId="67F88902" w:rsidR="00060A07" w:rsidRPr="00B84A41" w:rsidRDefault="00060A07" w:rsidP="00B84A41">
      <w:pPr>
        <w:pStyle w:val="afa"/>
      </w:pPr>
      <w:r w:rsidRPr="00060A07">
        <w:t xml:space="preserve">Через район проходят железнодорожная магистраль Москва </w:t>
      </w:r>
      <w:r>
        <w:t>–</w:t>
      </w:r>
      <w:r w:rsidRPr="00060A07">
        <w:t xml:space="preserve"> Брянск </w:t>
      </w:r>
      <w:r>
        <w:t>–</w:t>
      </w:r>
      <w:r w:rsidRPr="00060A07">
        <w:t xml:space="preserve"> Киев, а также автодороги Москва </w:t>
      </w:r>
      <w:r>
        <w:t>–</w:t>
      </w:r>
      <w:r w:rsidRPr="00060A07">
        <w:t xml:space="preserve"> Брянск </w:t>
      </w:r>
      <w:r>
        <w:t>–</w:t>
      </w:r>
      <w:r w:rsidRPr="00060A07">
        <w:t xml:space="preserve"> Киев и Москва </w:t>
      </w:r>
      <w:r>
        <w:t>–</w:t>
      </w:r>
      <w:r w:rsidRPr="00060A07">
        <w:t xml:space="preserve"> Рославль.</w:t>
      </w:r>
    </w:p>
    <w:p w14:paraId="0EA56A74" w14:textId="197D5355" w:rsidR="00DC31F1" w:rsidRPr="00EB1B14" w:rsidRDefault="00DC31F1" w:rsidP="00B84A41">
      <w:pPr>
        <w:spacing w:after="60"/>
        <w:jc w:val="both"/>
        <w:rPr>
          <w:sz w:val="24"/>
          <w:szCs w:val="24"/>
        </w:rPr>
      </w:pPr>
      <w:r>
        <w:rPr>
          <w:sz w:val="24"/>
          <w:szCs w:val="24"/>
        </w:rPr>
        <w:t>____________________________</w:t>
      </w:r>
    </w:p>
    <w:p w14:paraId="448A5279" w14:textId="77777777" w:rsidR="00EB1B14" w:rsidRPr="00DC31F1" w:rsidRDefault="00EB1B14" w:rsidP="00DC31F1">
      <w:pPr>
        <w:tabs>
          <w:tab w:val="left" w:pos="426"/>
        </w:tabs>
        <w:ind w:left="284"/>
        <w:jc w:val="both"/>
        <w:rPr>
          <w:i/>
          <w:sz w:val="22"/>
        </w:rPr>
      </w:pPr>
      <w:r w:rsidRPr="00DC31F1">
        <w:rPr>
          <w:i/>
          <w:sz w:val="22"/>
        </w:rPr>
        <w:t xml:space="preserve">Список использованной литературы </w:t>
      </w:r>
    </w:p>
    <w:p w14:paraId="3AEF3EBB" w14:textId="2D163AC0" w:rsidR="00EB1B14" w:rsidRPr="00483870" w:rsidRDefault="00EB1B14" w:rsidP="001B482B">
      <w:pPr>
        <w:pStyle w:val="ad"/>
        <w:numPr>
          <w:ilvl w:val="0"/>
          <w:numId w:val="23"/>
        </w:numPr>
        <w:tabs>
          <w:tab w:val="left" w:pos="426"/>
        </w:tabs>
        <w:jc w:val="both"/>
        <w:rPr>
          <w:i/>
          <w:sz w:val="22"/>
        </w:rPr>
      </w:pPr>
      <w:r w:rsidRPr="00483870">
        <w:rPr>
          <w:i/>
          <w:sz w:val="22"/>
        </w:rPr>
        <w:t>Материалы</w:t>
      </w:r>
      <w:r w:rsidR="00483870" w:rsidRPr="00483870">
        <w:rPr>
          <w:i/>
          <w:sz w:val="22"/>
        </w:rPr>
        <w:t xml:space="preserve"> с официального сайта администрации </w:t>
      </w:r>
      <w:r w:rsidR="000941DC">
        <w:rPr>
          <w:i/>
          <w:sz w:val="22"/>
        </w:rPr>
        <w:t>сельского поселения «Деревня Ерденево»</w:t>
      </w:r>
    </w:p>
    <w:p w14:paraId="5E6A5FEF" w14:textId="10EB9D42" w:rsidR="00483870" w:rsidRPr="00483870" w:rsidRDefault="00483870" w:rsidP="001B482B">
      <w:pPr>
        <w:pStyle w:val="ad"/>
        <w:numPr>
          <w:ilvl w:val="0"/>
          <w:numId w:val="23"/>
        </w:numPr>
        <w:tabs>
          <w:tab w:val="left" w:pos="426"/>
        </w:tabs>
        <w:jc w:val="both"/>
        <w:rPr>
          <w:i/>
          <w:sz w:val="22"/>
        </w:rPr>
      </w:pPr>
      <w:r>
        <w:rPr>
          <w:i/>
          <w:sz w:val="22"/>
        </w:rPr>
        <w:t xml:space="preserve">Материалы из </w:t>
      </w:r>
      <w:r w:rsidRPr="00483870">
        <w:rPr>
          <w:i/>
          <w:sz w:val="22"/>
        </w:rPr>
        <w:t>интернет-энциклопеди</w:t>
      </w:r>
      <w:r>
        <w:rPr>
          <w:i/>
          <w:sz w:val="22"/>
        </w:rPr>
        <w:t>и «Википедия»</w:t>
      </w:r>
    </w:p>
    <w:p w14:paraId="2FDBC2FA" w14:textId="68FF4187" w:rsidR="00C679A6" w:rsidRPr="00684006" w:rsidRDefault="006C133A" w:rsidP="00530149">
      <w:pPr>
        <w:pStyle w:val="2a"/>
      </w:pPr>
      <w:bookmarkStart w:id="45" w:name="_Toc66401873"/>
      <w:r>
        <w:t xml:space="preserve">3.2. </w:t>
      </w:r>
      <w:r w:rsidR="00C679A6" w:rsidRPr="00684006">
        <w:t>Административное устройство муниципального образования</w:t>
      </w:r>
      <w:bookmarkEnd w:id="45"/>
    </w:p>
    <w:p w14:paraId="34D21E89" w14:textId="37134AAF" w:rsidR="00060A07" w:rsidRDefault="00060A07" w:rsidP="00060A07">
      <w:pPr>
        <w:pStyle w:val="afa"/>
      </w:pPr>
      <w:r>
        <w:t xml:space="preserve">Сельское поселение «Деревня Ерденево» расположено </w:t>
      </w:r>
      <w:r w:rsidR="008870AE">
        <w:t>в центральной части</w:t>
      </w:r>
      <w:r>
        <w:t xml:space="preserve"> территории Малоярославецкого района Калужской области. Административный центр сельского поселения – Деревня Ерденево находится в 9 км к югу от города Малоярославец, 23 км к юго-западу от г. Обнинска и 43 км севернее от г. Калуги. </w:t>
      </w:r>
    </w:p>
    <w:p w14:paraId="7D3B722F" w14:textId="76E48714" w:rsidR="00060A07" w:rsidRDefault="00060A07" w:rsidP="00060A07">
      <w:pPr>
        <w:pStyle w:val="afa"/>
      </w:pPr>
      <w:r>
        <w:t>По территории сельского поселения проходит главная транспортная артерия Калужской области – федеральная автодорога М3 «Украина» Москва-Киев. Через сельское поселение проходит автодорога регионального значения «Окружная дорога г. Калуги -Детчино-Малоярославец», которая связывает между собой два города Малоярославец и Калугу. Территорию сельского поселения с северо-востока на юго-запад пересекает двухпутная электрифицированная железнодорожная магистраль Москва-Киев. В состав сельского поселения «Деревня Ерденево» входят следующие населенные пункты:</w:t>
      </w:r>
      <w:r w:rsidR="0011761D">
        <w:t xml:space="preserve"> д. </w:t>
      </w:r>
      <w:r>
        <w:t xml:space="preserve">Ерденево, </w:t>
      </w:r>
      <w:r w:rsidR="0011761D">
        <w:t xml:space="preserve">д. </w:t>
      </w:r>
      <w:r>
        <w:t xml:space="preserve">Ивановское, </w:t>
      </w:r>
      <w:r w:rsidR="0011761D">
        <w:t xml:space="preserve">д. </w:t>
      </w:r>
      <w:r>
        <w:t>Спас-Суходрев,</w:t>
      </w:r>
      <w:r w:rsidR="0011761D">
        <w:t xml:space="preserve"> д.</w:t>
      </w:r>
      <w:r>
        <w:t xml:space="preserve"> </w:t>
      </w:r>
      <w:proofErr w:type="spellStart"/>
      <w:r>
        <w:t>Староселье</w:t>
      </w:r>
      <w:proofErr w:type="spellEnd"/>
      <w:r>
        <w:t xml:space="preserve">, </w:t>
      </w:r>
      <w:r w:rsidR="0011761D">
        <w:t xml:space="preserve">д. </w:t>
      </w:r>
      <w:r>
        <w:t xml:space="preserve">Хрустали, </w:t>
      </w:r>
      <w:r w:rsidR="0011761D">
        <w:t xml:space="preserve">д. </w:t>
      </w:r>
      <w:r>
        <w:t>Веткино,</w:t>
      </w:r>
      <w:r w:rsidR="007A2172">
        <w:t xml:space="preserve"> д. </w:t>
      </w:r>
      <w:proofErr w:type="spellStart"/>
      <w:r w:rsidR="007A2172">
        <w:t>Ожогино</w:t>
      </w:r>
      <w:proofErr w:type="spellEnd"/>
      <w:r w:rsidR="007A2172">
        <w:t>,</w:t>
      </w:r>
      <w:r>
        <w:t xml:space="preserve"> село Козлово, железнодорожная станция Ерденево. </w:t>
      </w:r>
    </w:p>
    <w:p w14:paraId="165DB7FE" w14:textId="25EC46B6" w:rsidR="0049670E" w:rsidRDefault="00060A07" w:rsidP="00060A07">
      <w:pPr>
        <w:pStyle w:val="afa"/>
      </w:pPr>
      <w:r>
        <w:t xml:space="preserve">Площадь сельского поселения составляет 6513,40 га, численность населения </w:t>
      </w:r>
      <w:r w:rsidRPr="00060A07">
        <w:t>5</w:t>
      </w:r>
      <w:r w:rsidR="00A7662B">
        <w:t>93</w:t>
      </w:r>
      <w:r w:rsidRPr="00060A07">
        <w:t xml:space="preserve"> </w:t>
      </w:r>
      <w:r>
        <w:t>человек.</w:t>
      </w:r>
    </w:p>
    <w:p w14:paraId="22C07D8C" w14:textId="77777777" w:rsidR="00D85029" w:rsidRPr="00D85029" w:rsidRDefault="00D85029" w:rsidP="008C0FE5">
      <w:pPr>
        <w:pStyle w:val="afa"/>
      </w:pPr>
      <w:r w:rsidRPr="00D85029">
        <w:t>Поселение граничит:</w:t>
      </w:r>
    </w:p>
    <w:p w14:paraId="4D9D3502" w14:textId="03731887"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на севере</w:t>
      </w:r>
      <w:r w:rsidR="0075162E">
        <w:rPr>
          <w:rFonts w:cs="Tahoma"/>
          <w:sz w:val="24"/>
          <w:szCs w:val="24"/>
        </w:rPr>
        <w:t>, северо-востоке и востоке</w:t>
      </w:r>
      <w:r w:rsidRPr="00D85029">
        <w:rPr>
          <w:rFonts w:cs="Tahoma"/>
          <w:sz w:val="24"/>
          <w:szCs w:val="24"/>
        </w:rPr>
        <w:t xml:space="preserve"> с</w:t>
      </w:r>
      <w:r w:rsidR="0075162E">
        <w:rPr>
          <w:rFonts w:cs="Tahoma"/>
          <w:sz w:val="24"/>
          <w:szCs w:val="24"/>
        </w:rPr>
        <w:t xml:space="preserve"> муниципальным образованием Сельское поселение «Село Маклино»</w:t>
      </w:r>
      <w:r w:rsidRPr="00D85029">
        <w:rPr>
          <w:rFonts w:cs="Tahoma"/>
          <w:sz w:val="24"/>
          <w:szCs w:val="24"/>
        </w:rPr>
        <w:t>;</w:t>
      </w:r>
    </w:p>
    <w:p w14:paraId="23075CB4" w14:textId="2E519132"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на востоке</w:t>
      </w:r>
      <w:r w:rsidR="0075162E">
        <w:rPr>
          <w:rFonts w:cs="Tahoma"/>
          <w:sz w:val="24"/>
          <w:szCs w:val="24"/>
        </w:rPr>
        <w:t>, юго-востоке и юге</w:t>
      </w:r>
      <w:r w:rsidRPr="00D85029">
        <w:rPr>
          <w:rFonts w:cs="Tahoma"/>
          <w:sz w:val="24"/>
          <w:szCs w:val="24"/>
        </w:rPr>
        <w:t xml:space="preserve"> с </w:t>
      </w:r>
      <w:r w:rsidR="0075162E">
        <w:rPr>
          <w:rFonts w:cs="Tahoma"/>
          <w:sz w:val="24"/>
          <w:szCs w:val="24"/>
        </w:rPr>
        <w:t>муниципальным образованием Сельское поселение «Село Недельное»</w:t>
      </w:r>
      <w:r w:rsidRPr="00D85029">
        <w:rPr>
          <w:rFonts w:cs="Tahoma"/>
          <w:sz w:val="24"/>
          <w:szCs w:val="24"/>
        </w:rPr>
        <w:t>;</w:t>
      </w:r>
    </w:p>
    <w:p w14:paraId="6C7C2A19" w14:textId="6037F311"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 xml:space="preserve">на юге с </w:t>
      </w:r>
      <w:r w:rsidR="0075162E">
        <w:rPr>
          <w:rFonts w:cs="Tahoma"/>
          <w:sz w:val="24"/>
          <w:szCs w:val="24"/>
        </w:rPr>
        <w:t xml:space="preserve">муниципальным образованием Сельское поселение «Деревня </w:t>
      </w:r>
      <w:proofErr w:type="spellStart"/>
      <w:r w:rsidR="0075162E">
        <w:rPr>
          <w:rFonts w:cs="Tahoma"/>
          <w:sz w:val="24"/>
          <w:szCs w:val="24"/>
        </w:rPr>
        <w:t>Михеево</w:t>
      </w:r>
      <w:proofErr w:type="spellEnd"/>
      <w:r w:rsidR="0075162E">
        <w:rPr>
          <w:rFonts w:cs="Tahoma"/>
          <w:sz w:val="24"/>
          <w:szCs w:val="24"/>
        </w:rPr>
        <w:t>»</w:t>
      </w:r>
      <w:r w:rsidRPr="00D85029">
        <w:rPr>
          <w:rFonts w:cs="Tahoma"/>
          <w:sz w:val="24"/>
          <w:szCs w:val="24"/>
        </w:rPr>
        <w:t>;</w:t>
      </w:r>
    </w:p>
    <w:p w14:paraId="7267F093" w14:textId="4A878E25"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на юго-западе</w:t>
      </w:r>
      <w:r w:rsidR="0075162E">
        <w:rPr>
          <w:rFonts w:cs="Tahoma"/>
          <w:sz w:val="24"/>
          <w:szCs w:val="24"/>
        </w:rPr>
        <w:t xml:space="preserve"> и западе</w:t>
      </w:r>
      <w:r w:rsidRPr="00D85029">
        <w:rPr>
          <w:rFonts w:cs="Tahoma"/>
          <w:sz w:val="24"/>
          <w:szCs w:val="24"/>
        </w:rPr>
        <w:t xml:space="preserve"> с </w:t>
      </w:r>
      <w:r w:rsidR="0075162E">
        <w:rPr>
          <w:rFonts w:cs="Tahoma"/>
          <w:sz w:val="24"/>
          <w:szCs w:val="24"/>
        </w:rPr>
        <w:t>муниципальным образованием Сельское поселение «Деревня Воробьёво»</w:t>
      </w:r>
      <w:r w:rsidRPr="00D85029">
        <w:rPr>
          <w:rFonts w:cs="Tahoma"/>
          <w:sz w:val="24"/>
          <w:szCs w:val="24"/>
        </w:rPr>
        <w:t>;</w:t>
      </w:r>
    </w:p>
    <w:p w14:paraId="18851C09" w14:textId="11EC66FE"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на западе</w:t>
      </w:r>
      <w:r w:rsidR="0075162E">
        <w:rPr>
          <w:rFonts w:cs="Tahoma"/>
          <w:sz w:val="24"/>
          <w:szCs w:val="24"/>
        </w:rPr>
        <w:t xml:space="preserve"> и северо-западе</w:t>
      </w:r>
      <w:r w:rsidRPr="00D85029">
        <w:rPr>
          <w:rFonts w:cs="Tahoma"/>
          <w:sz w:val="24"/>
          <w:szCs w:val="24"/>
        </w:rPr>
        <w:t xml:space="preserve"> с </w:t>
      </w:r>
      <w:r w:rsidR="0075162E">
        <w:rPr>
          <w:rFonts w:cs="Tahoma"/>
          <w:sz w:val="24"/>
          <w:szCs w:val="24"/>
        </w:rPr>
        <w:t>муниципальным образованием Сельское поселение «</w:t>
      </w:r>
      <w:r w:rsidR="00640178">
        <w:rPr>
          <w:rFonts w:cs="Tahoma"/>
          <w:sz w:val="24"/>
          <w:szCs w:val="24"/>
        </w:rPr>
        <w:t>Село Головтеево</w:t>
      </w:r>
      <w:r w:rsidR="0075162E">
        <w:rPr>
          <w:rFonts w:cs="Tahoma"/>
          <w:sz w:val="24"/>
          <w:szCs w:val="24"/>
        </w:rPr>
        <w:t>»</w:t>
      </w:r>
      <w:r>
        <w:rPr>
          <w:rFonts w:cs="Tahoma"/>
          <w:sz w:val="24"/>
          <w:szCs w:val="24"/>
        </w:rPr>
        <w:t>.</w:t>
      </w:r>
    </w:p>
    <w:p w14:paraId="459136A6" w14:textId="41E99D80" w:rsidR="00D85029" w:rsidRPr="00D85029" w:rsidRDefault="00D85029" w:rsidP="008C0FE5">
      <w:pPr>
        <w:pStyle w:val="afa"/>
        <w:rPr>
          <w:rFonts w:cs="Tahoma"/>
        </w:rPr>
      </w:pPr>
      <w:r w:rsidRPr="00915C08">
        <w:rPr>
          <w:rFonts w:cs="Tahoma"/>
        </w:rPr>
        <w:lastRenderedPageBreak/>
        <w:t xml:space="preserve">На основании закона </w:t>
      </w:r>
      <w:r w:rsidR="00640178">
        <w:rPr>
          <w:rFonts w:cs="Tahoma"/>
        </w:rPr>
        <w:t>Калужской</w:t>
      </w:r>
      <w:r w:rsidR="00915C08" w:rsidRPr="00915C08">
        <w:rPr>
          <w:rFonts w:cs="Tahoma"/>
        </w:rPr>
        <w:t xml:space="preserve"> области</w:t>
      </w:r>
      <w:r w:rsidRPr="00915C08">
        <w:rPr>
          <w:rFonts w:cs="Tahoma"/>
        </w:rPr>
        <w:t xml:space="preserve"> от </w:t>
      </w:r>
      <w:r w:rsidR="00640178">
        <w:t>28</w:t>
      </w:r>
      <w:r w:rsidR="00915C08" w:rsidRPr="00915C08">
        <w:t xml:space="preserve"> </w:t>
      </w:r>
      <w:r w:rsidR="00640178">
        <w:t>декабря</w:t>
      </w:r>
      <w:r w:rsidR="00915C08" w:rsidRPr="00915C08">
        <w:t xml:space="preserve"> 200</w:t>
      </w:r>
      <w:r w:rsidR="00640178">
        <w:t>4</w:t>
      </w:r>
      <w:r w:rsidR="00915C08" w:rsidRPr="00915C08">
        <w:t xml:space="preserve"> года № 7-О</w:t>
      </w:r>
      <w:r w:rsidR="00640178">
        <w:t>З (с изменениями на 31 декабря 2019 года)</w:t>
      </w:r>
      <w:r w:rsidR="00915C08" w:rsidRPr="00915C08">
        <w:t xml:space="preserve"> «</w:t>
      </w:r>
      <w:r w:rsidR="00640178" w:rsidRPr="00640178">
        <w:t xml:space="preserve">Об установлении границ муниципальных образований, расположенных на территории административно-территориальных единиц </w:t>
      </w:r>
      <w:r w:rsidR="00640178">
        <w:t>«</w:t>
      </w:r>
      <w:proofErr w:type="spellStart"/>
      <w:r w:rsidR="00640178" w:rsidRPr="00640178">
        <w:t>Бабынинский</w:t>
      </w:r>
      <w:proofErr w:type="spellEnd"/>
      <w:r w:rsidR="00640178" w:rsidRPr="00640178">
        <w:t xml:space="preserve"> район</w:t>
      </w:r>
      <w:r w:rsidR="00640178">
        <w:t>»</w:t>
      </w:r>
      <w:r w:rsidR="00640178" w:rsidRPr="00640178">
        <w:t xml:space="preserve">, </w:t>
      </w:r>
      <w:r w:rsidR="00640178">
        <w:t>«</w:t>
      </w:r>
      <w:r w:rsidR="00640178" w:rsidRPr="00640178">
        <w:t>Боровский район</w:t>
      </w:r>
      <w:r w:rsidR="00640178">
        <w:t>»</w:t>
      </w:r>
      <w:r w:rsidR="00640178" w:rsidRPr="00640178">
        <w:t xml:space="preserve">, </w:t>
      </w:r>
      <w:r w:rsidR="00640178">
        <w:t>«</w:t>
      </w:r>
      <w:r w:rsidR="00640178" w:rsidRPr="00640178">
        <w:t>Дзержинский район</w:t>
      </w:r>
      <w:r w:rsidR="00640178">
        <w:t>»</w:t>
      </w:r>
      <w:r w:rsidR="00640178" w:rsidRPr="00640178">
        <w:t xml:space="preserve">, </w:t>
      </w:r>
      <w:r w:rsidR="00640178">
        <w:t>«</w:t>
      </w:r>
      <w:r w:rsidR="00640178" w:rsidRPr="00640178">
        <w:t>Жиздринский район</w:t>
      </w:r>
      <w:r w:rsidR="00640178">
        <w:t>»</w:t>
      </w:r>
      <w:r w:rsidR="00640178" w:rsidRPr="00640178">
        <w:t xml:space="preserve">, </w:t>
      </w:r>
      <w:r w:rsidR="00640178">
        <w:t>«</w:t>
      </w:r>
      <w:r w:rsidR="00640178" w:rsidRPr="00640178">
        <w:t>Жуковский район</w:t>
      </w:r>
      <w:r w:rsidR="00640178">
        <w:t>»</w:t>
      </w:r>
      <w:r w:rsidR="00640178" w:rsidRPr="00640178">
        <w:t xml:space="preserve">, </w:t>
      </w:r>
      <w:r w:rsidR="00640178">
        <w:t>«</w:t>
      </w:r>
      <w:proofErr w:type="spellStart"/>
      <w:r w:rsidR="00640178" w:rsidRPr="00640178">
        <w:t>Износковский</w:t>
      </w:r>
      <w:proofErr w:type="spellEnd"/>
      <w:r w:rsidR="00640178" w:rsidRPr="00640178">
        <w:t xml:space="preserve"> район</w:t>
      </w:r>
      <w:r w:rsidR="00640178">
        <w:t>»</w:t>
      </w:r>
      <w:r w:rsidR="00640178" w:rsidRPr="00640178">
        <w:t xml:space="preserve">, </w:t>
      </w:r>
      <w:r w:rsidR="00640178">
        <w:t>«</w:t>
      </w:r>
      <w:proofErr w:type="spellStart"/>
      <w:r w:rsidR="00640178" w:rsidRPr="00640178">
        <w:t>Козельский</w:t>
      </w:r>
      <w:proofErr w:type="spellEnd"/>
      <w:r w:rsidR="00640178" w:rsidRPr="00640178">
        <w:t xml:space="preserve"> район</w:t>
      </w:r>
      <w:r w:rsidR="00640178">
        <w:t>»</w:t>
      </w:r>
      <w:r w:rsidR="00640178" w:rsidRPr="00640178">
        <w:t xml:space="preserve">, </w:t>
      </w:r>
      <w:r w:rsidR="00640178">
        <w:t>«</w:t>
      </w:r>
      <w:r w:rsidR="00640178" w:rsidRPr="00640178">
        <w:t>Малоярославецкий район</w:t>
      </w:r>
      <w:r w:rsidR="00640178">
        <w:t>»</w:t>
      </w:r>
      <w:r w:rsidR="00640178" w:rsidRPr="00640178">
        <w:t xml:space="preserve">, </w:t>
      </w:r>
      <w:r w:rsidR="00640178">
        <w:t>«</w:t>
      </w:r>
      <w:r w:rsidR="00640178" w:rsidRPr="00640178">
        <w:t>Мосальский район</w:t>
      </w:r>
      <w:r w:rsidR="00640178">
        <w:t>»</w:t>
      </w:r>
      <w:r w:rsidR="00640178" w:rsidRPr="00640178">
        <w:t xml:space="preserve">, </w:t>
      </w:r>
      <w:r w:rsidR="00640178">
        <w:t>«</w:t>
      </w:r>
      <w:proofErr w:type="spellStart"/>
      <w:r w:rsidR="00640178" w:rsidRPr="00640178">
        <w:t>Ферзиковский</w:t>
      </w:r>
      <w:proofErr w:type="spellEnd"/>
      <w:r w:rsidR="00640178" w:rsidRPr="00640178">
        <w:t xml:space="preserve"> район</w:t>
      </w:r>
      <w:r w:rsidR="00640178">
        <w:t>»</w:t>
      </w:r>
      <w:r w:rsidR="00640178" w:rsidRPr="00640178">
        <w:t xml:space="preserve">, </w:t>
      </w:r>
      <w:r w:rsidR="00640178">
        <w:t>«</w:t>
      </w:r>
      <w:proofErr w:type="spellStart"/>
      <w:r w:rsidR="00640178" w:rsidRPr="00640178">
        <w:t>Хвастовичский</w:t>
      </w:r>
      <w:proofErr w:type="spellEnd"/>
      <w:r w:rsidR="00640178" w:rsidRPr="00640178">
        <w:t xml:space="preserve"> район</w:t>
      </w:r>
      <w:r w:rsidR="00640178">
        <w:t>»</w:t>
      </w:r>
      <w:r w:rsidR="00640178" w:rsidRPr="00640178">
        <w:t xml:space="preserve">, </w:t>
      </w:r>
      <w:r w:rsidR="00640178">
        <w:t>«</w:t>
      </w:r>
      <w:r w:rsidR="00640178" w:rsidRPr="00640178">
        <w:t>Город Калуга</w:t>
      </w:r>
      <w:r w:rsidR="00640178">
        <w:t>»</w:t>
      </w:r>
      <w:r w:rsidR="00640178" w:rsidRPr="00640178">
        <w:t xml:space="preserve">, </w:t>
      </w:r>
      <w:r w:rsidR="00640178">
        <w:t>«</w:t>
      </w:r>
      <w:r w:rsidR="00640178" w:rsidRPr="00640178">
        <w:t>Город Обнинск</w:t>
      </w:r>
      <w:r w:rsidR="00640178">
        <w:t>»</w:t>
      </w:r>
      <w:r w:rsidR="00640178" w:rsidRPr="00640178">
        <w:t>, и наделении их статусом городского поселения, сельского поселения, городского округа, муниципального района</w:t>
      </w:r>
      <w:r w:rsidRPr="00915C08">
        <w:rPr>
          <w:rFonts w:cs="Tahoma"/>
        </w:rPr>
        <w:t>»,</w:t>
      </w:r>
      <w:r w:rsidRPr="00D85029">
        <w:rPr>
          <w:rFonts w:cs="Tahoma"/>
        </w:rPr>
        <w:t xml:space="preserve"> принятого </w:t>
      </w:r>
      <w:r w:rsidR="00640178">
        <w:rPr>
          <w:rFonts w:cs="Tahoma"/>
        </w:rPr>
        <w:t>постановлением Законодательного Собрания</w:t>
      </w:r>
      <w:r w:rsidR="00A16616">
        <w:rPr>
          <w:rFonts w:cs="Tahoma"/>
        </w:rPr>
        <w:t xml:space="preserve"> </w:t>
      </w:r>
      <w:r w:rsidR="00640178">
        <w:rPr>
          <w:rFonts w:cs="Tahoma"/>
        </w:rPr>
        <w:t>Калужской области</w:t>
      </w:r>
      <w:r w:rsidRPr="00D85029">
        <w:rPr>
          <w:rFonts w:cs="Tahoma"/>
        </w:rPr>
        <w:t xml:space="preserve">, были установлены границы муниципального образования </w:t>
      </w:r>
      <w:r w:rsidR="00640178">
        <w:rPr>
          <w:rFonts w:cs="Tahoma"/>
        </w:rPr>
        <w:t>Малоярославецкого</w:t>
      </w:r>
      <w:r w:rsidRPr="00D85029">
        <w:rPr>
          <w:rFonts w:cs="Tahoma"/>
        </w:rPr>
        <w:t xml:space="preserve"> район</w:t>
      </w:r>
      <w:r w:rsidR="00640178">
        <w:rPr>
          <w:rFonts w:cs="Tahoma"/>
        </w:rPr>
        <w:t>а</w:t>
      </w:r>
      <w:r w:rsidRPr="00D85029">
        <w:rPr>
          <w:rFonts w:cs="Tahoma"/>
        </w:rPr>
        <w:t xml:space="preserve">, а также городских и сельских поселений, входящих в его состав, в том числе </w:t>
      </w:r>
      <w:r w:rsidR="00640178">
        <w:rPr>
          <w:rFonts w:cs="Tahoma"/>
        </w:rPr>
        <w:t>муниципального образования Сельское поселение «Деревня Ерденево»</w:t>
      </w:r>
      <w:r w:rsidRPr="00D85029">
        <w:rPr>
          <w:rFonts w:cs="Tahoma"/>
        </w:rPr>
        <w:t>.</w:t>
      </w:r>
    </w:p>
    <w:p w14:paraId="6EEA4CAD" w14:textId="3A603A61" w:rsidR="00D85029" w:rsidRPr="00824749" w:rsidRDefault="00D85029" w:rsidP="008C0FE5">
      <w:pPr>
        <w:pStyle w:val="afa"/>
      </w:pPr>
      <w:r w:rsidRPr="00824749">
        <w:t>Общая протяженность границ поселения составляет</w:t>
      </w:r>
      <w:r w:rsidR="00D03EF2" w:rsidRPr="00824749">
        <w:t xml:space="preserve"> </w:t>
      </w:r>
      <w:r w:rsidR="00824749" w:rsidRPr="00824749">
        <w:t>53</w:t>
      </w:r>
      <w:r w:rsidR="00824749">
        <w:t>,</w:t>
      </w:r>
      <w:r w:rsidR="00824749" w:rsidRPr="00824749">
        <w:t>93</w:t>
      </w:r>
      <w:r w:rsidR="00664D9A" w:rsidRPr="00824749">
        <w:t xml:space="preserve"> </w:t>
      </w:r>
      <w:r w:rsidRPr="00824749">
        <w:t>км, из них:</w:t>
      </w:r>
    </w:p>
    <w:p w14:paraId="2D8C88E7" w14:textId="54C75458" w:rsidR="00D85029" w:rsidRPr="00824749" w:rsidRDefault="00D85029" w:rsidP="00D8684A">
      <w:pPr>
        <w:ind w:firstLine="709"/>
        <w:jc w:val="both"/>
        <w:rPr>
          <w:rFonts w:cs="Tahoma"/>
          <w:sz w:val="24"/>
          <w:szCs w:val="24"/>
        </w:rPr>
      </w:pPr>
      <w:r w:rsidRPr="00824749">
        <w:rPr>
          <w:rFonts w:cs="Tahoma"/>
          <w:sz w:val="24"/>
          <w:szCs w:val="24"/>
        </w:rPr>
        <w:t xml:space="preserve">– с </w:t>
      </w:r>
      <w:r w:rsidR="00824749">
        <w:rPr>
          <w:rFonts w:cs="Tahoma"/>
          <w:sz w:val="24"/>
          <w:szCs w:val="24"/>
        </w:rPr>
        <w:t>сельским поселением «Село Маклино»</w:t>
      </w:r>
      <w:r w:rsidRPr="00824749">
        <w:rPr>
          <w:rFonts w:cs="Tahoma"/>
          <w:sz w:val="24"/>
          <w:szCs w:val="24"/>
        </w:rPr>
        <w:t xml:space="preserve"> –</w:t>
      </w:r>
      <w:r w:rsidR="00206AA8" w:rsidRPr="00824749">
        <w:rPr>
          <w:rFonts w:cs="Tahoma"/>
          <w:sz w:val="24"/>
          <w:szCs w:val="24"/>
        </w:rPr>
        <w:t xml:space="preserve"> </w:t>
      </w:r>
      <w:r w:rsidR="00824749" w:rsidRPr="00824749">
        <w:rPr>
          <w:rFonts w:cs="Tahoma"/>
          <w:sz w:val="24"/>
          <w:szCs w:val="24"/>
        </w:rPr>
        <w:t>20</w:t>
      </w:r>
      <w:r w:rsidR="00824749">
        <w:rPr>
          <w:rFonts w:cs="Tahoma"/>
          <w:sz w:val="24"/>
          <w:szCs w:val="24"/>
        </w:rPr>
        <w:t>,</w:t>
      </w:r>
      <w:r w:rsidR="00824749" w:rsidRPr="00824749">
        <w:rPr>
          <w:rFonts w:cs="Tahoma"/>
          <w:sz w:val="24"/>
          <w:szCs w:val="24"/>
        </w:rPr>
        <w:t>22</w:t>
      </w:r>
      <w:r w:rsidR="00824749">
        <w:rPr>
          <w:rFonts w:cs="Tahoma"/>
          <w:sz w:val="24"/>
          <w:szCs w:val="24"/>
        </w:rPr>
        <w:t xml:space="preserve"> </w:t>
      </w:r>
      <w:r w:rsidR="00A16616" w:rsidRPr="00824749">
        <w:rPr>
          <w:rFonts w:cs="Tahoma"/>
          <w:sz w:val="24"/>
          <w:szCs w:val="24"/>
        </w:rPr>
        <w:t>км</w:t>
      </w:r>
      <w:r w:rsidRPr="00824749">
        <w:rPr>
          <w:rFonts w:cs="Tahoma"/>
          <w:sz w:val="24"/>
          <w:szCs w:val="24"/>
        </w:rPr>
        <w:t>,</w:t>
      </w:r>
    </w:p>
    <w:p w14:paraId="036CC9BB" w14:textId="13D8E683" w:rsidR="00D85029" w:rsidRPr="00824749" w:rsidRDefault="00D85029" w:rsidP="00D8684A">
      <w:pPr>
        <w:ind w:firstLine="709"/>
        <w:jc w:val="both"/>
        <w:rPr>
          <w:rFonts w:cs="Tahoma"/>
          <w:sz w:val="24"/>
          <w:szCs w:val="24"/>
        </w:rPr>
      </w:pPr>
      <w:r w:rsidRPr="00824749">
        <w:rPr>
          <w:rFonts w:cs="Tahoma"/>
          <w:sz w:val="24"/>
          <w:szCs w:val="24"/>
        </w:rPr>
        <w:t>– с</w:t>
      </w:r>
      <w:r w:rsidR="00824749">
        <w:rPr>
          <w:rFonts w:cs="Tahoma"/>
          <w:sz w:val="24"/>
          <w:szCs w:val="24"/>
        </w:rPr>
        <w:t xml:space="preserve"> сельским поселением «Село Недельное» </w:t>
      </w:r>
      <w:r w:rsidRPr="00824749">
        <w:rPr>
          <w:rFonts w:cs="Tahoma"/>
          <w:sz w:val="24"/>
          <w:szCs w:val="24"/>
        </w:rPr>
        <w:t>–</w:t>
      </w:r>
      <w:r w:rsidR="00206AA8" w:rsidRPr="00824749">
        <w:rPr>
          <w:rFonts w:cs="Tahoma"/>
          <w:sz w:val="24"/>
          <w:szCs w:val="24"/>
        </w:rPr>
        <w:t xml:space="preserve"> </w:t>
      </w:r>
      <w:r w:rsidR="00824749" w:rsidRPr="00824749">
        <w:rPr>
          <w:rFonts w:cs="Tahoma"/>
          <w:sz w:val="24"/>
          <w:szCs w:val="24"/>
        </w:rPr>
        <w:t>10</w:t>
      </w:r>
      <w:r w:rsidR="00824749">
        <w:rPr>
          <w:rFonts w:cs="Tahoma"/>
          <w:sz w:val="24"/>
          <w:szCs w:val="24"/>
        </w:rPr>
        <w:t>,</w:t>
      </w:r>
      <w:r w:rsidR="00824749" w:rsidRPr="00824749">
        <w:rPr>
          <w:rFonts w:cs="Tahoma"/>
          <w:sz w:val="24"/>
          <w:szCs w:val="24"/>
        </w:rPr>
        <w:t>51</w:t>
      </w:r>
      <w:r w:rsidR="00824749">
        <w:rPr>
          <w:rFonts w:cs="Tahoma"/>
          <w:sz w:val="24"/>
          <w:szCs w:val="24"/>
        </w:rPr>
        <w:t xml:space="preserve"> </w:t>
      </w:r>
      <w:r w:rsidR="00A16616" w:rsidRPr="00824749">
        <w:rPr>
          <w:rFonts w:cs="Tahoma"/>
          <w:sz w:val="24"/>
          <w:szCs w:val="24"/>
        </w:rPr>
        <w:t>км</w:t>
      </w:r>
      <w:r w:rsidRPr="00824749">
        <w:rPr>
          <w:rFonts w:cs="Tahoma"/>
          <w:sz w:val="24"/>
          <w:szCs w:val="24"/>
        </w:rPr>
        <w:t>,</w:t>
      </w:r>
    </w:p>
    <w:p w14:paraId="7F83CD2B" w14:textId="32C64F51" w:rsidR="00D85029" w:rsidRPr="00824749" w:rsidRDefault="00D85029" w:rsidP="00D8684A">
      <w:pPr>
        <w:ind w:firstLine="709"/>
        <w:jc w:val="both"/>
        <w:rPr>
          <w:rFonts w:cs="Tahoma"/>
          <w:sz w:val="24"/>
          <w:szCs w:val="24"/>
        </w:rPr>
      </w:pPr>
      <w:r w:rsidRPr="00824749">
        <w:rPr>
          <w:rFonts w:cs="Tahoma"/>
          <w:sz w:val="24"/>
          <w:szCs w:val="24"/>
        </w:rPr>
        <w:t>– с</w:t>
      </w:r>
      <w:r w:rsidR="00824749">
        <w:rPr>
          <w:rFonts w:cs="Tahoma"/>
          <w:sz w:val="24"/>
          <w:szCs w:val="24"/>
        </w:rPr>
        <w:t xml:space="preserve"> сельским поселением «Деревня </w:t>
      </w:r>
      <w:proofErr w:type="spellStart"/>
      <w:r w:rsidR="00824749">
        <w:rPr>
          <w:rFonts w:cs="Tahoma"/>
          <w:sz w:val="24"/>
          <w:szCs w:val="24"/>
        </w:rPr>
        <w:t>Михеево</w:t>
      </w:r>
      <w:proofErr w:type="spellEnd"/>
      <w:r w:rsidR="00824749">
        <w:rPr>
          <w:rFonts w:cs="Tahoma"/>
          <w:sz w:val="24"/>
          <w:szCs w:val="24"/>
        </w:rPr>
        <w:t xml:space="preserve">» </w:t>
      </w:r>
      <w:r w:rsidRPr="00824749">
        <w:rPr>
          <w:rFonts w:cs="Tahoma"/>
          <w:sz w:val="24"/>
          <w:szCs w:val="24"/>
        </w:rPr>
        <w:t>–</w:t>
      </w:r>
      <w:r w:rsidR="00824749">
        <w:rPr>
          <w:rFonts w:cs="Tahoma"/>
          <w:sz w:val="24"/>
          <w:szCs w:val="24"/>
        </w:rPr>
        <w:t xml:space="preserve"> </w:t>
      </w:r>
      <w:r w:rsidR="00824749" w:rsidRPr="00824749">
        <w:rPr>
          <w:rFonts w:cs="Tahoma"/>
          <w:sz w:val="24"/>
          <w:szCs w:val="24"/>
        </w:rPr>
        <w:t>2</w:t>
      </w:r>
      <w:r w:rsidR="00824749">
        <w:rPr>
          <w:rFonts w:cs="Tahoma"/>
          <w:sz w:val="24"/>
          <w:szCs w:val="24"/>
        </w:rPr>
        <w:t>,</w:t>
      </w:r>
      <w:r w:rsidR="00824749" w:rsidRPr="00824749">
        <w:rPr>
          <w:rFonts w:cs="Tahoma"/>
          <w:sz w:val="24"/>
          <w:szCs w:val="24"/>
        </w:rPr>
        <w:t>12</w:t>
      </w:r>
      <w:r w:rsidR="00824749">
        <w:rPr>
          <w:rFonts w:cs="Tahoma"/>
          <w:sz w:val="24"/>
          <w:szCs w:val="24"/>
        </w:rPr>
        <w:t xml:space="preserve"> </w:t>
      </w:r>
      <w:r w:rsidR="00A16616" w:rsidRPr="00824749">
        <w:rPr>
          <w:rFonts w:cs="Tahoma"/>
          <w:sz w:val="24"/>
          <w:szCs w:val="24"/>
        </w:rPr>
        <w:t>км</w:t>
      </w:r>
      <w:r w:rsidRPr="00824749">
        <w:rPr>
          <w:rFonts w:cs="Tahoma"/>
          <w:sz w:val="24"/>
          <w:szCs w:val="24"/>
        </w:rPr>
        <w:t>,</w:t>
      </w:r>
    </w:p>
    <w:p w14:paraId="7E62DA56" w14:textId="4FAFF6F5" w:rsidR="00D85029" w:rsidRPr="00824749" w:rsidRDefault="00D85029" w:rsidP="00D8684A">
      <w:pPr>
        <w:ind w:firstLine="709"/>
        <w:jc w:val="both"/>
        <w:rPr>
          <w:rFonts w:cs="Tahoma"/>
          <w:sz w:val="24"/>
          <w:szCs w:val="24"/>
        </w:rPr>
      </w:pPr>
      <w:r w:rsidRPr="00824749">
        <w:rPr>
          <w:rFonts w:cs="Tahoma"/>
          <w:sz w:val="24"/>
          <w:szCs w:val="24"/>
        </w:rPr>
        <w:t xml:space="preserve">– с </w:t>
      </w:r>
      <w:r w:rsidR="00824749">
        <w:rPr>
          <w:rFonts w:cs="Tahoma"/>
          <w:sz w:val="24"/>
          <w:szCs w:val="24"/>
        </w:rPr>
        <w:t xml:space="preserve">сельским поселением «Деревня Воробьево» </w:t>
      </w:r>
      <w:r w:rsidRPr="00824749">
        <w:rPr>
          <w:rFonts w:cs="Tahoma"/>
          <w:sz w:val="24"/>
          <w:szCs w:val="24"/>
        </w:rPr>
        <w:t>–</w:t>
      </w:r>
      <w:r w:rsidR="00206AA8" w:rsidRPr="00824749">
        <w:rPr>
          <w:rFonts w:cs="Tahoma"/>
          <w:sz w:val="24"/>
          <w:szCs w:val="24"/>
        </w:rPr>
        <w:t xml:space="preserve"> </w:t>
      </w:r>
      <w:r w:rsidR="00DE5A05" w:rsidRPr="00DE5A05">
        <w:rPr>
          <w:rFonts w:cs="Tahoma"/>
          <w:sz w:val="24"/>
          <w:szCs w:val="24"/>
        </w:rPr>
        <w:t>10</w:t>
      </w:r>
      <w:r w:rsidR="00DE5A05">
        <w:rPr>
          <w:rFonts w:cs="Tahoma"/>
          <w:sz w:val="24"/>
          <w:szCs w:val="24"/>
        </w:rPr>
        <w:t>,</w:t>
      </w:r>
      <w:r w:rsidR="00DE5A05" w:rsidRPr="00DE5A05">
        <w:rPr>
          <w:rFonts w:cs="Tahoma"/>
          <w:sz w:val="24"/>
          <w:szCs w:val="24"/>
        </w:rPr>
        <w:t>66</w:t>
      </w:r>
      <w:r w:rsidR="00DE5A05">
        <w:rPr>
          <w:rFonts w:cs="Tahoma"/>
          <w:sz w:val="24"/>
          <w:szCs w:val="24"/>
        </w:rPr>
        <w:t xml:space="preserve"> </w:t>
      </w:r>
      <w:r w:rsidR="00A16616" w:rsidRPr="00824749">
        <w:rPr>
          <w:rFonts w:cs="Tahoma"/>
          <w:sz w:val="24"/>
          <w:szCs w:val="24"/>
        </w:rPr>
        <w:t>км</w:t>
      </w:r>
      <w:r w:rsidRPr="00824749">
        <w:rPr>
          <w:rFonts w:cs="Tahoma"/>
          <w:sz w:val="24"/>
          <w:szCs w:val="24"/>
        </w:rPr>
        <w:t>,</w:t>
      </w:r>
    </w:p>
    <w:p w14:paraId="0CE33005" w14:textId="18E5C7E3" w:rsidR="00BE2122" w:rsidRPr="00824749" w:rsidRDefault="00D85029" w:rsidP="00BE2122">
      <w:pPr>
        <w:ind w:firstLine="709"/>
        <w:jc w:val="both"/>
        <w:rPr>
          <w:rFonts w:cs="Tahoma"/>
          <w:sz w:val="24"/>
          <w:szCs w:val="24"/>
        </w:rPr>
      </w:pPr>
      <w:r w:rsidRPr="00824749">
        <w:rPr>
          <w:rFonts w:cs="Tahoma"/>
          <w:sz w:val="24"/>
          <w:szCs w:val="24"/>
        </w:rPr>
        <w:t xml:space="preserve">– с </w:t>
      </w:r>
      <w:r w:rsidR="00DE5A05">
        <w:rPr>
          <w:rFonts w:cs="Tahoma"/>
          <w:sz w:val="24"/>
          <w:szCs w:val="24"/>
        </w:rPr>
        <w:t xml:space="preserve">сельским поселением «Село Головтеево» </w:t>
      </w:r>
      <w:r w:rsidRPr="00824749">
        <w:rPr>
          <w:rFonts w:cs="Tahoma"/>
          <w:sz w:val="24"/>
          <w:szCs w:val="24"/>
        </w:rPr>
        <w:t>–</w:t>
      </w:r>
      <w:r w:rsidR="00206AA8" w:rsidRPr="00824749">
        <w:rPr>
          <w:rFonts w:cs="Tahoma"/>
          <w:sz w:val="24"/>
          <w:szCs w:val="24"/>
        </w:rPr>
        <w:t xml:space="preserve"> </w:t>
      </w:r>
      <w:r w:rsidR="00DE5A05">
        <w:rPr>
          <w:rFonts w:cs="Tahoma"/>
          <w:sz w:val="24"/>
          <w:szCs w:val="24"/>
        </w:rPr>
        <w:t>10,4</w:t>
      </w:r>
      <w:r w:rsidR="00A16616" w:rsidRPr="00824749">
        <w:rPr>
          <w:rFonts w:cs="Tahoma"/>
          <w:sz w:val="24"/>
          <w:szCs w:val="24"/>
        </w:rPr>
        <w:t xml:space="preserve"> км</w:t>
      </w:r>
      <w:r w:rsidRPr="00824749">
        <w:rPr>
          <w:rFonts w:cs="Tahoma"/>
          <w:sz w:val="24"/>
          <w:szCs w:val="24"/>
        </w:rPr>
        <w:t>.</w:t>
      </w:r>
    </w:p>
    <w:p w14:paraId="45176C0B" w14:textId="3A9FD655" w:rsidR="00D8684A" w:rsidRDefault="00D85029" w:rsidP="00B91583">
      <w:pPr>
        <w:pStyle w:val="afa"/>
      </w:pPr>
      <w:r w:rsidRPr="00824749">
        <w:t>Наибольшая протяженность территории в мериди</w:t>
      </w:r>
      <w:r w:rsidR="00060A07" w:rsidRPr="00824749">
        <w:t>он</w:t>
      </w:r>
      <w:r w:rsidRPr="00824749">
        <w:t xml:space="preserve">альном направлении – </w:t>
      </w:r>
      <w:r w:rsidR="00DE5A05">
        <w:t>11,1</w:t>
      </w:r>
      <w:r w:rsidRPr="00824749">
        <w:t xml:space="preserve"> км, в широтном направлении – </w:t>
      </w:r>
      <w:r w:rsidR="00DE5A05">
        <w:t>9,3</w:t>
      </w:r>
      <w:r w:rsidR="00BE2122" w:rsidRPr="00824749">
        <w:t xml:space="preserve"> </w:t>
      </w:r>
      <w:r w:rsidRPr="00824749">
        <w:t>км.</w:t>
      </w:r>
    </w:p>
    <w:p w14:paraId="20EE5193" w14:textId="77777777" w:rsidR="00E546C0" w:rsidRDefault="00E546C0" w:rsidP="00B91583">
      <w:pPr>
        <w:pStyle w:val="afa"/>
      </w:pPr>
    </w:p>
    <w:p w14:paraId="267E0E09" w14:textId="2381C0A5" w:rsidR="00D1048C" w:rsidRPr="00530149" w:rsidRDefault="006C133A" w:rsidP="00530149">
      <w:pPr>
        <w:pStyle w:val="30"/>
        <w:numPr>
          <w:ilvl w:val="0"/>
          <w:numId w:val="0"/>
        </w:numPr>
        <w:ind w:left="709"/>
        <w:rPr>
          <w:sz w:val="28"/>
        </w:rPr>
      </w:pPr>
      <w:bookmarkStart w:id="46" w:name="_Toc66401874"/>
      <w:r w:rsidRPr="00530149">
        <w:rPr>
          <w:sz w:val="28"/>
        </w:rPr>
        <w:t xml:space="preserve">3.3. </w:t>
      </w:r>
      <w:r w:rsidR="00325D5A" w:rsidRPr="00530149">
        <w:rPr>
          <w:sz w:val="28"/>
        </w:rPr>
        <w:t>Ландшафтно-геоморфологические особенности территории</w:t>
      </w:r>
      <w:bookmarkEnd w:id="46"/>
    </w:p>
    <w:p w14:paraId="779696E1" w14:textId="77777777" w:rsidR="00660A3D" w:rsidRDefault="00660A3D" w:rsidP="00B91583">
      <w:pPr>
        <w:pStyle w:val="afa"/>
      </w:pPr>
    </w:p>
    <w:p w14:paraId="4F48C94C" w14:textId="77777777" w:rsidR="00325D5A" w:rsidRPr="003E3AE3" w:rsidRDefault="00325D5A" w:rsidP="00325D5A">
      <w:pPr>
        <w:pStyle w:val="afa"/>
      </w:pPr>
      <w:r w:rsidRPr="003E3AE3">
        <w:t xml:space="preserve">Основной особенностью данной территории является нахождение её в зоне развития ландшафтов связанных с древней </w:t>
      </w:r>
      <w:proofErr w:type="spellStart"/>
      <w:r w:rsidRPr="003E3AE3">
        <w:t>палеодолиной</w:t>
      </w:r>
      <w:proofErr w:type="spellEnd"/>
      <w:r w:rsidRPr="003E3AE3">
        <w:t xml:space="preserve"> «</w:t>
      </w:r>
      <w:proofErr w:type="spellStart"/>
      <w:r w:rsidRPr="003E3AE3">
        <w:t>пра</w:t>
      </w:r>
      <w:proofErr w:type="spellEnd"/>
      <w:r w:rsidRPr="003E3AE3">
        <w:t xml:space="preserve">-Оки» и </w:t>
      </w:r>
      <w:proofErr w:type="spellStart"/>
      <w:r w:rsidRPr="003E3AE3">
        <w:t>наложившихся</w:t>
      </w:r>
      <w:proofErr w:type="spellEnd"/>
      <w:r w:rsidRPr="003E3AE3">
        <w:t xml:space="preserve"> </w:t>
      </w:r>
      <w:proofErr w:type="spellStart"/>
      <w:r w:rsidRPr="003E3AE3">
        <w:t>фльювиопроцессов</w:t>
      </w:r>
      <w:proofErr w:type="spellEnd"/>
      <w:r w:rsidRPr="003E3AE3">
        <w:t>. Вся площадь муниципального образования расположена в бассейне р. Суходрев, левого притока р. Угры. Абсолютные отметки поверхности изменяются от 220-228</w:t>
      </w:r>
      <w:r>
        <w:t xml:space="preserve"> </w:t>
      </w:r>
      <w:r w:rsidRPr="003E3AE3">
        <w:t>м</w:t>
      </w:r>
      <w:r>
        <w:t>етров</w:t>
      </w:r>
      <w:r w:rsidRPr="003E3AE3">
        <w:t xml:space="preserve"> на водоразделах рельефа до 150,5</w:t>
      </w:r>
      <w:r>
        <w:t xml:space="preserve"> </w:t>
      </w:r>
      <w:r w:rsidRPr="003E3AE3">
        <w:t>м</w:t>
      </w:r>
      <w:r>
        <w:t>етров</w:t>
      </w:r>
      <w:r w:rsidRPr="003E3AE3">
        <w:t>, урез вод р. Суходрев. Абсолютный перепад высот составляет 7</w:t>
      </w:r>
      <w:r>
        <w:t xml:space="preserve"> </w:t>
      </w:r>
      <w:r w:rsidRPr="003E3AE3">
        <w:t>м</w:t>
      </w:r>
      <w:r>
        <w:t>етров</w:t>
      </w:r>
      <w:r w:rsidRPr="003E3AE3">
        <w:t>. Относительные перепады высот в пределах овражно-балочной сети не превышают 15</w:t>
      </w:r>
      <w:r>
        <w:t xml:space="preserve"> </w:t>
      </w:r>
      <w:r w:rsidRPr="003E3AE3">
        <w:t>м</w:t>
      </w:r>
      <w:r>
        <w:t>етров</w:t>
      </w:r>
      <w:r w:rsidRPr="003E3AE3">
        <w:t>.</w:t>
      </w:r>
    </w:p>
    <w:p w14:paraId="365F49CB" w14:textId="77777777" w:rsidR="00325D5A" w:rsidRDefault="00325D5A" w:rsidP="00325D5A">
      <w:pPr>
        <w:pStyle w:val="afa"/>
      </w:pPr>
      <w:r w:rsidRPr="003E3AE3">
        <w:t xml:space="preserve">В зависимости от геологического и геоморфологического строения, литологического состава пород и гидрогеологии выделено 5 географических ландшафтов. </w:t>
      </w:r>
    </w:p>
    <w:p w14:paraId="009EBAC8" w14:textId="77777777" w:rsidR="00325D5A" w:rsidRPr="003E3AE3" w:rsidRDefault="00325D5A" w:rsidP="00325D5A">
      <w:pPr>
        <w:pStyle w:val="afa"/>
      </w:pPr>
    </w:p>
    <w:p w14:paraId="64702973" w14:textId="77777777" w:rsidR="00325D5A" w:rsidRDefault="00325D5A" w:rsidP="00325D5A">
      <w:pPr>
        <w:pStyle w:val="afa"/>
      </w:pPr>
      <w:r w:rsidRPr="00D4331C">
        <w:rPr>
          <w:b/>
          <w:bCs/>
        </w:rPr>
        <w:t>Первый тип.</w:t>
      </w:r>
      <w:r w:rsidRPr="003E3AE3">
        <w:t xml:space="preserve"> Пологоволнистая моренно-</w:t>
      </w:r>
      <w:proofErr w:type="spellStart"/>
      <w:r w:rsidRPr="003E3AE3">
        <w:t>водноледниковая</w:t>
      </w:r>
      <w:proofErr w:type="spellEnd"/>
      <w:r w:rsidRPr="003E3AE3">
        <w:t xml:space="preserve"> слаборасчлененная равнина. В геологическом разрезе сверху вниз залегают следующие породы: покровные суглинки мощностью до 3,0</w:t>
      </w:r>
      <w:r>
        <w:t xml:space="preserve"> </w:t>
      </w:r>
      <w:r w:rsidRPr="003E3AE3">
        <w:t>м</w:t>
      </w:r>
      <w:r>
        <w:t>етров</w:t>
      </w:r>
      <w:r w:rsidRPr="003E3AE3">
        <w:t xml:space="preserve">; </w:t>
      </w:r>
      <w:proofErr w:type="spellStart"/>
      <w:r w:rsidRPr="003E3AE3">
        <w:t>водноледниковые</w:t>
      </w:r>
      <w:proofErr w:type="spellEnd"/>
      <w:r w:rsidRPr="003E3AE3">
        <w:t xml:space="preserve"> суглинки мощностью 1,5-5,0</w:t>
      </w:r>
      <w:r>
        <w:t xml:space="preserve"> </w:t>
      </w:r>
      <w:r w:rsidRPr="003E3AE3">
        <w:t>м</w:t>
      </w:r>
      <w:r>
        <w:t>етров</w:t>
      </w:r>
      <w:r w:rsidRPr="003E3AE3">
        <w:t>; моренные суглинки мощностью до 6-10</w:t>
      </w:r>
      <w:r>
        <w:t xml:space="preserve"> </w:t>
      </w:r>
      <w:r w:rsidRPr="003E3AE3">
        <w:t>м</w:t>
      </w:r>
      <w:r>
        <w:t>етров</w:t>
      </w:r>
      <w:r w:rsidRPr="003E3AE3">
        <w:t>; гравелистые пески с прослоями песчано-гравийного материала мощностью до 10,0</w:t>
      </w:r>
      <w:r>
        <w:t xml:space="preserve"> </w:t>
      </w:r>
      <w:r w:rsidRPr="003E3AE3">
        <w:t>м</w:t>
      </w:r>
      <w:r>
        <w:t>етров</w:t>
      </w:r>
      <w:r w:rsidRPr="003E3AE3">
        <w:t>. Общая мощность четвертичных образований обычно составляет 20-30</w:t>
      </w:r>
      <w:r>
        <w:t xml:space="preserve"> </w:t>
      </w:r>
      <w:r w:rsidRPr="003E3AE3">
        <w:t>м</w:t>
      </w:r>
      <w:r>
        <w:t>етров</w:t>
      </w:r>
      <w:r w:rsidRPr="003E3AE3">
        <w:t xml:space="preserve">. Коренные породы представлены </w:t>
      </w:r>
      <w:proofErr w:type="spellStart"/>
      <w:r w:rsidRPr="003E3AE3">
        <w:t>пестроцветными</w:t>
      </w:r>
      <w:proofErr w:type="spellEnd"/>
      <w:r w:rsidRPr="003E3AE3">
        <w:t xml:space="preserve"> песчано-глинистыми отложениями с прослоями мергелей </w:t>
      </w:r>
      <w:proofErr w:type="spellStart"/>
      <w:r w:rsidRPr="003E3AE3">
        <w:t>верейского</w:t>
      </w:r>
      <w:proofErr w:type="spellEnd"/>
      <w:r w:rsidRPr="003E3AE3">
        <w:t xml:space="preserve"> горизонта среднего отдела каменноугольной системы. Глубина залегания грунтовых вод 3-5</w:t>
      </w:r>
      <w:r>
        <w:t xml:space="preserve"> </w:t>
      </w:r>
      <w:r w:rsidRPr="003E3AE3">
        <w:t>м</w:t>
      </w:r>
      <w:r>
        <w:t>етров</w:t>
      </w:r>
      <w:r w:rsidRPr="003E3AE3">
        <w:t xml:space="preserve">. Почвы дерново-слабо-среднеподзолистые на суглинистой основе. </w:t>
      </w:r>
    </w:p>
    <w:p w14:paraId="3DF313B8" w14:textId="77777777" w:rsidR="00325D5A" w:rsidRPr="003E3AE3" w:rsidRDefault="00325D5A" w:rsidP="00325D5A">
      <w:pPr>
        <w:pStyle w:val="afa"/>
      </w:pPr>
    </w:p>
    <w:p w14:paraId="31485136" w14:textId="77777777" w:rsidR="00325D5A" w:rsidRPr="003E3AE3" w:rsidRDefault="00325D5A" w:rsidP="00325D5A">
      <w:pPr>
        <w:pStyle w:val="afa"/>
      </w:pPr>
      <w:r w:rsidRPr="00D4331C">
        <w:rPr>
          <w:b/>
          <w:bCs/>
        </w:rPr>
        <w:t>Второй тип.</w:t>
      </w:r>
      <w:r w:rsidRPr="003E3AE3">
        <w:t xml:space="preserve"> Плоская, </w:t>
      </w:r>
      <w:proofErr w:type="spellStart"/>
      <w:r w:rsidRPr="003E3AE3">
        <w:t>плосконаклонная</w:t>
      </w:r>
      <w:proofErr w:type="spellEnd"/>
      <w:r w:rsidRPr="003E3AE3">
        <w:t xml:space="preserve"> слабо-</w:t>
      </w:r>
      <w:proofErr w:type="spellStart"/>
      <w:r w:rsidRPr="003E3AE3">
        <w:t>среднерасчлененная</w:t>
      </w:r>
      <w:proofErr w:type="spellEnd"/>
      <w:r w:rsidRPr="003E3AE3">
        <w:t xml:space="preserve"> </w:t>
      </w:r>
      <w:proofErr w:type="spellStart"/>
      <w:r w:rsidRPr="003E3AE3">
        <w:t>водноледниковая</w:t>
      </w:r>
      <w:proofErr w:type="spellEnd"/>
      <w:r w:rsidRPr="003E3AE3">
        <w:t xml:space="preserve"> равнина. Разрез четвертичных образований данного ландшафта по площади муниципального образования разный. Участки ландшафта второго типа по правому берегу и левому р. Суходрев одинаковы. Разрез сверху вниз представлен: покровными суглинками мощностью 1-2</w:t>
      </w:r>
      <w:r>
        <w:t xml:space="preserve"> </w:t>
      </w:r>
      <w:r w:rsidRPr="003E3AE3">
        <w:t>м</w:t>
      </w:r>
      <w:r>
        <w:t>етра</w:t>
      </w:r>
      <w:r w:rsidRPr="003E3AE3">
        <w:t xml:space="preserve">; </w:t>
      </w:r>
      <w:proofErr w:type="spellStart"/>
      <w:r w:rsidRPr="003E3AE3">
        <w:t>водноледниковые</w:t>
      </w:r>
      <w:proofErr w:type="spellEnd"/>
      <w:r w:rsidRPr="003E3AE3">
        <w:t xml:space="preserve"> суглинки мощностью до 10-14</w:t>
      </w:r>
      <w:r>
        <w:t xml:space="preserve"> </w:t>
      </w:r>
      <w:r w:rsidRPr="003E3AE3">
        <w:t>м</w:t>
      </w:r>
      <w:r>
        <w:t>етров</w:t>
      </w:r>
      <w:r w:rsidRPr="003E3AE3">
        <w:t>; разнозернистые гравелистые пески мощностью до 20</w:t>
      </w:r>
      <w:r>
        <w:t xml:space="preserve"> </w:t>
      </w:r>
      <w:r w:rsidRPr="003E3AE3">
        <w:t>м</w:t>
      </w:r>
      <w:r>
        <w:t>етров</w:t>
      </w:r>
      <w:r w:rsidRPr="003E3AE3">
        <w:t>; озерно-</w:t>
      </w:r>
      <w:r w:rsidRPr="003E3AE3">
        <w:lastRenderedPageBreak/>
        <w:t>болотные ленточные глины мощностью 10-15</w:t>
      </w:r>
      <w:r>
        <w:t xml:space="preserve"> </w:t>
      </w:r>
      <w:r w:rsidRPr="003E3AE3">
        <w:t>м</w:t>
      </w:r>
      <w:r>
        <w:t>етров</w:t>
      </w:r>
      <w:r w:rsidRPr="003E3AE3">
        <w:t>; завершают разрез древнеаллювиальные песчаные отложения мощностью 3-10</w:t>
      </w:r>
      <w:r>
        <w:t xml:space="preserve"> </w:t>
      </w:r>
      <w:r w:rsidRPr="003E3AE3">
        <w:t>м</w:t>
      </w:r>
      <w:r>
        <w:t>етров</w:t>
      </w:r>
      <w:r w:rsidRPr="003E3AE3">
        <w:t>. Общая мощность четвертичных пород сильно варьирует от 35</w:t>
      </w:r>
      <w:r>
        <w:t xml:space="preserve"> </w:t>
      </w:r>
      <w:r w:rsidRPr="003E3AE3">
        <w:t>м</w:t>
      </w:r>
      <w:r>
        <w:t>етров</w:t>
      </w:r>
      <w:r w:rsidRPr="003E3AE3">
        <w:t xml:space="preserve"> до 50</w:t>
      </w:r>
      <w:r>
        <w:t xml:space="preserve"> </w:t>
      </w:r>
      <w:r w:rsidRPr="003E3AE3">
        <w:t>м</w:t>
      </w:r>
      <w:r>
        <w:t>етров</w:t>
      </w:r>
      <w:r w:rsidRPr="003E3AE3">
        <w:t xml:space="preserve">. </w:t>
      </w:r>
    </w:p>
    <w:p w14:paraId="3E605684" w14:textId="77777777" w:rsidR="00325D5A" w:rsidRPr="003E3AE3" w:rsidRDefault="00325D5A" w:rsidP="00325D5A">
      <w:pPr>
        <w:pStyle w:val="afa"/>
      </w:pPr>
      <w:r w:rsidRPr="003E3AE3">
        <w:t>Участок второго типа ландшафта расположенный в междуречье Локня-Суходрев имеет следующее геологическое строение: покровные суглинки мощностью 0,5-2,0</w:t>
      </w:r>
      <w:r>
        <w:t xml:space="preserve"> </w:t>
      </w:r>
      <w:r w:rsidRPr="003E3AE3">
        <w:t>м</w:t>
      </w:r>
      <w:r>
        <w:t>етров</w:t>
      </w:r>
      <w:r w:rsidRPr="003E3AE3">
        <w:t>; разнозернистые пески мощностью 8,0-18,0</w:t>
      </w:r>
      <w:r>
        <w:t xml:space="preserve"> </w:t>
      </w:r>
      <w:r w:rsidRPr="003E3AE3">
        <w:t>м</w:t>
      </w:r>
      <w:r>
        <w:t>етров</w:t>
      </w:r>
      <w:r w:rsidRPr="003E3AE3">
        <w:t xml:space="preserve">; ленточные глины и </w:t>
      </w:r>
      <w:proofErr w:type="spellStart"/>
      <w:r w:rsidRPr="003E3AE3">
        <w:t>водноледниковые</w:t>
      </w:r>
      <w:proofErr w:type="spellEnd"/>
      <w:r w:rsidRPr="003E3AE3">
        <w:t xml:space="preserve"> суглинки мощностью 5,0-20,0</w:t>
      </w:r>
      <w:r>
        <w:t xml:space="preserve"> </w:t>
      </w:r>
      <w:r w:rsidRPr="003E3AE3">
        <w:t>м</w:t>
      </w:r>
      <w:r>
        <w:t>етров</w:t>
      </w:r>
      <w:r w:rsidRPr="003E3AE3">
        <w:t>; гравелистые пески, песчано-гравийный материал мощностью 8,0-15,0</w:t>
      </w:r>
      <w:r>
        <w:t xml:space="preserve"> </w:t>
      </w:r>
      <w:r w:rsidRPr="003E3AE3">
        <w:t>м</w:t>
      </w:r>
      <w:r>
        <w:t>етров</w:t>
      </w:r>
      <w:r w:rsidRPr="003E3AE3">
        <w:t>; пески, аллювиальные суглинки мощностью 15,0-25,0</w:t>
      </w:r>
      <w:r>
        <w:t xml:space="preserve"> </w:t>
      </w:r>
      <w:r w:rsidRPr="003E3AE3">
        <w:t>м</w:t>
      </w:r>
      <w:r>
        <w:t>етров</w:t>
      </w:r>
      <w:r w:rsidRPr="003E3AE3">
        <w:t>. Общая мощность четвертичных отложений составляет 50-70 м</w:t>
      </w:r>
      <w:r>
        <w:t>етров</w:t>
      </w:r>
      <w:r w:rsidRPr="003E3AE3">
        <w:t>. Глубина залегания грунтовых вод свыше 5,0</w:t>
      </w:r>
      <w:r>
        <w:t xml:space="preserve"> </w:t>
      </w:r>
      <w:r w:rsidRPr="003E3AE3">
        <w:t>м</w:t>
      </w:r>
      <w:r>
        <w:t>етров</w:t>
      </w:r>
      <w:r w:rsidRPr="003E3AE3">
        <w:t xml:space="preserve">. Коренные породы представлены известняками </w:t>
      </w:r>
      <w:proofErr w:type="spellStart"/>
      <w:r w:rsidRPr="003E3AE3">
        <w:t>алексинско</w:t>
      </w:r>
      <w:proofErr w:type="spellEnd"/>
      <w:r w:rsidRPr="003E3AE3">
        <w:t xml:space="preserve"> михайловского горизонтов нижнего карбона. Почвы дерново-слабо-среднеподзолистые на супесчаной основе. Коренные породы представлены глинами и известняками </w:t>
      </w:r>
      <w:proofErr w:type="spellStart"/>
      <w:r w:rsidRPr="003E3AE3">
        <w:t>стешевского</w:t>
      </w:r>
      <w:proofErr w:type="spellEnd"/>
      <w:r w:rsidRPr="003E3AE3">
        <w:t xml:space="preserve">, </w:t>
      </w:r>
      <w:proofErr w:type="spellStart"/>
      <w:r w:rsidRPr="003E3AE3">
        <w:t>протвинского</w:t>
      </w:r>
      <w:proofErr w:type="spellEnd"/>
      <w:r w:rsidRPr="003E3AE3">
        <w:t xml:space="preserve"> и тарусского горизонтов нижнего отдела каменноугольной системы. Глубина залегания грунтовых вод свыше 5</w:t>
      </w:r>
      <w:r>
        <w:t xml:space="preserve"> </w:t>
      </w:r>
      <w:r w:rsidRPr="003E3AE3">
        <w:t>м</w:t>
      </w:r>
      <w:r>
        <w:t>етров</w:t>
      </w:r>
      <w:r w:rsidRPr="003E3AE3">
        <w:t xml:space="preserve">. Почвы дерново-подзолистые на суглинистой основе.   </w:t>
      </w:r>
    </w:p>
    <w:p w14:paraId="10E3CDE3" w14:textId="77777777" w:rsidR="00325D5A" w:rsidRDefault="00325D5A" w:rsidP="00325D5A">
      <w:pPr>
        <w:pStyle w:val="afa"/>
      </w:pPr>
      <w:r w:rsidRPr="00D4331C">
        <w:rPr>
          <w:b/>
          <w:bCs/>
        </w:rPr>
        <w:t>Третий тип.</w:t>
      </w:r>
      <w:r w:rsidRPr="003E3AE3">
        <w:t xml:space="preserve"> </w:t>
      </w:r>
      <w:proofErr w:type="spellStart"/>
      <w:r w:rsidRPr="003E3AE3">
        <w:t>Плосконаклонная</w:t>
      </w:r>
      <w:proofErr w:type="spellEnd"/>
      <w:r w:rsidRPr="003E3AE3">
        <w:t xml:space="preserve"> </w:t>
      </w:r>
      <w:proofErr w:type="spellStart"/>
      <w:r w:rsidRPr="003E3AE3">
        <w:t>водноледниковая</w:t>
      </w:r>
      <w:proofErr w:type="spellEnd"/>
      <w:r w:rsidRPr="003E3AE3">
        <w:t xml:space="preserve"> слаборасчленённая равнина.  Сверху вниз в разрезе залегают: покровные суглинки мощностью 2-3</w:t>
      </w:r>
      <w:r>
        <w:t xml:space="preserve"> </w:t>
      </w:r>
      <w:r w:rsidRPr="003E3AE3">
        <w:t>м</w:t>
      </w:r>
      <w:r>
        <w:t>етра</w:t>
      </w:r>
      <w:r w:rsidRPr="003E3AE3">
        <w:t>; супеси, алевролиты, тонкозернистые глинистые пески, мощностью до 5-8 м</w:t>
      </w:r>
      <w:r>
        <w:t>етров</w:t>
      </w:r>
      <w:r w:rsidRPr="003E3AE3">
        <w:t>; ниже залегают разные по составу образования четвертичного времени. Грунтовые воды залегают на глубинах свыше 3,0 м</w:t>
      </w:r>
      <w:r>
        <w:t>етров</w:t>
      </w:r>
      <w:r w:rsidRPr="003E3AE3">
        <w:t>. Почвы дерново-слабо-среднеподзолистые на суглинистой основе.</w:t>
      </w:r>
    </w:p>
    <w:p w14:paraId="0E5E3F55" w14:textId="77777777" w:rsidR="00325D5A" w:rsidRPr="003E3AE3" w:rsidRDefault="00325D5A" w:rsidP="00325D5A">
      <w:pPr>
        <w:pStyle w:val="afa"/>
      </w:pPr>
    </w:p>
    <w:p w14:paraId="50B04664" w14:textId="77777777" w:rsidR="00325D5A" w:rsidRDefault="00325D5A" w:rsidP="00325D5A">
      <w:pPr>
        <w:pStyle w:val="afa"/>
      </w:pPr>
      <w:r w:rsidRPr="00D4331C">
        <w:rPr>
          <w:b/>
          <w:bCs/>
        </w:rPr>
        <w:t>Четвертый тип.</w:t>
      </w:r>
      <w:r w:rsidRPr="003E3AE3">
        <w:t xml:space="preserve"> Плоская аллювиальная равнина-первая надпойменная терраса. Геологический разрез аналогичен второму типу ландшафта. Глубина залегания грунтовых вод 1,5-2,0 м</w:t>
      </w:r>
      <w:r>
        <w:t>етров</w:t>
      </w:r>
      <w:r w:rsidRPr="003E3AE3">
        <w:t>. Почвы дерново-слабоподзолистые на песчаной основе.</w:t>
      </w:r>
    </w:p>
    <w:p w14:paraId="1589521B" w14:textId="77777777" w:rsidR="00325D5A" w:rsidRPr="003E3AE3" w:rsidRDefault="00325D5A" w:rsidP="00325D5A">
      <w:pPr>
        <w:pStyle w:val="afa"/>
      </w:pPr>
    </w:p>
    <w:p w14:paraId="501F9F3D" w14:textId="77777777" w:rsidR="00325D5A" w:rsidRDefault="00325D5A" w:rsidP="00325D5A">
      <w:pPr>
        <w:pStyle w:val="afa"/>
      </w:pPr>
      <w:r w:rsidRPr="00D4331C">
        <w:rPr>
          <w:b/>
          <w:bCs/>
        </w:rPr>
        <w:t>Пятый тип.</w:t>
      </w:r>
      <w:r w:rsidRPr="003E3AE3">
        <w:t xml:space="preserve"> Плоская, аллювиальная равнина, заболоченная со староречьями пойма реки. Геологический разрез четвертичных отложений сложный и представляет собой </w:t>
      </w:r>
      <w:proofErr w:type="spellStart"/>
      <w:r w:rsidRPr="003E3AE3">
        <w:t>переслаивание</w:t>
      </w:r>
      <w:proofErr w:type="spellEnd"/>
      <w:r w:rsidRPr="003E3AE3">
        <w:t xml:space="preserve"> разнообразных песков, суглинков разного происхождения, слоев галечника и песчано-гравийного материала. Все отложения имеют возраст от </w:t>
      </w:r>
      <w:proofErr w:type="spellStart"/>
      <w:r w:rsidRPr="003E3AE3">
        <w:t>древнечетвертичного</w:t>
      </w:r>
      <w:proofErr w:type="spellEnd"/>
      <w:r w:rsidRPr="003E3AE3">
        <w:t xml:space="preserve"> до современного т. к. они слагают древнюю </w:t>
      </w:r>
      <w:proofErr w:type="spellStart"/>
      <w:r w:rsidRPr="003E3AE3">
        <w:t>палеодолину</w:t>
      </w:r>
      <w:proofErr w:type="spellEnd"/>
      <w:r w:rsidRPr="003E3AE3">
        <w:t>. Общая мощность четвертичных отложений составляет 50-80 м</w:t>
      </w:r>
      <w:r>
        <w:t>етров</w:t>
      </w:r>
      <w:r w:rsidRPr="003E3AE3">
        <w:t>. Глубина залегания грунтовых вод 0,0-1,5 м</w:t>
      </w:r>
      <w:r>
        <w:t>етров</w:t>
      </w:r>
      <w:r w:rsidRPr="003E3AE3">
        <w:t>, на останцах высокой поймы 1,5-2,0 м</w:t>
      </w:r>
      <w:r>
        <w:t>етра</w:t>
      </w:r>
      <w:r w:rsidRPr="003E3AE3">
        <w:t xml:space="preserve">. Коренные породы представлены карбонатно-терригенным комплексом </w:t>
      </w:r>
      <w:proofErr w:type="spellStart"/>
      <w:r w:rsidRPr="003E3AE3">
        <w:t>веневско</w:t>
      </w:r>
      <w:proofErr w:type="spellEnd"/>
      <w:r w:rsidRPr="003E3AE3">
        <w:t>-михайловских горизонтов нижнего карбона. Почвы луговые дерновые на песчаной и супесчаной основе.</w:t>
      </w:r>
    </w:p>
    <w:p w14:paraId="682CC14C" w14:textId="77777777" w:rsidR="00325D5A" w:rsidRPr="003E3AE3" w:rsidRDefault="00325D5A" w:rsidP="00325D5A">
      <w:pPr>
        <w:pStyle w:val="afa"/>
      </w:pPr>
    </w:p>
    <w:p w14:paraId="7C1FADB4" w14:textId="77777777" w:rsidR="00325D5A" w:rsidRPr="00325D5A" w:rsidRDefault="00325D5A" w:rsidP="00325D5A">
      <w:pPr>
        <w:pStyle w:val="afa"/>
      </w:pPr>
      <w:r w:rsidRPr="00325D5A">
        <w:rPr>
          <w:b/>
          <w:bCs/>
        </w:rPr>
        <w:t>Шестой тип.</w:t>
      </w:r>
      <w:r w:rsidRPr="00325D5A">
        <w:t xml:space="preserve"> Овражно-балочная сеть – современная эрозия геологической среды. </w:t>
      </w:r>
    </w:p>
    <w:p w14:paraId="08DE6537" w14:textId="69083D2C" w:rsidR="00B97F7B" w:rsidRDefault="00B97F7B" w:rsidP="00325D5A">
      <w:pPr>
        <w:spacing w:after="200" w:line="276" w:lineRule="auto"/>
        <w:rPr>
          <w:rFonts w:eastAsia="Times New Roman"/>
          <w:sz w:val="24"/>
          <w:szCs w:val="24"/>
          <w:lang w:eastAsia="ru-RU"/>
        </w:rPr>
      </w:pPr>
      <w:r>
        <w:br w:type="page"/>
      </w:r>
    </w:p>
    <w:p w14:paraId="69A308DA" w14:textId="43C8434C" w:rsidR="005423CC" w:rsidRPr="00530149" w:rsidRDefault="006C133A" w:rsidP="00530149">
      <w:pPr>
        <w:pStyle w:val="30"/>
        <w:numPr>
          <w:ilvl w:val="0"/>
          <w:numId w:val="0"/>
        </w:numPr>
        <w:ind w:left="709"/>
        <w:rPr>
          <w:sz w:val="28"/>
        </w:rPr>
      </w:pPr>
      <w:bookmarkStart w:id="47" w:name="_Toc66401875"/>
      <w:r w:rsidRPr="00530149">
        <w:rPr>
          <w:sz w:val="28"/>
        </w:rPr>
        <w:lastRenderedPageBreak/>
        <w:t xml:space="preserve">3.4. </w:t>
      </w:r>
      <w:r w:rsidR="005423CC" w:rsidRPr="00530149">
        <w:rPr>
          <w:sz w:val="28"/>
        </w:rPr>
        <w:t xml:space="preserve">Баланс земель территории </w:t>
      </w:r>
      <w:r w:rsidR="00D4331C" w:rsidRPr="00530149">
        <w:rPr>
          <w:sz w:val="28"/>
        </w:rPr>
        <w:t>сельского поселения «Деревня Ерденево»</w:t>
      </w:r>
      <w:bookmarkEnd w:id="47"/>
    </w:p>
    <w:p w14:paraId="66488C31" w14:textId="77777777" w:rsidR="0065166E" w:rsidRDefault="0065166E" w:rsidP="00ED1674">
      <w:pPr>
        <w:pStyle w:val="afa"/>
      </w:pPr>
    </w:p>
    <w:p w14:paraId="2E9773EE" w14:textId="3ABB22B6" w:rsidR="0049670E" w:rsidRPr="002D37F3" w:rsidRDefault="0049670E" w:rsidP="00D1048C">
      <w:pPr>
        <w:spacing w:after="60"/>
        <w:ind w:firstLine="709"/>
        <w:jc w:val="both"/>
        <w:rPr>
          <w:sz w:val="24"/>
          <w:szCs w:val="24"/>
        </w:rPr>
      </w:pPr>
      <w:r w:rsidRPr="002D37F3">
        <w:rPr>
          <w:sz w:val="24"/>
          <w:szCs w:val="24"/>
        </w:rPr>
        <w:t xml:space="preserve">Ориентировочный баланс </w:t>
      </w:r>
      <w:r w:rsidR="00262EBF">
        <w:rPr>
          <w:sz w:val="24"/>
          <w:szCs w:val="24"/>
        </w:rPr>
        <w:t xml:space="preserve">земель </w:t>
      </w:r>
      <w:r w:rsidRPr="002D37F3">
        <w:rPr>
          <w:sz w:val="24"/>
          <w:szCs w:val="24"/>
        </w:rPr>
        <w:t xml:space="preserve">территории </w:t>
      </w:r>
      <w:r w:rsidR="00D4331C">
        <w:rPr>
          <w:sz w:val="24"/>
          <w:szCs w:val="24"/>
        </w:rPr>
        <w:t>сельского поселения «Деревня Ерденево»</w:t>
      </w:r>
      <w:r w:rsidR="002D37F3">
        <w:rPr>
          <w:sz w:val="24"/>
          <w:szCs w:val="24"/>
        </w:rPr>
        <w:t xml:space="preserve"> на момент разработки проекта генерального плана </w:t>
      </w:r>
      <w:r w:rsidRPr="002D37F3">
        <w:rPr>
          <w:sz w:val="24"/>
          <w:szCs w:val="24"/>
        </w:rPr>
        <w:t xml:space="preserve">приводится в </w:t>
      </w:r>
      <w:r w:rsidRPr="00262EBF">
        <w:rPr>
          <w:sz w:val="24"/>
          <w:szCs w:val="24"/>
        </w:rPr>
        <w:t>таблице</w:t>
      </w:r>
      <w:r w:rsidR="000B48D7">
        <w:rPr>
          <w:sz w:val="24"/>
          <w:szCs w:val="24"/>
        </w:rPr>
        <w:t xml:space="preserve"> 1</w:t>
      </w:r>
      <w:r w:rsidRPr="00262EBF">
        <w:rPr>
          <w:sz w:val="24"/>
          <w:szCs w:val="24"/>
        </w:rPr>
        <w:t xml:space="preserve"> </w:t>
      </w:r>
    </w:p>
    <w:p w14:paraId="1375686D" w14:textId="4C02560F" w:rsidR="00304351" w:rsidRPr="00FE4726" w:rsidRDefault="00061FD7" w:rsidP="006E2F19">
      <w:pPr>
        <w:pStyle w:val="S0"/>
        <w:spacing w:before="120" w:after="120"/>
        <w:ind w:left="1843" w:hanging="1843"/>
      </w:pPr>
      <w:r>
        <w:t>Таблица</w:t>
      </w:r>
      <w:r w:rsidR="000B48D7">
        <w:t xml:space="preserve"> 3.4.1.</w:t>
      </w:r>
      <w:r>
        <w:t xml:space="preserve"> </w:t>
      </w:r>
      <w:r w:rsidR="00304351" w:rsidRPr="0065166E">
        <w:t xml:space="preserve">Существующий баланс земель </w:t>
      </w:r>
      <w:r w:rsidR="0065166E">
        <w:t>сельского поселения «Деревня Ерденево»</w:t>
      </w:r>
      <w:r w:rsidR="00304351" w:rsidRPr="0065166E">
        <w:t xml:space="preserve"> </w:t>
      </w:r>
      <w:r w:rsidR="00D2770C">
        <w:t>Малоярославецкого района</w:t>
      </w:r>
      <w:r w:rsidR="00304351" w:rsidRPr="0065166E">
        <w:t xml:space="preserve"> и населенных пунктов на его территории</w:t>
      </w:r>
    </w:p>
    <w:p w14:paraId="5238B69E" w14:textId="77777777" w:rsidR="00304351" w:rsidRPr="00FE4726" w:rsidRDefault="00304351" w:rsidP="00304351">
      <w:pPr>
        <w:rPr>
          <w:sz w:val="2"/>
          <w:szCs w:val="2"/>
        </w:rPr>
      </w:pPr>
    </w:p>
    <w:tbl>
      <w:tblPr>
        <w:tblStyle w:val="a4"/>
        <w:tblW w:w="9606" w:type="dxa"/>
        <w:tblCellMar>
          <w:left w:w="85" w:type="dxa"/>
          <w:right w:w="85" w:type="dxa"/>
        </w:tblCellMar>
        <w:tblLook w:val="04A0" w:firstRow="1" w:lastRow="0" w:firstColumn="1" w:lastColumn="0" w:noHBand="0" w:noVBand="1"/>
      </w:tblPr>
      <w:tblGrid>
        <w:gridCol w:w="1696"/>
        <w:gridCol w:w="4395"/>
        <w:gridCol w:w="1701"/>
        <w:gridCol w:w="1814"/>
      </w:tblGrid>
      <w:tr w:rsidR="001B5A39" w:rsidRPr="00FE4726" w14:paraId="6A9F4828" w14:textId="77777777" w:rsidTr="00E358E7">
        <w:trPr>
          <w:trHeight w:val="188"/>
          <w:tblHeader/>
        </w:trPr>
        <w:tc>
          <w:tcPr>
            <w:tcW w:w="1696" w:type="dxa"/>
          </w:tcPr>
          <w:p w14:paraId="57CE8D00" w14:textId="46761E76" w:rsidR="001B5A39" w:rsidRPr="0065166E" w:rsidRDefault="001B5A39" w:rsidP="001B5A39">
            <w:pPr>
              <w:jc w:val="center"/>
              <w:rPr>
                <w:color w:val="000000" w:themeColor="text1"/>
                <w:sz w:val="22"/>
              </w:rPr>
            </w:pPr>
            <w:bookmarkStart w:id="48" w:name="_Hlk48213493"/>
            <w:r w:rsidRPr="0065166E">
              <w:rPr>
                <w:color w:val="000000" w:themeColor="text1"/>
                <w:sz w:val="22"/>
              </w:rPr>
              <w:t>Населённый пункт</w:t>
            </w:r>
          </w:p>
        </w:tc>
        <w:tc>
          <w:tcPr>
            <w:tcW w:w="4395" w:type="dxa"/>
            <w:noWrap/>
          </w:tcPr>
          <w:p w14:paraId="2A042CD7" w14:textId="3C7B72C1" w:rsidR="001B5A39" w:rsidRPr="0065166E" w:rsidRDefault="001B5A39" w:rsidP="001B5A39">
            <w:pPr>
              <w:jc w:val="center"/>
              <w:rPr>
                <w:color w:val="000000" w:themeColor="text1"/>
                <w:sz w:val="22"/>
              </w:rPr>
            </w:pPr>
            <w:r w:rsidRPr="0065166E">
              <w:rPr>
                <w:color w:val="000000" w:themeColor="text1"/>
                <w:sz w:val="22"/>
              </w:rPr>
              <w:t xml:space="preserve">Наименования </w:t>
            </w:r>
            <w:r w:rsidRPr="0065166E">
              <w:rPr>
                <w:color w:val="000000" w:themeColor="text1"/>
                <w:sz w:val="22"/>
              </w:rPr>
              <w:br/>
              <w:t>функциональных зон</w:t>
            </w:r>
          </w:p>
        </w:tc>
        <w:tc>
          <w:tcPr>
            <w:tcW w:w="1701" w:type="dxa"/>
            <w:noWrap/>
          </w:tcPr>
          <w:p w14:paraId="7D3906E6" w14:textId="66EE2071" w:rsidR="001B5A39" w:rsidRPr="0065166E" w:rsidRDefault="001B5A39" w:rsidP="001B5A39">
            <w:pPr>
              <w:jc w:val="center"/>
              <w:rPr>
                <w:color w:val="000000" w:themeColor="text1"/>
                <w:sz w:val="22"/>
              </w:rPr>
            </w:pPr>
            <w:r w:rsidRPr="0065166E">
              <w:rPr>
                <w:color w:val="000000" w:themeColor="text1"/>
                <w:sz w:val="22"/>
              </w:rPr>
              <w:t>Площадь, га</w:t>
            </w:r>
          </w:p>
        </w:tc>
        <w:tc>
          <w:tcPr>
            <w:tcW w:w="1814" w:type="dxa"/>
          </w:tcPr>
          <w:p w14:paraId="0FCA9ABF" w14:textId="585F7015" w:rsidR="001B5A39" w:rsidRPr="0065166E" w:rsidRDefault="001B5A39" w:rsidP="001B5A39">
            <w:pPr>
              <w:jc w:val="center"/>
              <w:rPr>
                <w:color w:val="000000" w:themeColor="text1"/>
                <w:sz w:val="22"/>
              </w:rPr>
            </w:pPr>
            <w:r w:rsidRPr="0065166E">
              <w:rPr>
                <w:color w:val="000000" w:themeColor="text1"/>
                <w:sz w:val="22"/>
              </w:rPr>
              <w:t>%</w:t>
            </w:r>
            <w:r w:rsidRPr="0065166E">
              <w:rPr>
                <w:color w:val="000000" w:themeColor="text1"/>
                <w:sz w:val="22"/>
              </w:rPr>
              <w:br/>
              <w:t>соотношения к общей площади</w:t>
            </w:r>
          </w:p>
        </w:tc>
      </w:tr>
      <w:tr w:rsidR="00304351" w:rsidRPr="00FE4726" w14:paraId="57B1BDBE" w14:textId="77777777" w:rsidTr="00E358E7">
        <w:trPr>
          <w:trHeight w:val="188"/>
          <w:tblHeader/>
        </w:trPr>
        <w:tc>
          <w:tcPr>
            <w:tcW w:w="1696" w:type="dxa"/>
          </w:tcPr>
          <w:p w14:paraId="64C2BE43" w14:textId="77777777" w:rsidR="00304351" w:rsidRPr="0065166E" w:rsidRDefault="00304351" w:rsidP="00304351">
            <w:pPr>
              <w:jc w:val="center"/>
              <w:rPr>
                <w:color w:val="000000" w:themeColor="text1"/>
                <w:sz w:val="22"/>
              </w:rPr>
            </w:pPr>
            <w:bookmarkStart w:id="49" w:name="_Hlk46742884"/>
            <w:r w:rsidRPr="0065166E">
              <w:rPr>
                <w:color w:val="000000" w:themeColor="text1"/>
                <w:sz w:val="22"/>
              </w:rPr>
              <w:t>1</w:t>
            </w:r>
          </w:p>
        </w:tc>
        <w:tc>
          <w:tcPr>
            <w:tcW w:w="4395" w:type="dxa"/>
            <w:noWrap/>
          </w:tcPr>
          <w:p w14:paraId="1E09FBA4" w14:textId="77777777" w:rsidR="00304351" w:rsidRPr="0065166E" w:rsidRDefault="00304351" w:rsidP="00304351">
            <w:pPr>
              <w:jc w:val="center"/>
              <w:rPr>
                <w:color w:val="000000" w:themeColor="text1"/>
                <w:sz w:val="22"/>
              </w:rPr>
            </w:pPr>
            <w:r w:rsidRPr="0065166E">
              <w:rPr>
                <w:color w:val="000000" w:themeColor="text1"/>
                <w:sz w:val="22"/>
              </w:rPr>
              <w:t>2</w:t>
            </w:r>
          </w:p>
        </w:tc>
        <w:tc>
          <w:tcPr>
            <w:tcW w:w="1701" w:type="dxa"/>
            <w:noWrap/>
          </w:tcPr>
          <w:p w14:paraId="00077A41" w14:textId="77777777" w:rsidR="00304351" w:rsidRPr="0065166E" w:rsidRDefault="00304351" w:rsidP="00304351">
            <w:pPr>
              <w:jc w:val="center"/>
              <w:rPr>
                <w:color w:val="000000" w:themeColor="text1"/>
                <w:sz w:val="22"/>
              </w:rPr>
            </w:pPr>
            <w:r w:rsidRPr="0065166E">
              <w:rPr>
                <w:color w:val="000000" w:themeColor="text1"/>
                <w:sz w:val="22"/>
              </w:rPr>
              <w:t>3</w:t>
            </w:r>
          </w:p>
        </w:tc>
        <w:tc>
          <w:tcPr>
            <w:tcW w:w="1814" w:type="dxa"/>
          </w:tcPr>
          <w:p w14:paraId="39E9C184" w14:textId="77777777" w:rsidR="00304351" w:rsidRPr="0065166E" w:rsidRDefault="00304351" w:rsidP="00304351">
            <w:pPr>
              <w:jc w:val="center"/>
              <w:rPr>
                <w:color w:val="000000" w:themeColor="text1"/>
                <w:sz w:val="22"/>
              </w:rPr>
            </w:pPr>
            <w:r w:rsidRPr="0065166E">
              <w:rPr>
                <w:color w:val="000000" w:themeColor="text1"/>
                <w:sz w:val="22"/>
              </w:rPr>
              <w:t>4</w:t>
            </w:r>
          </w:p>
        </w:tc>
      </w:tr>
      <w:tr w:rsidR="00304351" w:rsidRPr="002B37DF" w14:paraId="0EC21F69" w14:textId="77777777" w:rsidTr="00E358E7">
        <w:trPr>
          <w:trHeight w:val="70"/>
        </w:trPr>
        <w:tc>
          <w:tcPr>
            <w:tcW w:w="1696" w:type="dxa"/>
            <w:vMerge w:val="restart"/>
            <w:noWrap/>
            <w:hideMark/>
          </w:tcPr>
          <w:p w14:paraId="58C912DD" w14:textId="505E327C" w:rsidR="00304351" w:rsidRPr="0065166E" w:rsidRDefault="0065166E" w:rsidP="00304351">
            <w:pPr>
              <w:rPr>
                <w:color w:val="000000" w:themeColor="text1"/>
                <w:sz w:val="22"/>
              </w:rPr>
            </w:pPr>
            <w:r w:rsidRPr="0065166E">
              <w:rPr>
                <w:color w:val="000000" w:themeColor="text1"/>
                <w:sz w:val="22"/>
              </w:rPr>
              <w:t>д. Ерденево</w:t>
            </w:r>
          </w:p>
        </w:tc>
        <w:tc>
          <w:tcPr>
            <w:tcW w:w="4395" w:type="dxa"/>
            <w:hideMark/>
          </w:tcPr>
          <w:p w14:paraId="34E59741" w14:textId="390417B8" w:rsidR="00304351" w:rsidRPr="0065166E" w:rsidRDefault="00304351" w:rsidP="00304351">
            <w:pPr>
              <w:rPr>
                <w:b/>
                <w:color w:val="000000" w:themeColor="text1"/>
                <w:sz w:val="22"/>
              </w:rPr>
            </w:pPr>
            <w:r w:rsidRPr="0065166E">
              <w:rPr>
                <w:b/>
                <w:color w:val="000000" w:themeColor="text1"/>
                <w:sz w:val="22"/>
              </w:rPr>
              <w:t>Жилые зоны</w:t>
            </w:r>
          </w:p>
        </w:tc>
        <w:tc>
          <w:tcPr>
            <w:tcW w:w="1701" w:type="dxa"/>
            <w:noWrap/>
          </w:tcPr>
          <w:p w14:paraId="66E872D3" w14:textId="4A7E5FBD" w:rsidR="00304351" w:rsidRPr="00010697" w:rsidRDefault="005B2509" w:rsidP="00304351">
            <w:pPr>
              <w:jc w:val="center"/>
              <w:rPr>
                <w:b/>
                <w:color w:val="000000" w:themeColor="text1"/>
                <w:sz w:val="22"/>
              </w:rPr>
            </w:pPr>
            <w:r>
              <w:rPr>
                <w:b/>
                <w:color w:val="000000" w:themeColor="text1"/>
                <w:sz w:val="22"/>
              </w:rPr>
              <w:t>126</w:t>
            </w:r>
          </w:p>
        </w:tc>
        <w:tc>
          <w:tcPr>
            <w:tcW w:w="1814" w:type="dxa"/>
            <w:noWrap/>
          </w:tcPr>
          <w:p w14:paraId="7E89FD2A" w14:textId="465033FC" w:rsidR="00304351" w:rsidRPr="0065166E" w:rsidRDefault="005B2509" w:rsidP="00304351">
            <w:pPr>
              <w:jc w:val="center"/>
              <w:rPr>
                <w:b/>
                <w:color w:val="000000" w:themeColor="text1"/>
                <w:sz w:val="22"/>
              </w:rPr>
            </w:pPr>
            <w:r>
              <w:rPr>
                <w:b/>
                <w:color w:val="000000" w:themeColor="text1"/>
                <w:sz w:val="22"/>
              </w:rPr>
              <w:t>92</w:t>
            </w:r>
          </w:p>
        </w:tc>
      </w:tr>
      <w:tr w:rsidR="00304351" w:rsidRPr="002B37DF" w14:paraId="58E36C46" w14:textId="77777777" w:rsidTr="00E358E7">
        <w:trPr>
          <w:trHeight w:val="207"/>
        </w:trPr>
        <w:tc>
          <w:tcPr>
            <w:tcW w:w="1696" w:type="dxa"/>
            <w:vMerge/>
            <w:hideMark/>
          </w:tcPr>
          <w:p w14:paraId="483BA907" w14:textId="77777777" w:rsidR="00304351" w:rsidRPr="0065166E" w:rsidRDefault="00304351" w:rsidP="00304351">
            <w:pPr>
              <w:rPr>
                <w:color w:val="000000" w:themeColor="text1"/>
                <w:sz w:val="22"/>
              </w:rPr>
            </w:pPr>
          </w:p>
        </w:tc>
        <w:tc>
          <w:tcPr>
            <w:tcW w:w="4395" w:type="dxa"/>
            <w:noWrap/>
            <w:hideMark/>
          </w:tcPr>
          <w:p w14:paraId="33D05FFD" w14:textId="77777777" w:rsidR="00304351" w:rsidRPr="0065166E" w:rsidRDefault="00304351" w:rsidP="00ED1673">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BFF3CB5" w14:textId="4FD0BB20" w:rsidR="00304351" w:rsidRPr="0065166E" w:rsidRDefault="005B2509" w:rsidP="00304351">
            <w:pPr>
              <w:jc w:val="center"/>
              <w:rPr>
                <w:color w:val="000000" w:themeColor="text1"/>
                <w:sz w:val="22"/>
              </w:rPr>
            </w:pPr>
            <w:r>
              <w:rPr>
                <w:color w:val="000000" w:themeColor="text1"/>
                <w:sz w:val="22"/>
              </w:rPr>
              <w:t>126</w:t>
            </w:r>
          </w:p>
        </w:tc>
        <w:tc>
          <w:tcPr>
            <w:tcW w:w="1814" w:type="dxa"/>
            <w:noWrap/>
          </w:tcPr>
          <w:p w14:paraId="69C8D6C0" w14:textId="50B4D1E9" w:rsidR="00304351" w:rsidRPr="000941DC" w:rsidRDefault="00304351" w:rsidP="00304351">
            <w:pPr>
              <w:jc w:val="center"/>
              <w:rPr>
                <w:b/>
                <w:color w:val="000000" w:themeColor="text1"/>
                <w:sz w:val="22"/>
              </w:rPr>
            </w:pPr>
          </w:p>
        </w:tc>
      </w:tr>
      <w:tr w:rsidR="00304351" w:rsidRPr="002B37DF" w14:paraId="0281B78A" w14:textId="77777777" w:rsidTr="00E358E7">
        <w:trPr>
          <w:trHeight w:val="70"/>
        </w:trPr>
        <w:tc>
          <w:tcPr>
            <w:tcW w:w="1696" w:type="dxa"/>
            <w:vMerge/>
            <w:hideMark/>
          </w:tcPr>
          <w:p w14:paraId="27BDA22E" w14:textId="77777777" w:rsidR="00304351" w:rsidRPr="0065166E" w:rsidRDefault="00304351" w:rsidP="00304351">
            <w:pPr>
              <w:rPr>
                <w:color w:val="000000" w:themeColor="text1"/>
                <w:sz w:val="22"/>
              </w:rPr>
            </w:pPr>
          </w:p>
        </w:tc>
        <w:tc>
          <w:tcPr>
            <w:tcW w:w="4395" w:type="dxa"/>
            <w:hideMark/>
          </w:tcPr>
          <w:p w14:paraId="31039601" w14:textId="2B258361" w:rsidR="00304351" w:rsidRPr="0065166E" w:rsidRDefault="00304351" w:rsidP="00304351">
            <w:pPr>
              <w:rPr>
                <w:b/>
                <w:color w:val="000000" w:themeColor="text1"/>
                <w:sz w:val="22"/>
              </w:rPr>
            </w:pPr>
            <w:r w:rsidRPr="0065166E">
              <w:rPr>
                <w:b/>
                <w:color w:val="000000" w:themeColor="text1"/>
                <w:sz w:val="22"/>
              </w:rPr>
              <w:t>Общественно-деловые зоны</w:t>
            </w:r>
          </w:p>
        </w:tc>
        <w:tc>
          <w:tcPr>
            <w:tcW w:w="1701" w:type="dxa"/>
            <w:noWrap/>
          </w:tcPr>
          <w:p w14:paraId="719E6F4A" w14:textId="42515825" w:rsidR="00304351" w:rsidRPr="00010697" w:rsidRDefault="005B2509" w:rsidP="00304351">
            <w:pPr>
              <w:jc w:val="center"/>
              <w:rPr>
                <w:b/>
                <w:color w:val="000000" w:themeColor="text1"/>
                <w:sz w:val="22"/>
              </w:rPr>
            </w:pPr>
            <w:r>
              <w:rPr>
                <w:b/>
                <w:color w:val="000000" w:themeColor="text1"/>
                <w:sz w:val="22"/>
              </w:rPr>
              <w:t>1,6</w:t>
            </w:r>
          </w:p>
        </w:tc>
        <w:tc>
          <w:tcPr>
            <w:tcW w:w="1814" w:type="dxa"/>
            <w:noWrap/>
          </w:tcPr>
          <w:p w14:paraId="66205C4C" w14:textId="4411097A" w:rsidR="00304351" w:rsidRPr="0065166E" w:rsidRDefault="005B2509" w:rsidP="00304351">
            <w:pPr>
              <w:jc w:val="center"/>
              <w:rPr>
                <w:b/>
                <w:color w:val="000000" w:themeColor="text1"/>
                <w:sz w:val="22"/>
              </w:rPr>
            </w:pPr>
            <w:r>
              <w:rPr>
                <w:b/>
                <w:color w:val="000000" w:themeColor="text1"/>
                <w:sz w:val="22"/>
              </w:rPr>
              <w:t>1,1</w:t>
            </w:r>
          </w:p>
        </w:tc>
      </w:tr>
      <w:tr w:rsidR="00304351" w:rsidRPr="002B37DF" w14:paraId="12121B38" w14:textId="77777777" w:rsidTr="00E358E7">
        <w:trPr>
          <w:trHeight w:val="70"/>
        </w:trPr>
        <w:tc>
          <w:tcPr>
            <w:tcW w:w="1696" w:type="dxa"/>
            <w:vMerge/>
            <w:hideMark/>
          </w:tcPr>
          <w:p w14:paraId="6F4BD56B" w14:textId="77777777" w:rsidR="00304351" w:rsidRPr="0065166E" w:rsidRDefault="00304351" w:rsidP="00304351">
            <w:pPr>
              <w:rPr>
                <w:color w:val="000000" w:themeColor="text1"/>
                <w:sz w:val="22"/>
              </w:rPr>
            </w:pPr>
          </w:p>
        </w:tc>
        <w:tc>
          <w:tcPr>
            <w:tcW w:w="4395" w:type="dxa"/>
            <w:hideMark/>
          </w:tcPr>
          <w:p w14:paraId="4B476E45" w14:textId="51673F63" w:rsidR="00304351" w:rsidRPr="0065166E" w:rsidRDefault="00304351" w:rsidP="00304351">
            <w:pPr>
              <w:rPr>
                <w:b/>
                <w:color w:val="000000" w:themeColor="text1"/>
                <w:sz w:val="22"/>
              </w:rPr>
            </w:pPr>
            <w:r w:rsidRPr="0065166E">
              <w:rPr>
                <w:b/>
                <w:color w:val="000000" w:themeColor="text1"/>
                <w:sz w:val="22"/>
              </w:rPr>
              <w:t>Производственные зоны</w:t>
            </w:r>
          </w:p>
        </w:tc>
        <w:tc>
          <w:tcPr>
            <w:tcW w:w="1701" w:type="dxa"/>
            <w:noWrap/>
          </w:tcPr>
          <w:p w14:paraId="0E5E2569" w14:textId="281615AE" w:rsidR="00304351" w:rsidRPr="0065166E" w:rsidRDefault="005B2509" w:rsidP="00304351">
            <w:pPr>
              <w:jc w:val="center"/>
              <w:rPr>
                <w:b/>
                <w:color w:val="000000" w:themeColor="text1"/>
                <w:sz w:val="22"/>
              </w:rPr>
            </w:pPr>
            <w:r>
              <w:rPr>
                <w:b/>
                <w:color w:val="000000" w:themeColor="text1"/>
                <w:sz w:val="22"/>
              </w:rPr>
              <w:t>7,3</w:t>
            </w:r>
          </w:p>
        </w:tc>
        <w:tc>
          <w:tcPr>
            <w:tcW w:w="1814" w:type="dxa"/>
            <w:noWrap/>
          </w:tcPr>
          <w:p w14:paraId="4CCDE68A" w14:textId="74C27A49" w:rsidR="00304351" w:rsidRPr="0065166E" w:rsidRDefault="005B2509" w:rsidP="00160D7C">
            <w:pPr>
              <w:jc w:val="center"/>
              <w:rPr>
                <w:b/>
                <w:color w:val="000000" w:themeColor="text1"/>
                <w:sz w:val="22"/>
              </w:rPr>
            </w:pPr>
            <w:r>
              <w:rPr>
                <w:b/>
                <w:color w:val="000000" w:themeColor="text1"/>
                <w:sz w:val="22"/>
              </w:rPr>
              <w:t>5,3</w:t>
            </w:r>
          </w:p>
        </w:tc>
      </w:tr>
      <w:tr w:rsidR="00304351" w:rsidRPr="002B37DF" w14:paraId="55FBE786" w14:textId="77777777" w:rsidTr="00E358E7">
        <w:trPr>
          <w:trHeight w:val="230"/>
        </w:trPr>
        <w:tc>
          <w:tcPr>
            <w:tcW w:w="1696" w:type="dxa"/>
            <w:vMerge/>
            <w:hideMark/>
          </w:tcPr>
          <w:p w14:paraId="1F25CDBC" w14:textId="77777777" w:rsidR="00304351" w:rsidRPr="0065166E" w:rsidRDefault="00304351" w:rsidP="00304351">
            <w:pPr>
              <w:rPr>
                <w:color w:val="000000" w:themeColor="text1"/>
                <w:sz w:val="22"/>
              </w:rPr>
            </w:pPr>
          </w:p>
        </w:tc>
        <w:tc>
          <w:tcPr>
            <w:tcW w:w="4395" w:type="dxa"/>
            <w:noWrap/>
            <w:hideMark/>
          </w:tcPr>
          <w:p w14:paraId="08526A89" w14:textId="4C9DECB4" w:rsidR="00304351" w:rsidRPr="0065166E" w:rsidRDefault="00304351" w:rsidP="00304351">
            <w:pPr>
              <w:rPr>
                <w:b/>
                <w:color w:val="000000" w:themeColor="text1"/>
                <w:sz w:val="22"/>
              </w:rPr>
            </w:pPr>
            <w:r w:rsidRPr="0065166E">
              <w:rPr>
                <w:b/>
                <w:color w:val="000000" w:themeColor="text1"/>
                <w:sz w:val="22"/>
              </w:rPr>
              <w:t>Зон</w:t>
            </w:r>
            <w:r w:rsidR="00ED1673">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5CCDB6F3" w14:textId="40ADE0CA" w:rsidR="00304351" w:rsidRPr="0065166E" w:rsidRDefault="005B2509" w:rsidP="00304351">
            <w:pPr>
              <w:jc w:val="center"/>
              <w:rPr>
                <w:b/>
                <w:color w:val="000000" w:themeColor="text1"/>
                <w:sz w:val="22"/>
              </w:rPr>
            </w:pPr>
            <w:r>
              <w:rPr>
                <w:b/>
                <w:color w:val="000000" w:themeColor="text1"/>
                <w:sz w:val="22"/>
              </w:rPr>
              <w:t>1,1</w:t>
            </w:r>
          </w:p>
        </w:tc>
        <w:tc>
          <w:tcPr>
            <w:tcW w:w="1814" w:type="dxa"/>
            <w:noWrap/>
          </w:tcPr>
          <w:p w14:paraId="5AF0766C" w14:textId="59594D19" w:rsidR="00304351" w:rsidRPr="0065166E" w:rsidRDefault="000B5C87" w:rsidP="00304351">
            <w:pPr>
              <w:jc w:val="center"/>
              <w:rPr>
                <w:b/>
                <w:color w:val="000000" w:themeColor="text1"/>
                <w:sz w:val="22"/>
              </w:rPr>
            </w:pPr>
            <w:r>
              <w:rPr>
                <w:b/>
                <w:color w:val="000000" w:themeColor="text1"/>
                <w:sz w:val="22"/>
              </w:rPr>
              <w:t>0,8</w:t>
            </w:r>
          </w:p>
        </w:tc>
      </w:tr>
      <w:tr w:rsidR="00304351" w:rsidRPr="002B37DF" w14:paraId="16B2294C" w14:textId="77777777" w:rsidTr="00E358E7">
        <w:trPr>
          <w:trHeight w:val="70"/>
        </w:trPr>
        <w:tc>
          <w:tcPr>
            <w:tcW w:w="1696" w:type="dxa"/>
            <w:vMerge/>
            <w:hideMark/>
          </w:tcPr>
          <w:p w14:paraId="394643E4" w14:textId="77777777" w:rsidR="00304351" w:rsidRPr="0065166E" w:rsidRDefault="00304351" w:rsidP="00304351">
            <w:pPr>
              <w:rPr>
                <w:color w:val="000000" w:themeColor="text1"/>
                <w:sz w:val="22"/>
              </w:rPr>
            </w:pPr>
          </w:p>
        </w:tc>
        <w:tc>
          <w:tcPr>
            <w:tcW w:w="4395" w:type="dxa"/>
            <w:noWrap/>
            <w:hideMark/>
          </w:tcPr>
          <w:p w14:paraId="57A75FDD" w14:textId="77777777" w:rsidR="00304351" w:rsidRPr="0065166E" w:rsidRDefault="00304351" w:rsidP="00304351">
            <w:pPr>
              <w:rPr>
                <w:b/>
                <w:color w:val="000000" w:themeColor="text1"/>
                <w:sz w:val="22"/>
              </w:rPr>
            </w:pPr>
            <w:r w:rsidRPr="0065166E">
              <w:rPr>
                <w:b/>
                <w:color w:val="000000" w:themeColor="text1"/>
                <w:sz w:val="22"/>
              </w:rPr>
              <w:t>Зона транспортной инфраструктуры</w:t>
            </w:r>
          </w:p>
        </w:tc>
        <w:tc>
          <w:tcPr>
            <w:tcW w:w="1701" w:type="dxa"/>
            <w:noWrap/>
          </w:tcPr>
          <w:p w14:paraId="4B15798D" w14:textId="2F4979D4" w:rsidR="00304351" w:rsidRPr="0065166E" w:rsidRDefault="005B2509" w:rsidP="00304351">
            <w:pPr>
              <w:jc w:val="center"/>
              <w:rPr>
                <w:b/>
                <w:color w:val="000000" w:themeColor="text1"/>
                <w:sz w:val="22"/>
              </w:rPr>
            </w:pPr>
            <w:r>
              <w:rPr>
                <w:b/>
                <w:color w:val="000000" w:themeColor="text1"/>
                <w:sz w:val="22"/>
              </w:rPr>
              <w:t>1,1</w:t>
            </w:r>
          </w:p>
        </w:tc>
        <w:tc>
          <w:tcPr>
            <w:tcW w:w="1814" w:type="dxa"/>
            <w:noWrap/>
          </w:tcPr>
          <w:p w14:paraId="11E4EF04" w14:textId="5CCA5630" w:rsidR="00304351" w:rsidRPr="0065166E" w:rsidRDefault="000B5C87" w:rsidP="00304351">
            <w:pPr>
              <w:jc w:val="center"/>
              <w:rPr>
                <w:b/>
                <w:color w:val="000000" w:themeColor="text1"/>
                <w:sz w:val="22"/>
              </w:rPr>
            </w:pPr>
            <w:r>
              <w:rPr>
                <w:b/>
                <w:color w:val="000000" w:themeColor="text1"/>
                <w:sz w:val="22"/>
              </w:rPr>
              <w:t>0,8</w:t>
            </w:r>
          </w:p>
        </w:tc>
      </w:tr>
      <w:tr w:rsidR="00304351" w:rsidRPr="002B37DF" w14:paraId="53E24B33" w14:textId="77777777" w:rsidTr="00E358E7">
        <w:trPr>
          <w:trHeight w:val="70"/>
        </w:trPr>
        <w:tc>
          <w:tcPr>
            <w:tcW w:w="6091" w:type="dxa"/>
            <w:gridSpan w:val="2"/>
            <w:noWrap/>
            <w:hideMark/>
          </w:tcPr>
          <w:p w14:paraId="4BE70EF7" w14:textId="77777777" w:rsidR="00304351" w:rsidRPr="0065166E" w:rsidRDefault="00304351" w:rsidP="00304351">
            <w:pPr>
              <w:rPr>
                <w:b/>
                <w:i/>
                <w:color w:val="000000" w:themeColor="text1"/>
                <w:sz w:val="22"/>
              </w:rPr>
            </w:pPr>
            <w:r w:rsidRPr="0065166E">
              <w:rPr>
                <w:b/>
                <w:i/>
                <w:color w:val="000000" w:themeColor="text1"/>
                <w:sz w:val="22"/>
              </w:rPr>
              <w:t>Всего по населенному пункту</w:t>
            </w:r>
          </w:p>
        </w:tc>
        <w:tc>
          <w:tcPr>
            <w:tcW w:w="1701" w:type="dxa"/>
            <w:noWrap/>
          </w:tcPr>
          <w:p w14:paraId="7A360912" w14:textId="0826ECA3" w:rsidR="00304351" w:rsidRPr="0065166E" w:rsidRDefault="005B2509" w:rsidP="00304351">
            <w:pPr>
              <w:jc w:val="center"/>
              <w:rPr>
                <w:b/>
                <w:i/>
                <w:color w:val="000000" w:themeColor="text1"/>
                <w:sz w:val="22"/>
              </w:rPr>
            </w:pPr>
            <w:r>
              <w:rPr>
                <w:b/>
                <w:i/>
                <w:color w:val="000000" w:themeColor="text1"/>
                <w:sz w:val="22"/>
              </w:rPr>
              <w:t>137</w:t>
            </w:r>
          </w:p>
        </w:tc>
        <w:tc>
          <w:tcPr>
            <w:tcW w:w="1814" w:type="dxa"/>
            <w:noWrap/>
          </w:tcPr>
          <w:p w14:paraId="0606F499" w14:textId="7C09B8FA" w:rsidR="00304351" w:rsidRPr="0065166E" w:rsidRDefault="00304351" w:rsidP="00304351">
            <w:pPr>
              <w:jc w:val="center"/>
              <w:rPr>
                <w:b/>
                <w:color w:val="000000" w:themeColor="text1"/>
                <w:sz w:val="22"/>
              </w:rPr>
            </w:pPr>
          </w:p>
        </w:tc>
      </w:tr>
      <w:tr w:rsidR="00BD2926" w:rsidRPr="002B37DF" w14:paraId="2080564C" w14:textId="77777777" w:rsidTr="00E358E7">
        <w:trPr>
          <w:trHeight w:val="70"/>
        </w:trPr>
        <w:tc>
          <w:tcPr>
            <w:tcW w:w="1696" w:type="dxa"/>
            <w:vMerge w:val="restart"/>
            <w:noWrap/>
            <w:hideMark/>
          </w:tcPr>
          <w:p w14:paraId="2B6BD785" w14:textId="6350760B" w:rsidR="00BD2926" w:rsidRPr="0065166E" w:rsidRDefault="00BD2926" w:rsidP="00304351">
            <w:pPr>
              <w:rPr>
                <w:color w:val="000000" w:themeColor="text1"/>
                <w:sz w:val="22"/>
              </w:rPr>
            </w:pPr>
            <w:r>
              <w:rPr>
                <w:color w:val="000000" w:themeColor="text1"/>
                <w:sz w:val="22"/>
              </w:rPr>
              <w:t>ж./д. станция Ерденево</w:t>
            </w:r>
          </w:p>
        </w:tc>
        <w:tc>
          <w:tcPr>
            <w:tcW w:w="4395" w:type="dxa"/>
          </w:tcPr>
          <w:p w14:paraId="6337C3AF" w14:textId="2041B41A" w:rsidR="00BD2926" w:rsidRPr="0065166E" w:rsidRDefault="00BD2926" w:rsidP="00304351">
            <w:pPr>
              <w:rPr>
                <w:color w:val="000000" w:themeColor="text1"/>
                <w:sz w:val="22"/>
              </w:rPr>
            </w:pPr>
            <w:r w:rsidRPr="0065166E">
              <w:rPr>
                <w:b/>
                <w:color w:val="000000" w:themeColor="text1"/>
                <w:sz w:val="22"/>
              </w:rPr>
              <w:t>Жилые зоны</w:t>
            </w:r>
          </w:p>
        </w:tc>
        <w:tc>
          <w:tcPr>
            <w:tcW w:w="1701" w:type="dxa"/>
            <w:noWrap/>
          </w:tcPr>
          <w:p w14:paraId="6D5AFD84" w14:textId="2E2F214F" w:rsidR="00BD2926" w:rsidRPr="0065166E" w:rsidRDefault="005B2509" w:rsidP="005B2509">
            <w:pPr>
              <w:jc w:val="center"/>
              <w:rPr>
                <w:b/>
                <w:color w:val="000000" w:themeColor="text1"/>
                <w:sz w:val="22"/>
              </w:rPr>
            </w:pPr>
            <w:r>
              <w:rPr>
                <w:b/>
                <w:color w:val="000000" w:themeColor="text1"/>
                <w:sz w:val="22"/>
              </w:rPr>
              <w:t>60</w:t>
            </w:r>
          </w:p>
        </w:tc>
        <w:tc>
          <w:tcPr>
            <w:tcW w:w="1814" w:type="dxa"/>
            <w:noWrap/>
          </w:tcPr>
          <w:p w14:paraId="56BCB533" w14:textId="26C50E4D" w:rsidR="00BD2926" w:rsidRPr="0065166E" w:rsidRDefault="005B2509" w:rsidP="00304351">
            <w:pPr>
              <w:jc w:val="center"/>
              <w:rPr>
                <w:b/>
                <w:color w:val="000000" w:themeColor="text1"/>
                <w:sz w:val="22"/>
              </w:rPr>
            </w:pPr>
            <w:r>
              <w:rPr>
                <w:b/>
                <w:color w:val="000000" w:themeColor="text1"/>
                <w:sz w:val="22"/>
              </w:rPr>
              <w:t>86,8</w:t>
            </w:r>
          </w:p>
        </w:tc>
      </w:tr>
      <w:tr w:rsidR="00BD2926" w:rsidRPr="002B37DF" w14:paraId="0B08EA2A" w14:textId="77777777" w:rsidTr="00E358E7">
        <w:trPr>
          <w:trHeight w:val="78"/>
        </w:trPr>
        <w:tc>
          <w:tcPr>
            <w:tcW w:w="1696" w:type="dxa"/>
            <w:vMerge/>
            <w:hideMark/>
          </w:tcPr>
          <w:p w14:paraId="767B633E" w14:textId="77777777" w:rsidR="00BD2926" w:rsidRPr="0065166E" w:rsidRDefault="00BD2926" w:rsidP="00304351">
            <w:pPr>
              <w:rPr>
                <w:color w:val="000000" w:themeColor="text1"/>
                <w:sz w:val="22"/>
              </w:rPr>
            </w:pPr>
          </w:p>
        </w:tc>
        <w:tc>
          <w:tcPr>
            <w:tcW w:w="4395" w:type="dxa"/>
            <w:noWrap/>
          </w:tcPr>
          <w:p w14:paraId="769B4638" w14:textId="77777777" w:rsidR="00BD2926" w:rsidRPr="0065166E" w:rsidRDefault="00BD2926" w:rsidP="007A2172">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DE1C68F" w14:textId="4886709A" w:rsidR="00BD2926" w:rsidRPr="0065166E" w:rsidRDefault="005B2509" w:rsidP="00304351">
            <w:pPr>
              <w:jc w:val="center"/>
              <w:rPr>
                <w:color w:val="000000" w:themeColor="text1"/>
                <w:sz w:val="22"/>
              </w:rPr>
            </w:pPr>
            <w:r>
              <w:rPr>
                <w:color w:val="000000" w:themeColor="text1"/>
                <w:sz w:val="22"/>
              </w:rPr>
              <w:t>60</w:t>
            </w:r>
          </w:p>
        </w:tc>
        <w:tc>
          <w:tcPr>
            <w:tcW w:w="1814" w:type="dxa"/>
            <w:noWrap/>
          </w:tcPr>
          <w:p w14:paraId="198B2B4D" w14:textId="4053CD15" w:rsidR="00BD2926" w:rsidRPr="0065166E" w:rsidRDefault="00BD2926" w:rsidP="00304351">
            <w:pPr>
              <w:jc w:val="center"/>
              <w:rPr>
                <w:b/>
                <w:color w:val="000000" w:themeColor="text1"/>
                <w:sz w:val="22"/>
              </w:rPr>
            </w:pPr>
          </w:p>
        </w:tc>
      </w:tr>
      <w:tr w:rsidR="00BD2926" w:rsidRPr="002B37DF" w14:paraId="60B8537F" w14:textId="77777777" w:rsidTr="00E358E7">
        <w:trPr>
          <w:trHeight w:val="70"/>
        </w:trPr>
        <w:tc>
          <w:tcPr>
            <w:tcW w:w="1696" w:type="dxa"/>
            <w:vMerge/>
            <w:hideMark/>
          </w:tcPr>
          <w:p w14:paraId="700C01C8" w14:textId="77777777" w:rsidR="00BD2926" w:rsidRPr="0065166E" w:rsidRDefault="00BD2926" w:rsidP="00304351">
            <w:pPr>
              <w:rPr>
                <w:color w:val="000000" w:themeColor="text1"/>
                <w:sz w:val="22"/>
              </w:rPr>
            </w:pPr>
          </w:p>
        </w:tc>
        <w:tc>
          <w:tcPr>
            <w:tcW w:w="4395" w:type="dxa"/>
            <w:noWrap/>
          </w:tcPr>
          <w:p w14:paraId="17AD3C29" w14:textId="7DB014CA" w:rsidR="00BD2926" w:rsidRPr="0065166E" w:rsidRDefault="00BD2926" w:rsidP="00304351">
            <w:pPr>
              <w:rPr>
                <w:color w:val="000000" w:themeColor="text1"/>
                <w:sz w:val="22"/>
              </w:rPr>
            </w:pPr>
            <w:r w:rsidRPr="0065166E">
              <w:rPr>
                <w:b/>
                <w:color w:val="000000" w:themeColor="text1"/>
                <w:sz w:val="22"/>
              </w:rPr>
              <w:t>Общественно-деловые зон</w:t>
            </w:r>
            <w:r>
              <w:rPr>
                <w:b/>
                <w:color w:val="000000" w:themeColor="text1"/>
                <w:sz w:val="22"/>
              </w:rPr>
              <w:t>ы</w:t>
            </w:r>
          </w:p>
        </w:tc>
        <w:tc>
          <w:tcPr>
            <w:tcW w:w="1701" w:type="dxa"/>
            <w:noWrap/>
          </w:tcPr>
          <w:p w14:paraId="6BE9B6F3" w14:textId="0D39C9FD" w:rsidR="00BD2926" w:rsidRPr="0065166E" w:rsidRDefault="005B2509" w:rsidP="00304351">
            <w:pPr>
              <w:jc w:val="center"/>
              <w:rPr>
                <w:b/>
                <w:color w:val="000000" w:themeColor="text1"/>
                <w:sz w:val="22"/>
              </w:rPr>
            </w:pPr>
            <w:r>
              <w:rPr>
                <w:b/>
                <w:color w:val="000000" w:themeColor="text1"/>
                <w:sz w:val="22"/>
              </w:rPr>
              <w:t>1,2</w:t>
            </w:r>
          </w:p>
        </w:tc>
        <w:tc>
          <w:tcPr>
            <w:tcW w:w="1814" w:type="dxa"/>
            <w:noWrap/>
          </w:tcPr>
          <w:p w14:paraId="001C821D" w14:textId="6A5E7091" w:rsidR="00BD2926" w:rsidRPr="0065166E" w:rsidRDefault="005B2509" w:rsidP="00304351">
            <w:pPr>
              <w:jc w:val="center"/>
              <w:rPr>
                <w:b/>
                <w:color w:val="000000" w:themeColor="text1"/>
                <w:sz w:val="22"/>
              </w:rPr>
            </w:pPr>
            <w:r>
              <w:rPr>
                <w:b/>
                <w:color w:val="000000" w:themeColor="text1"/>
                <w:sz w:val="22"/>
              </w:rPr>
              <w:t>1,7</w:t>
            </w:r>
          </w:p>
        </w:tc>
      </w:tr>
      <w:tr w:rsidR="00BD2926" w:rsidRPr="002B37DF" w14:paraId="56F027A6" w14:textId="77777777" w:rsidTr="00E358E7">
        <w:trPr>
          <w:trHeight w:val="70"/>
        </w:trPr>
        <w:tc>
          <w:tcPr>
            <w:tcW w:w="1696" w:type="dxa"/>
            <w:vMerge/>
            <w:hideMark/>
          </w:tcPr>
          <w:p w14:paraId="54D47073" w14:textId="77777777" w:rsidR="00BD2926" w:rsidRPr="0065166E" w:rsidRDefault="00BD2926" w:rsidP="00061CC2">
            <w:pPr>
              <w:rPr>
                <w:color w:val="000000" w:themeColor="text1"/>
                <w:sz w:val="22"/>
              </w:rPr>
            </w:pPr>
          </w:p>
        </w:tc>
        <w:tc>
          <w:tcPr>
            <w:tcW w:w="4395" w:type="dxa"/>
          </w:tcPr>
          <w:p w14:paraId="74EACB88" w14:textId="235CCD3D" w:rsidR="00BD2926" w:rsidRPr="0065166E" w:rsidRDefault="00BD2926" w:rsidP="00061CC2">
            <w:pPr>
              <w:rPr>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6E8F25DA" w14:textId="0592DEFB" w:rsidR="00BD2926" w:rsidRPr="0065166E" w:rsidRDefault="005B2509" w:rsidP="00061CC2">
            <w:pPr>
              <w:jc w:val="center"/>
              <w:rPr>
                <w:b/>
                <w:color w:val="000000" w:themeColor="text1"/>
                <w:sz w:val="22"/>
              </w:rPr>
            </w:pPr>
            <w:r>
              <w:rPr>
                <w:b/>
                <w:color w:val="000000" w:themeColor="text1"/>
                <w:sz w:val="22"/>
              </w:rPr>
              <w:t>0,6</w:t>
            </w:r>
          </w:p>
        </w:tc>
        <w:tc>
          <w:tcPr>
            <w:tcW w:w="1814" w:type="dxa"/>
            <w:noWrap/>
          </w:tcPr>
          <w:p w14:paraId="04AC095F" w14:textId="69E51AED" w:rsidR="00BD2926" w:rsidRPr="0065166E" w:rsidRDefault="005B2509" w:rsidP="00061CC2">
            <w:pPr>
              <w:jc w:val="center"/>
              <w:rPr>
                <w:b/>
                <w:color w:val="000000" w:themeColor="text1"/>
                <w:sz w:val="22"/>
              </w:rPr>
            </w:pPr>
            <w:r>
              <w:rPr>
                <w:b/>
                <w:color w:val="000000" w:themeColor="text1"/>
                <w:sz w:val="22"/>
              </w:rPr>
              <w:t>0,9</w:t>
            </w:r>
          </w:p>
        </w:tc>
      </w:tr>
      <w:tr w:rsidR="00BD2926" w:rsidRPr="002B37DF" w14:paraId="6B296CB2" w14:textId="77777777" w:rsidTr="00E358E7">
        <w:trPr>
          <w:trHeight w:val="144"/>
        </w:trPr>
        <w:tc>
          <w:tcPr>
            <w:tcW w:w="1696" w:type="dxa"/>
            <w:vMerge/>
          </w:tcPr>
          <w:p w14:paraId="1D4DAAF8" w14:textId="77777777" w:rsidR="00BD2926" w:rsidRPr="0065166E" w:rsidRDefault="00BD2926" w:rsidP="00061CC2">
            <w:pPr>
              <w:rPr>
                <w:color w:val="000000" w:themeColor="text1"/>
                <w:sz w:val="22"/>
              </w:rPr>
            </w:pPr>
          </w:p>
        </w:tc>
        <w:tc>
          <w:tcPr>
            <w:tcW w:w="4395" w:type="dxa"/>
            <w:noWrap/>
          </w:tcPr>
          <w:p w14:paraId="47A4A0C5" w14:textId="2F3BC8CC" w:rsidR="00BD2926" w:rsidRPr="0065166E" w:rsidRDefault="00BD2926" w:rsidP="00061CC2">
            <w:pPr>
              <w:rPr>
                <w:color w:val="000000" w:themeColor="text1"/>
                <w:sz w:val="22"/>
              </w:rPr>
            </w:pPr>
            <w:r w:rsidRPr="0065166E">
              <w:rPr>
                <w:b/>
                <w:color w:val="000000" w:themeColor="text1"/>
                <w:sz w:val="22"/>
              </w:rPr>
              <w:t>Зона транспортной инфраструктуры</w:t>
            </w:r>
          </w:p>
        </w:tc>
        <w:tc>
          <w:tcPr>
            <w:tcW w:w="1701" w:type="dxa"/>
            <w:noWrap/>
          </w:tcPr>
          <w:p w14:paraId="11B873A5" w14:textId="65AE759D" w:rsidR="00BD2926" w:rsidRPr="0065166E" w:rsidRDefault="005B2509" w:rsidP="00061CC2">
            <w:pPr>
              <w:jc w:val="center"/>
              <w:rPr>
                <w:b/>
                <w:bCs/>
                <w:color w:val="000000" w:themeColor="text1"/>
                <w:sz w:val="22"/>
              </w:rPr>
            </w:pPr>
            <w:r>
              <w:rPr>
                <w:b/>
                <w:bCs/>
                <w:color w:val="000000" w:themeColor="text1"/>
                <w:sz w:val="22"/>
              </w:rPr>
              <w:t>6</w:t>
            </w:r>
          </w:p>
        </w:tc>
        <w:tc>
          <w:tcPr>
            <w:tcW w:w="1814" w:type="dxa"/>
            <w:noWrap/>
          </w:tcPr>
          <w:p w14:paraId="6C393EC1" w14:textId="7DC8231B" w:rsidR="00BD2926" w:rsidRPr="0065166E" w:rsidRDefault="005B2509" w:rsidP="00061CC2">
            <w:pPr>
              <w:jc w:val="center"/>
              <w:rPr>
                <w:b/>
                <w:color w:val="000000" w:themeColor="text1"/>
                <w:sz w:val="22"/>
              </w:rPr>
            </w:pPr>
            <w:r>
              <w:rPr>
                <w:b/>
                <w:color w:val="000000" w:themeColor="text1"/>
                <w:sz w:val="22"/>
              </w:rPr>
              <w:t>8,7</w:t>
            </w:r>
          </w:p>
        </w:tc>
      </w:tr>
      <w:tr w:rsidR="00BD2926" w:rsidRPr="002B37DF" w14:paraId="0A775BFC" w14:textId="77777777" w:rsidTr="00E358E7">
        <w:trPr>
          <w:trHeight w:val="144"/>
        </w:trPr>
        <w:tc>
          <w:tcPr>
            <w:tcW w:w="1696" w:type="dxa"/>
            <w:vMerge/>
          </w:tcPr>
          <w:p w14:paraId="516468D7" w14:textId="77777777" w:rsidR="00BD2926" w:rsidRPr="0065166E" w:rsidRDefault="00BD2926" w:rsidP="00061CC2">
            <w:pPr>
              <w:rPr>
                <w:color w:val="000000" w:themeColor="text1"/>
                <w:sz w:val="22"/>
              </w:rPr>
            </w:pPr>
          </w:p>
        </w:tc>
        <w:tc>
          <w:tcPr>
            <w:tcW w:w="4395" w:type="dxa"/>
            <w:noWrap/>
          </w:tcPr>
          <w:p w14:paraId="1416F11A" w14:textId="367F1401" w:rsidR="00BD2926" w:rsidRPr="0065166E" w:rsidRDefault="00BD2926" w:rsidP="00061CC2">
            <w:pPr>
              <w:rPr>
                <w:b/>
                <w:color w:val="000000" w:themeColor="text1"/>
                <w:sz w:val="22"/>
              </w:rPr>
            </w:pPr>
            <w:r w:rsidRPr="0065166E">
              <w:rPr>
                <w:b/>
                <w:color w:val="000000" w:themeColor="text1"/>
                <w:sz w:val="22"/>
              </w:rPr>
              <w:t>Производственные зоны</w:t>
            </w:r>
          </w:p>
        </w:tc>
        <w:tc>
          <w:tcPr>
            <w:tcW w:w="1701" w:type="dxa"/>
            <w:noWrap/>
          </w:tcPr>
          <w:p w14:paraId="4F2C22A0" w14:textId="4FB769BB" w:rsidR="00BD2926" w:rsidRDefault="005B2509" w:rsidP="00061CC2">
            <w:pPr>
              <w:jc w:val="center"/>
              <w:rPr>
                <w:b/>
                <w:bCs/>
                <w:color w:val="000000" w:themeColor="text1"/>
                <w:sz w:val="22"/>
              </w:rPr>
            </w:pPr>
            <w:r>
              <w:rPr>
                <w:b/>
                <w:bCs/>
                <w:color w:val="000000" w:themeColor="text1"/>
                <w:sz w:val="22"/>
              </w:rPr>
              <w:t>1,3</w:t>
            </w:r>
          </w:p>
        </w:tc>
        <w:tc>
          <w:tcPr>
            <w:tcW w:w="1814" w:type="dxa"/>
            <w:noWrap/>
          </w:tcPr>
          <w:p w14:paraId="6B392618" w14:textId="198835D6" w:rsidR="00BD2926" w:rsidRPr="0065166E" w:rsidRDefault="005B2509" w:rsidP="00061CC2">
            <w:pPr>
              <w:jc w:val="center"/>
              <w:rPr>
                <w:b/>
                <w:color w:val="000000" w:themeColor="text1"/>
                <w:sz w:val="22"/>
              </w:rPr>
            </w:pPr>
            <w:r>
              <w:rPr>
                <w:b/>
                <w:color w:val="000000" w:themeColor="text1"/>
                <w:sz w:val="22"/>
              </w:rPr>
              <w:t>1,9</w:t>
            </w:r>
          </w:p>
        </w:tc>
      </w:tr>
      <w:tr w:rsidR="00061CC2" w:rsidRPr="002B37DF" w14:paraId="35966729" w14:textId="77777777" w:rsidTr="00E358E7">
        <w:trPr>
          <w:trHeight w:val="70"/>
        </w:trPr>
        <w:tc>
          <w:tcPr>
            <w:tcW w:w="6091" w:type="dxa"/>
            <w:gridSpan w:val="2"/>
            <w:noWrap/>
            <w:hideMark/>
          </w:tcPr>
          <w:p w14:paraId="635C0967" w14:textId="77777777" w:rsidR="00061CC2" w:rsidRPr="0065166E" w:rsidRDefault="00061CC2" w:rsidP="00061CC2">
            <w:pPr>
              <w:rPr>
                <w:b/>
                <w:i/>
                <w:color w:val="000000" w:themeColor="text1"/>
                <w:sz w:val="22"/>
              </w:rPr>
            </w:pPr>
            <w:r w:rsidRPr="0065166E">
              <w:rPr>
                <w:b/>
                <w:i/>
                <w:color w:val="000000" w:themeColor="text1"/>
                <w:sz w:val="22"/>
              </w:rPr>
              <w:t>Всего по населенному пункту</w:t>
            </w:r>
          </w:p>
        </w:tc>
        <w:tc>
          <w:tcPr>
            <w:tcW w:w="1701" w:type="dxa"/>
            <w:noWrap/>
          </w:tcPr>
          <w:p w14:paraId="5CE1A69B" w14:textId="7ADE0154" w:rsidR="00061CC2" w:rsidRPr="0065166E" w:rsidRDefault="005B2509" w:rsidP="00061CC2">
            <w:pPr>
              <w:jc w:val="center"/>
              <w:rPr>
                <w:b/>
                <w:i/>
                <w:color w:val="000000" w:themeColor="text1"/>
                <w:sz w:val="22"/>
              </w:rPr>
            </w:pPr>
            <w:r>
              <w:rPr>
                <w:b/>
                <w:i/>
                <w:color w:val="000000" w:themeColor="text1"/>
                <w:sz w:val="22"/>
              </w:rPr>
              <w:t>69,1</w:t>
            </w:r>
          </w:p>
        </w:tc>
        <w:tc>
          <w:tcPr>
            <w:tcW w:w="1814" w:type="dxa"/>
            <w:noWrap/>
          </w:tcPr>
          <w:p w14:paraId="57C1819E" w14:textId="53A0924F" w:rsidR="00061CC2" w:rsidRPr="0065166E" w:rsidRDefault="00061CC2" w:rsidP="00061CC2">
            <w:pPr>
              <w:jc w:val="center"/>
              <w:rPr>
                <w:b/>
                <w:color w:val="000000" w:themeColor="text1"/>
                <w:sz w:val="22"/>
              </w:rPr>
            </w:pPr>
          </w:p>
        </w:tc>
      </w:tr>
      <w:tr w:rsidR="00061CC2" w:rsidRPr="002B37DF" w14:paraId="113DBED5" w14:textId="77777777" w:rsidTr="00E358E7">
        <w:trPr>
          <w:trHeight w:val="150"/>
        </w:trPr>
        <w:tc>
          <w:tcPr>
            <w:tcW w:w="1696" w:type="dxa"/>
            <w:vMerge w:val="restart"/>
            <w:noWrap/>
            <w:hideMark/>
          </w:tcPr>
          <w:p w14:paraId="660064C9" w14:textId="31A06C8A" w:rsidR="00061CC2" w:rsidRPr="0065166E" w:rsidRDefault="00D2770C" w:rsidP="00061CC2">
            <w:pPr>
              <w:rPr>
                <w:color w:val="000000" w:themeColor="text1"/>
                <w:sz w:val="22"/>
              </w:rPr>
            </w:pPr>
            <w:r>
              <w:rPr>
                <w:color w:val="000000" w:themeColor="text1"/>
                <w:sz w:val="22"/>
              </w:rPr>
              <w:t>с. Козлово</w:t>
            </w:r>
          </w:p>
        </w:tc>
        <w:tc>
          <w:tcPr>
            <w:tcW w:w="4395" w:type="dxa"/>
          </w:tcPr>
          <w:p w14:paraId="38276B81" w14:textId="3A3A67DD" w:rsidR="00061CC2" w:rsidRPr="0065166E" w:rsidRDefault="00061CC2" w:rsidP="00061CC2">
            <w:pPr>
              <w:rPr>
                <w:color w:val="000000" w:themeColor="text1"/>
                <w:sz w:val="22"/>
              </w:rPr>
            </w:pPr>
            <w:r w:rsidRPr="0065166E">
              <w:rPr>
                <w:b/>
                <w:color w:val="000000" w:themeColor="text1"/>
                <w:sz w:val="22"/>
              </w:rPr>
              <w:t>Жилые зоны</w:t>
            </w:r>
          </w:p>
        </w:tc>
        <w:tc>
          <w:tcPr>
            <w:tcW w:w="1701" w:type="dxa"/>
            <w:noWrap/>
          </w:tcPr>
          <w:p w14:paraId="5B5410B3" w14:textId="73C8F38C" w:rsidR="00061CC2" w:rsidRPr="0065166E" w:rsidRDefault="00F9010D" w:rsidP="00061CC2">
            <w:pPr>
              <w:jc w:val="center"/>
              <w:rPr>
                <w:b/>
                <w:color w:val="000000" w:themeColor="text1"/>
                <w:sz w:val="22"/>
              </w:rPr>
            </w:pPr>
            <w:r>
              <w:rPr>
                <w:b/>
                <w:color w:val="000000" w:themeColor="text1"/>
                <w:sz w:val="22"/>
              </w:rPr>
              <w:t>55,4</w:t>
            </w:r>
          </w:p>
        </w:tc>
        <w:tc>
          <w:tcPr>
            <w:tcW w:w="1814" w:type="dxa"/>
            <w:noWrap/>
          </w:tcPr>
          <w:p w14:paraId="43117EE4" w14:textId="70BD1462" w:rsidR="00061CC2" w:rsidRPr="0065166E" w:rsidRDefault="00F9010D" w:rsidP="00061CC2">
            <w:pPr>
              <w:jc w:val="center"/>
              <w:rPr>
                <w:b/>
                <w:color w:val="000000" w:themeColor="text1"/>
                <w:sz w:val="22"/>
              </w:rPr>
            </w:pPr>
            <w:r>
              <w:rPr>
                <w:b/>
                <w:color w:val="000000" w:themeColor="text1"/>
                <w:sz w:val="22"/>
              </w:rPr>
              <w:t>79,6</w:t>
            </w:r>
          </w:p>
        </w:tc>
      </w:tr>
      <w:tr w:rsidR="00061CC2" w:rsidRPr="002B37DF" w14:paraId="30889DEA" w14:textId="77777777" w:rsidTr="00E358E7">
        <w:trPr>
          <w:trHeight w:val="300"/>
        </w:trPr>
        <w:tc>
          <w:tcPr>
            <w:tcW w:w="1696" w:type="dxa"/>
            <w:vMerge/>
            <w:hideMark/>
          </w:tcPr>
          <w:p w14:paraId="08CEA83B" w14:textId="77777777" w:rsidR="00061CC2" w:rsidRPr="0065166E" w:rsidRDefault="00061CC2" w:rsidP="00061CC2">
            <w:pPr>
              <w:rPr>
                <w:color w:val="000000" w:themeColor="text1"/>
                <w:sz w:val="22"/>
              </w:rPr>
            </w:pPr>
          </w:p>
        </w:tc>
        <w:tc>
          <w:tcPr>
            <w:tcW w:w="4395" w:type="dxa"/>
            <w:noWrap/>
          </w:tcPr>
          <w:p w14:paraId="7B189168" w14:textId="77777777" w:rsidR="00061CC2" w:rsidRPr="0065166E" w:rsidRDefault="00061CC2" w:rsidP="00F74234">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788F48E6" w14:textId="1F538106" w:rsidR="00061CC2" w:rsidRPr="0065166E" w:rsidRDefault="00F9010D" w:rsidP="00061CC2">
            <w:pPr>
              <w:jc w:val="center"/>
              <w:rPr>
                <w:color w:val="000000" w:themeColor="text1"/>
                <w:sz w:val="22"/>
              </w:rPr>
            </w:pPr>
            <w:r>
              <w:rPr>
                <w:color w:val="000000" w:themeColor="text1"/>
                <w:sz w:val="22"/>
              </w:rPr>
              <w:t>55,4</w:t>
            </w:r>
          </w:p>
        </w:tc>
        <w:tc>
          <w:tcPr>
            <w:tcW w:w="1814" w:type="dxa"/>
            <w:noWrap/>
          </w:tcPr>
          <w:p w14:paraId="2BECA527" w14:textId="5F6D5561" w:rsidR="00061CC2" w:rsidRPr="0065166E" w:rsidRDefault="00061CC2" w:rsidP="00061CC2">
            <w:pPr>
              <w:jc w:val="center"/>
              <w:rPr>
                <w:b/>
                <w:color w:val="000000" w:themeColor="text1"/>
                <w:sz w:val="22"/>
              </w:rPr>
            </w:pPr>
          </w:p>
        </w:tc>
      </w:tr>
      <w:tr w:rsidR="00061CC2" w:rsidRPr="002B37DF" w14:paraId="35C29038" w14:textId="77777777" w:rsidTr="00E358E7">
        <w:trPr>
          <w:trHeight w:val="184"/>
        </w:trPr>
        <w:tc>
          <w:tcPr>
            <w:tcW w:w="1696" w:type="dxa"/>
            <w:vMerge/>
            <w:hideMark/>
          </w:tcPr>
          <w:p w14:paraId="041EDE32" w14:textId="77777777" w:rsidR="00061CC2" w:rsidRPr="0065166E" w:rsidRDefault="00061CC2" w:rsidP="00061CC2">
            <w:pPr>
              <w:rPr>
                <w:color w:val="000000" w:themeColor="text1"/>
                <w:sz w:val="22"/>
              </w:rPr>
            </w:pPr>
          </w:p>
        </w:tc>
        <w:tc>
          <w:tcPr>
            <w:tcW w:w="4395" w:type="dxa"/>
            <w:noWrap/>
          </w:tcPr>
          <w:p w14:paraId="2F3EE2E1" w14:textId="04556FB6" w:rsidR="00061CC2" w:rsidRPr="0065166E" w:rsidRDefault="00BD2926" w:rsidP="00061CC2">
            <w:pPr>
              <w:rPr>
                <w:color w:val="000000" w:themeColor="text1"/>
                <w:sz w:val="22"/>
              </w:rPr>
            </w:pPr>
            <w:r w:rsidRPr="0065166E">
              <w:rPr>
                <w:b/>
                <w:color w:val="000000" w:themeColor="text1"/>
                <w:sz w:val="22"/>
              </w:rPr>
              <w:t>Производственные зоны</w:t>
            </w:r>
          </w:p>
        </w:tc>
        <w:tc>
          <w:tcPr>
            <w:tcW w:w="1701" w:type="dxa"/>
            <w:noWrap/>
          </w:tcPr>
          <w:p w14:paraId="1A92ACDB" w14:textId="10842C42" w:rsidR="00061CC2" w:rsidRPr="0065166E" w:rsidRDefault="00F9010D" w:rsidP="00061CC2">
            <w:pPr>
              <w:jc w:val="center"/>
              <w:rPr>
                <w:b/>
                <w:color w:val="000000" w:themeColor="text1"/>
                <w:sz w:val="22"/>
              </w:rPr>
            </w:pPr>
            <w:r>
              <w:rPr>
                <w:b/>
                <w:color w:val="000000" w:themeColor="text1"/>
                <w:sz w:val="22"/>
              </w:rPr>
              <w:t>14,2</w:t>
            </w:r>
          </w:p>
        </w:tc>
        <w:tc>
          <w:tcPr>
            <w:tcW w:w="1814" w:type="dxa"/>
            <w:shd w:val="clear" w:color="auto" w:fill="auto"/>
            <w:noWrap/>
          </w:tcPr>
          <w:p w14:paraId="07FDFC3E" w14:textId="1855F89F" w:rsidR="00061CC2" w:rsidRPr="0065166E" w:rsidRDefault="00F9010D" w:rsidP="00061CC2">
            <w:pPr>
              <w:jc w:val="center"/>
              <w:rPr>
                <w:b/>
                <w:color w:val="000000" w:themeColor="text1"/>
                <w:sz w:val="22"/>
                <w:highlight w:val="red"/>
              </w:rPr>
            </w:pPr>
            <w:r>
              <w:rPr>
                <w:b/>
                <w:color w:val="000000" w:themeColor="text1"/>
                <w:sz w:val="22"/>
              </w:rPr>
              <w:t>20,4</w:t>
            </w:r>
          </w:p>
        </w:tc>
      </w:tr>
      <w:tr w:rsidR="003957B5" w:rsidRPr="002B37DF" w14:paraId="007AE9F1" w14:textId="77777777" w:rsidTr="00E358E7">
        <w:trPr>
          <w:trHeight w:val="70"/>
        </w:trPr>
        <w:tc>
          <w:tcPr>
            <w:tcW w:w="6091" w:type="dxa"/>
            <w:gridSpan w:val="2"/>
          </w:tcPr>
          <w:p w14:paraId="39B0EE08" w14:textId="77777777" w:rsidR="003957B5" w:rsidRPr="0065166E" w:rsidRDefault="003957B5" w:rsidP="003957B5">
            <w:pPr>
              <w:rPr>
                <w:b/>
                <w:i/>
                <w:color w:val="000000" w:themeColor="text1"/>
                <w:sz w:val="22"/>
              </w:rPr>
            </w:pPr>
            <w:r w:rsidRPr="0065166E">
              <w:rPr>
                <w:b/>
                <w:i/>
                <w:color w:val="000000" w:themeColor="text1"/>
                <w:sz w:val="22"/>
              </w:rPr>
              <w:t>Всего по населенному пункту</w:t>
            </w:r>
          </w:p>
        </w:tc>
        <w:tc>
          <w:tcPr>
            <w:tcW w:w="1701" w:type="dxa"/>
            <w:noWrap/>
          </w:tcPr>
          <w:p w14:paraId="53A86F7D" w14:textId="2E4D0BD0" w:rsidR="003957B5" w:rsidRPr="0065166E" w:rsidRDefault="00F9010D" w:rsidP="003957B5">
            <w:pPr>
              <w:jc w:val="center"/>
              <w:rPr>
                <w:b/>
                <w:i/>
                <w:color w:val="000000" w:themeColor="text1"/>
                <w:sz w:val="22"/>
              </w:rPr>
            </w:pPr>
            <w:r>
              <w:rPr>
                <w:b/>
                <w:i/>
                <w:color w:val="000000" w:themeColor="text1"/>
                <w:sz w:val="22"/>
              </w:rPr>
              <w:t>69,6</w:t>
            </w:r>
          </w:p>
        </w:tc>
        <w:tc>
          <w:tcPr>
            <w:tcW w:w="1814" w:type="dxa"/>
            <w:noWrap/>
          </w:tcPr>
          <w:p w14:paraId="7FC9EC4B" w14:textId="442C487D" w:rsidR="003957B5" w:rsidRPr="0065166E" w:rsidRDefault="003957B5" w:rsidP="003957B5">
            <w:pPr>
              <w:jc w:val="center"/>
              <w:rPr>
                <w:b/>
                <w:color w:val="000000" w:themeColor="text1"/>
                <w:sz w:val="22"/>
              </w:rPr>
            </w:pPr>
          </w:p>
        </w:tc>
      </w:tr>
      <w:tr w:rsidR="003653E4" w:rsidRPr="002B37DF" w14:paraId="1A487AEA" w14:textId="77777777" w:rsidTr="00E358E7">
        <w:trPr>
          <w:trHeight w:val="70"/>
        </w:trPr>
        <w:tc>
          <w:tcPr>
            <w:tcW w:w="1696" w:type="dxa"/>
            <w:vMerge w:val="restart"/>
          </w:tcPr>
          <w:p w14:paraId="75962DEE" w14:textId="421C60DF" w:rsidR="003653E4" w:rsidRPr="0065166E" w:rsidRDefault="003653E4" w:rsidP="003957B5">
            <w:pPr>
              <w:rPr>
                <w:color w:val="000000" w:themeColor="text1"/>
                <w:sz w:val="22"/>
              </w:rPr>
            </w:pPr>
            <w:r>
              <w:rPr>
                <w:color w:val="000000" w:themeColor="text1"/>
                <w:sz w:val="22"/>
              </w:rPr>
              <w:t>д. Спас-Суходрев</w:t>
            </w:r>
          </w:p>
        </w:tc>
        <w:tc>
          <w:tcPr>
            <w:tcW w:w="4395" w:type="dxa"/>
          </w:tcPr>
          <w:p w14:paraId="1D6CE731" w14:textId="4D1945A4" w:rsidR="003653E4" w:rsidRPr="0065166E" w:rsidRDefault="003653E4" w:rsidP="003957B5">
            <w:pPr>
              <w:rPr>
                <w:b/>
                <w:color w:val="000000" w:themeColor="text1"/>
                <w:sz w:val="22"/>
              </w:rPr>
            </w:pPr>
            <w:r w:rsidRPr="0065166E">
              <w:rPr>
                <w:b/>
                <w:color w:val="000000" w:themeColor="text1"/>
                <w:sz w:val="22"/>
              </w:rPr>
              <w:t>Жилые зоны</w:t>
            </w:r>
          </w:p>
        </w:tc>
        <w:tc>
          <w:tcPr>
            <w:tcW w:w="1701" w:type="dxa"/>
            <w:noWrap/>
          </w:tcPr>
          <w:p w14:paraId="75EE13A5" w14:textId="7F27D6E3" w:rsidR="003653E4" w:rsidRPr="0065166E" w:rsidRDefault="00F9010D" w:rsidP="003957B5">
            <w:pPr>
              <w:jc w:val="center"/>
              <w:rPr>
                <w:b/>
                <w:color w:val="000000" w:themeColor="text1"/>
                <w:sz w:val="22"/>
              </w:rPr>
            </w:pPr>
            <w:r>
              <w:rPr>
                <w:b/>
                <w:color w:val="000000" w:themeColor="text1"/>
                <w:sz w:val="22"/>
              </w:rPr>
              <w:t>10,9</w:t>
            </w:r>
          </w:p>
        </w:tc>
        <w:tc>
          <w:tcPr>
            <w:tcW w:w="1814" w:type="dxa"/>
            <w:noWrap/>
          </w:tcPr>
          <w:p w14:paraId="4974A0C5" w14:textId="58DC8E28" w:rsidR="003653E4" w:rsidRPr="0065166E" w:rsidRDefault="00F9010D" w:rsidP="003957B5">
            <w:pPr>
              <w:jc w:val="center"/>
              <w:rPr>
                <w:b/>
                <w:color w:val="000000" w:themeColor="text1"/>
                <w:sz w:val="22"/>
              </w:rPr>
            </w:pPr>
            <w:r>
              <w:rPr>
                <w:b/>
                <w:color w:val="000000" w:themeColor="text1"/>
                <w:sz w:val="22"/>
              </w:rPr>
              <w:t>93,7</w:t>
            </w:r>
          </w:p>
        </w:tc>
      </w:tr>
      <w:tr w:rsidR="003653E4" w:rsidRPr="002B37DF" w14:paraId="74F45933" w14:textId="77777777" w:rsidTr="00E358E7">
        <w:trPr>
          <w:trHeight w:val="70"/>
        </w:trPr>
        <w:tc>
          <w:tcPr>
            <w:tcW w:w="1696" w:type="dxa"/>
            <w:vMerge/>
          </w:tcPr>
          <w:p w14:paraId="26A872EA" w14:textId="77777777" w:rsidR="003653E4" w:rsidRPr="0065166E" w:rsidRDefault="003653E4" w:rsidP="003957B5">
            <w:pPr>
              <w:rPr>
                <w:color w:val="000000" w:themeColor="text1"/>
                <w:sz w:val="22"/>
              </w:rPr>
            </w:pPr>
          </w:p>
        </w:tc>
        <w:tc>
          <w:tcPr>
            <w:tcW w:w="4395" w:type="dxa"/>
          </w:tcPr>
          <w:p w14:paraId="274D53E0" w14:textId="64BDCDD4" w:rsidR="003653E4" w:rsidRPr="0065166E" w:rsidRDefault="003653E4" w:rsidP="003957B5">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C977C2F" w14:textId="6142B2D5" w:rsidR="003653E4" w:rsidRPr="00BD2926" w:rsidRDefault="003653E4" w:rsidP="003957B5">
            <w:pPr>
              <w:jc w:val="center"/>
              <w:rPr>
                <w:color w:val="000000" w:themeColor="text1"/>
                <w:sz w:val="22"/>
              </w:rPr>
            </w:pPr>
            <w:r w:rsidRPr="00BD2926">
              <w:rPr>
                <w:color w:val="000000" w:themeColor="text1"/>
                <w:sz w:val="22"/>
              </w:rPr>
              <w:t>1</w:t>
            </w:r>
            <w:r w:rsidR="00F9010D">
              <w:rPr>
                <w:color w:val="000000" w:themeColor="text1"/>
                <w:sz w:val="22"/>
              </w:rPr>
              <w:t>0,9</w:t>
            </w:r>
          </w:p>
        </w:tc>
        <w:tc>
          <w:tcPr>
            <w:tcW w:w="1814" w:type="dxa"/>
            <w:noWrap/>
          </w:tcPr>
          <w:p w14:paraId="3A83FFAD" w14:textId="77777777" w:rsidR="003653E4" w:rsidRPr="0065166E" w:rsidRDefault="003653E4" w:rsidP="003957B5">
            <w:pPr>
              <w:jc w:val="center"/>
              <w:rPr>
                <w:b/>
                <w:color w:val="000000" w:themeColor="text1"/>
                <w:sz w:val="22"/>
              </w:rPr>
            </w:pPr>
          </w:p>
        </w:tc>
      </w:tr>
      <w:tr w:rsidR="003653E4" w:rsidRPr="002B37DF" w14:paraId="5209DDBD" w14:textId="77777777" w:rsidTr="00E358E7">
        <w:trPr>
          <w:trHeight w:val="70"/>
        </w:trPr>
        <w:tc>
          <w:tcPr>
            <w:tcW w:w="1696" w:type="dxa"/>
            <w:vMerge/>
          </w:tcPr>
          <w:p w14:paraId="53EC020A" w14:textId="77777777" w:rsidR="003653E4" w:rsidRPr="0065166E" w:rsidRDefault="003653E4" w:rsidP="003957B5">
            <w:pPr>
              <w:rPr>
                <w:color w:val="000000" w:themeColor="text1"/>
                <w:sz w:val="22"/>
              </w:rPr>
            </w:pPr>
          </w:p>
        </w:tc>
        <w:tc>
          <w:tcPr>
            <w:tcW w:w="4395" w:type="dxa"/>
          </w:tcPr>
          <w:p w14:paraId="20172874" w14:textId="46DB2C44" w:rsidR="003653E4" w:rsidRPr="0065166E" w:rsidRDefault="003653E4" w:rsidP="003957B5">
            <w:pPr>
              <w:rPr>
                <w:b/>
                <w:color w:val="000000" w:themeColor="text1"/>
                <w:sz w:val="22"/>
              </w:rPr>
            </w:pPr>
            <w:r w:rsidRPr="0065166E">
              <w:rPr>
                <w:b/>
                <w:color w:val="000000" w:themeColor="text1"/>
                <w:sz w:val="22"/>
              </w:rPr>
              <w:t>Общественно-деловые зон</w:t>
            </w:r>
            <w:r>
              <w:rPr>
                <w:b/>
                <w:color w:val="000000" w:themeColor="text1"/>
                <w:sz w:val="22"/>
              </w:rPr>
              <w:t>ы</w:t>
            </w:r>
          </w:p>
        </w:tc>
        <w:tc>
          <w:tcPr>
            <w:tcW w:w="1701" w:type="dxa"/>
            <w:noWrap/>
          </w:tcPr>
          <w:p w14:paraId="3377B66B" w14:textId="09D71814" w:rsidR="003653E4" w:rsidRPr="0065166E" w:rsidRDefault="00F9010D" w:rsidP="003957B5">
            <w:pPr>
              <w:jc w:val="center"/>
              <w:rPr>
                <w:b/>
                <w:color w:val="000000" w:themeColor="text1"/>
                <w:sz w:val="22"/>
              </w:rPr>
            </w:pPr>
            <w:r>
              <w:rPr>
                <w:b/>
                <w:color w:val="000000" w:themeColor="text1"/>
                <w:sz w:val="22"/>
              </w:rPr>
              <w:t>0,4</w:t>
            </w:r>
          </w:p>
        </w:tc>
        <w:tc>
          <w:tcPr>
            <w:tcW w:w="1814" w:type="dxa"/>
            <w:noWrap/>
          </w:tcPr>
          <w:p w14:paraId="129DFD44" w14:textId="4C749C9C" w:rsidR="003653E4" w:rsidRPr="0065166E" w:rsidRDefault="00F9010D" w:rsidP="003957B5">
            <w:pPr>
              <w:jc w:val="center"/>
              <w:rPr>
                <w:b/>
                <w:color w:val="000000" w:themeColor="text1"/>
                <w:sz w:val="22"/>
              </w:rPr>
            </w:pPr>
            <w:r>
              <w:rPr>
                <w:b/>
                <w:color w:val="000000" w:themeColor="text1"/>
                <w:sz w:val="22"/>
              </w:rPr>
              <w:t>3,4</w:t>
            </w:r>
          </w:p>
        </w:tc>
      </w:tr>
      <w:tr w:rsidR="003653E4" w:rsidRPr="002B37DF" w14:paraId="6B3B8A5F" w14:textId="77777777" w:rsidTr="00E358E7">
        <w:trPr>
          <w:trHeight w:val="70"/>
        </w:trPr>
        <w:tc>
          <w:tcPr>
            <w:tcW w:w="1696" w:type="dxa"/>
            <w:vMerge/>
          </w:tcPr>
          <w:p w14:paraId="7C5958C5" w14:textId="77777777" w:rsidR="003653E4" w:rsidRPr="0065166E" w:rsidRDefault="003653E4" w:rsidP="003957B5">
            <w:pPr>
              <w:rPr>
                <w:color w:val="000000" w:themeColor="text1"/>
                <w:sz w:val="22"/>
              </w:rPr>
            </w:pPr>
          </w:p>
        </w:tc>
        <w:tc>
          <w:tcPr>
            <w:tcW w:w="4395" w:type="dxa"/>
          </w:tcPr>
          <w:p w14:paraId="0AAF6918" w14:textId="6C6D8569" w:rsidR="003653E4" w:rsidRPr="0065166E" w:rsidRDefault="003653E4" w:rsidP="003957B5">
            <w:pPr>
              <w:rPr>
                <w:b/>
                <w:color w:val="000000" w:themeColor="text1"/>
                <w:sz w:val="22"/>
              </w:rPr>
            </w:pPr>
            <w:r>
              <w:rPr>
                <w:b/>
                <w:color w:val="000000" w:themeColor="text1"/>
                <w:sz w:val="22"/>
              </w:rPr>
              <w:t>Зона инженерной инфраструктуры</w:t>
            </w:r>
          </w:p>
        </w:tc>
        <w:tc>
          <w:tcPr>
            <w:tcW w:w="1701" w:type="dxa"/>
            <w:noWrap/>
          </w:tcPr>
          <w:p w14:paraId="065F6403" w14:textId="32673242" w:rsidR="003653E4" w:rsidRPr="0065166E" w:rsidRDefault="00F9010D" w:rsidP="003957B5">
            <w:pPr>
              <w:jc w:val="center"/>
              <w:rPr>
                <w:b/>
                <w:color w:val="000000" w:themeColor="text1"/>
                <w:sz w:val="22"/>
              </w:rPr>
            </w:pPr>
            <w:r>
              <w:rPr>
                <w:b/>
                <w:color w:val="000000" w:themeColor="text1"/>
                <w:sz w:val="22"/>
              </w:rPr>
              <w:t>0,2</w:t>
            </w:r>
          </w:p>
        </w:tc>
        <w:tc>
          <w:tcPr>
            <w:tcW w:w="1814" w:type="dxa"/>
            <w:noWrap/>
          </w:tcPr>
          <w:p w14:paraId="148C739A" w14:textId="5B4C7980" w:rsidR="003653E4" w:rsidRPr="0065166E" w:rsidRDefault="00F9010D" w:rsidP="003957B5">
            <w:pPr>
              <w:jc w:val="center"/>
              <w:rPr>
                <w:b/>
                <w:color w:val="000000" w:themeColor="text1"/>
                <w:sz w:val="22"/>
              </w:rPr>
            </w:pPr>
            <w:r>
              <w:rPr>
                <w:b/>
                <w:color w:val="000000" w:themeColor="text1"/>
                <w:sz w:val="22"/>
              </w:rPr>
              <w:t>1,7</w:t>
            </w:r>
          </w:p>
        </w:tc>
      </w:tr>
      <w:tr w:rsidR="003653E4" w:rsidRPr="002B37DF" w14:paraId="4BCC37FC" w14:textId="77777777" w:rsidTr="00E358E7">
        <w:trPr>
          <w:trHeight w:val="70"/>
        </w:trPr>
        <w:tc>
          <w:tcPr>
            <w:tcW w:w="1696" w:type="dxa"/>
            <w:vMerge/>
          </w:tcPr>
          <w:p w14:paraId="3EFFCD24" w14:textId="77777777" w:rsidR="003653E4" w:rsidRPr="0065166E" w:rsidRDefault="003653E4" w:rsidP="003957B5">
            <w:pPr>
              <w:rPr>
                <w:color w:val="000000" w:themeColor="text1"/>
                <w:sz w:val="22"/>
              </w:rPr>
            </w:pPr>
          </w:p>
        </w:tc>
        <w:tc>
          <w:tcPr>
            <w:tcW w:w="4395" w:type="dxa"/>
          </w:tcPr>
          <w:p w14:paraId="766DBCB6" w14:textId="49C33F47" w:rsidR="003653E4" w:rsidRDefault="003653E4" w:rsidP="003957B5">
            <w:pPr>
              <w:rPr>
                <w:b/>
                <w:color w:val="000000" w:themeColor="text1"/>
                <w:sz w:val="22"/>
              </w:rPr>
            </w:pPr>
            <w:r w:rsidRPr="003653E4">
              <w:rPr>
                <w:b/>
                <w:color w:val="000000" w:themeColor="text1"/>
                <w:sz w:val="22"/>
              </w:rPr>
              <w:t>Зоны рекреационного назначения</w:t>
            </w:r>
          </w:p>
        </w:tc>
        <w:tc>
          <w:tcPr>
            <w:tcW w:w="1701" w:type="dxa"/>
            <w:noWrap/>
          </w:tcPr>
          <w:p w14:paraId="6AED7BC4" w14:textId="53B823C0" w:rsidR="003653E4" w:rsidRDefault="003653E4" w:rsidP="003957B5">
            <w:pPr>
              <w:jc w:val="center"/>
              <w:rPr>
                <w:b/>
                <w:color w:val="000000" w:themeColor="text1"/>
                <w:sz w:val="22"/>
              </w:rPr>
            </w:pPr>
            <w:r>
              <w:rPr>
                <w:b/>
                <w:color w:val="000000" w:themeColor="text1"/>
                <w:sz w:val="22"/>
              </w:rPr>
              <w:t>0,07</w:t>
            </w:r>
          </w:p>
        </w:tc>
        <w:tc>
          <w:tcPr>
            <w:tcW w:w="1814" w:type="dxa"/>
            <w:noWrap/>
          </w:tcPr>
          <w:p w14:paraId="33B1EC8A" w14:textId="0EA847C8" w:rsidR="003653E4" w:rsidRPr="0065166E" w:rsidRDefault="000B5C87" w:rsidP="003957B5">
            <w:pPr>
              <w:jc w:val="center"/>
              <w:rPr>
                <w:b/>
                <w:color w:val="000000" w:themeColor="text1"/>
                <w:sz w:val="22"/>
              </w:rPr>
            </w:pPr>
            <w:r>
              <w:rPr>
                <w:b/>
                <w:color w:val="000000" w:themeColor="text1"/>
                <w:sz w:val="22"/>
              </w:rPr>
              <w:t>0,6</w:t>
            </w:r>
          </w:p>
        </w:tc>
      </w:tr>
      <w:tr w:rsidR="00ED1673" w:rsidRPr="002B37DF" w14:paraId="34BDB4D8" w14:textId="77777777" w:rsidTr="00E358E7">
        <w:trPr>
          <w:trHeight w:val="70"/>
        </w:trPr>
        <w:tc>
          <w:tcPr>
            <w:tcW w:w="6091" w:type="dxa"/>
            <w:gridSpan w:val="2"/>
          </w:tcPr>
          <w:p w14:paraId="6BC6161C" w14:textId="5B34D6F5" w:rsidR="00ED1673" w:rsidRPr="0065166E" w:rsidRDefault="00ED1673" w:rsidP="003957B5">
            <w:pPr>
              <w:rPr>
                <w:b/>
                <w:color w:val="000000" w:themeColor="text1"/>
                <w:sz w:val="22"/>
              </w:rPr>
            </w:pPr>
            <w:r w:rsidRPr="0065166E">
              <w:rPr>
                <w:b/>
                <w:i/>
                <w:color w:val="000000" w:themeColor="text1"/>
                <w:sz w:val="22"/>
              </w:rPr>
              <w:t>Всего по населенному пункту</w:t>
            </w:r>
          </w:p>
        </w:tc>
        <w:tc>
          <w:tcPr>
            <w:tcW w:w="1701" w:type="dxa"/>
            <w:noWrap/>
          </w:tcPr>
          <w:p w14:paraId="294B20B7" w14:textId="612B4897" w:rsidR="00ED1673" w:rsidRPr="009727A5" w:rsidRDefault="00F9010D" w:rsidP="003957B5">
            <w:pPr>
              <w:jc w:val="center"/>
              <w:rPr>
                <w:b/>
                <w:i/>
                <w:color w:val="000000" w:themeColor="text1"/>
                <w:sz w:val="22"/>
              </w:rPr>
            </w:pPr>
            <w:r>
              <w:rPr>
                <w:b/>
                <w:i/>
                <w:color w:val="000000" w:themeColor="text1"/>
                <w:sz w:val="22"/>
              </w:rPr>
              <w:t>11,6</w:t>
            </w:r>
          </w:p>
        </w:tc>
        <w:tc>
          <w:tcPr>
            <w:tcW w:w="1814" w:type="dxa"/>
            <w:noWrap/>
          </w:tcPr>
          <w:p w14:paraId="4232DFBA" w14:textId="77777777" w:rsidR="00ED1673" w:rsidRPr="0065166E" w:rsidRDefault="00ED1673" w:rsidP="003957B5">
            <w:pPr>
              <w:jc w:val="center"/>
              <w:rPr>
                <w:b/>
                <w:color w:val="000000" w:themeColor="text1"/>
                <w:sz w:val="22"/>
              </w:rPr>
            </w:pPr>
          </w:p>
        </w:tc>
      </w:tr>
      <w:tr w:rsidR="00ED1673" w:rsidRPr="002B37DF" w14:paraId="79357837" w14:textId="77777777" w:rsidTr="00E358E7">
        <w:trPr>
          <w:trHeight w:val="70"/>
        </w:trPr>
        <w:tc>
          <w:tcPr>
            <w:tcW w:w="1696" w:type="dxa"/>
            <w:vMerge w:val="restart"/>
          </w:tcPr>
          <w:p w14:paraId="2F68F889" w14:textId="40E2BB5C" w:rsidR="00ED1673" w:rsidRPr="0065166E" w:rsidRDefault="00ED1673" w:rsidP="003957B5">
            <w:pPr>
              <w:rPr>
                <w:color w:val="000000" w:themeColor="text1"/>
                <w:sz w:val="22"/>
              </w:rPr>
            </w:pPr>
            <w:r>
              <w:rPr>
                <w:color w:val="000000" w:themeColor="text1"/>
                <w:sz w:val="22"/>
              </w:rPr>
              <w:t>д. Ивановское</w:t>
            </w:r>
          </w:p>
        </w:tc>
        <w:tc>
          <w:tcPr>
            <w:tcW w:w="4395" w:type="dxa"/>
          </w:tcPr>
          <w:p w14:paraId="69136FC9" w14:textId="11EC1330" w:rsidR="00ED1673" w:rsidRPr="0065166E" w:rsidRDefault="003653E4" w:rsidP="003957B5">
            <w:pPr>
              <w:rPr>
                <w:b/>
                <w:color w:val="000000" w:themeColor="text1"/>
                <w:sz w:val="22"/>
              </w:rPr>
            </w:pPr>
            <w:r w:rsidRPr="0065166E">
              <w:rPr>
                <w:b/>
                <w:color w:val="000000" w:themeColor="text1"/>
                <w:sz w:val="22"/>
              </w:rPr>
              <w:t>Жилые зоны</w:t>
            </w:r>
          </w:p>
        </w:tc>
        <w:tc>
          <w:tcPr>
            <w:tcW w:w="1701" w:type="dxa"/>
            <w:noWrap/>
          </w:tcPr>
          <w:p w14:paraId="29B46A48" w14:textId="7931CCFE" w:rsidR="00ED1673" w:rsidRPr="0065166E" w:rsidRDefault="003653E4" w:rsidP="003957B5">
            <w:pPr>
              <w:jc w:val="center"/>
              <w:rPr>
                <w:b/>
                <w:color w:val="000000" w:themeColor="text1"/>
                <w:sz w:val="22"/>
              </w:rPr>
            </w:pPr>
            <w:r>
              <w:rPr>
                <w:b/>
                <w:color w:val="000000" w:themeColor="text1"/>
                <w:sz w:val="22"/>
              </w:rPr>
              <w:t>30,54</w:t>
            </w:r>
          </w:p>
        </w:tc>
        <w:tc>
          <w:tcPr>
            <w:tcW w:w="1814" w:type="dxa"/>
            <w:noWrap/>
          </w:tcPr>
          <w:p w14:paraId="095E1417" w14:textId="19BD9770" w:rsidR="00ED1673" w:rsidRPr="0065166E" w:rsidRDefault="003653E4" w:rsidP="003957B5">
            <w:pPr>
              <w:jc w:val="center"/>
              <w:rPr>
                <w:b/>
                <w:color w:val="000000" w:themeColor="text1"/>
                <w:sz w:val="22"/>
              </w:rPr>
            </w:pPr>
            <w:r>
              <w:rPr>
                <w:b/>
                <w:color w:val="000000" w:themeColor="text1"/>
                <w:sz w:val="22"/>
              </w:rPr>
              <w:t>100</w:t>
            </w:r>
          </w:p>
        </w:tc>
      </w:tr>
      <w:tr w:rsidR="00ED1673" w:rsidRPr="002B37DF" w14:paraId="67EEEE8B" w14:textId="77777777" w:rsidTr="00E358E7">
        <w:trPr>
          <w:trHeight w:val="70"/>
        </w:trPr>
        <w:tc>
          <w:tcPr>
            <w:tcW w:w="1696" w:type="dxa"/>
            <w:vMerge/>
          </w:tcPr>
          <w:p w14:paraId="249829A4" w14:textId="77777777" w:rsidR="00ED1673" w:rsidRPr="0065166E" w:rsidRDefault="00ED1673" w:rsidP="003957B5">
            <w:pPr>
              <w:rPr>
                <w:color w:val="000000" w:themeColor="text1"/>
                <w:sz w:val="22"/>
              </w:rPr>
            </w:pPr>
          </w:p>
        </w:tc>
        <w:tc>
          <w:tcPr>
            <w:tcW w:w="4395" w:type="dxa"/>
          </w:tcPr>
          <w:p w14:paraId="7C823A70" w14:textId="451CB3FD" w:rsidR="00ED1673" w:rsidRPr="0065166E" w:rsidRDefault="003653E4" w:rsidP="003957B5">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2B08CDEE" w14:textId="0692358C" w:rsidR="00ED1673" w:rsidRPr="003653E4" w:rsidRDefault="003653E4" w:rsidP="003957B5">
            <w:pPr>
              <w:jc w:val="center"/>
              <w:rPr>
                <w:color w:val="000000" w:themeColor="text1"/>
                <w:sz w:val="22"/>
              </w:rPr>
            </w:pPr>
            <w:r w:rsidRPr="003653E4">
              <w:rPr>
                <w:color w:val="000000" w:themeColor="text1"/>
                <w:sz w:val="22"/>
              </w:rPr>
              <w:t>30,54</w:t>
            </w:r>
          </w:p>
        </w:tc>
        <w:tc>
          <w:tcPr>
            <w:tcW w:w="1814" w:type="dxa"/>
            <w:noWrap/>
          </w:tcPr>
          <w:p w14:paraId="0BD0E507" w14:textId="77777777" w:rsidR="00ED1673" w:rsidRPr="0065166E" w:rsidRDefault="00ED1673" w:rsidP="003957B5">
            <w:pPr>
              <w:jc w:val="center"/>
              <w:rPr>
                <w:b/>
                <w:color w:val="000000" w:themeColor="text1"/>
                <w:sz w:val="22"/>
              </w:rPr>
            </w:pPr>
          </w:p>
        </w:tc>
      </w:tr>
      <w:tr w:rsidR="00ED1673" w:rsidRPr="002B37DF" w14:paraId="1607303F" w14:textId="77777777" w:rsidTr="00E358E7">
        <w:trPr>
          <w:trHeight w:val="70"/>
        </w:trPr>
        <w:tc>
          <w:tcPr>
            <w:tcW w:w="6091" w:type="dxa"/>
            <w:gridSpan w:val="2"/>
          </w:tcPr>
          <w:p w14:paraId="7D62F433" w14:textId="147EB43E" w:rsidR="00ED1673" w:rsidRPr="0065166E" w:rsidRDefault="00ED1673" w:rsidP="003957B5">
            <w:pPr>
              <w:rPr>
                <w:b/>
                <w:color w:val="000000" w:themeColor="text1"/>
                <w:sz w:val="22"/>
              </w:rPr>
            </w:pPr>
            <w:r w:rsidRPr="0065166E">
              <w:rPr>
                <w:b/>
                <w:i/>
                <w:color w:val="000000" w:themeColor="text1"/>
                <w:sz w:val="22"/>
              </w:rPr>
              <w:t>Всего по населенному пункту</w:t>
            </w:r>
          </w:p>
        </w:tc>
        <w:tc>
          <w:tcPr>
            <w:tcW w:w="1701" w:type="dxa"/>
            <w:noWrap/>
          </w:tcPr>
          <w:p w14:paraId="583F31A7" w14:textId="321CE658" w:rsidR="00ED1673" w:rsidRPr="0065166E" w:rsidRDefault="003653E4" w:rsidP="003957B5">
            <w:pPr>
              <w:jc w:val="center"/>
              <w:rPr>
                <w:b/>
                <w:color w:val="000000" w:themeColor="text1"/>
                <w:sz w:val="22"/>
              </w:rPr>
            </w:pPr>
            <w:r>
              <w:rPr>
                <w:b/>
                <w:color w:val="000000" w:themeColor="text1"/>
                <w:sz w:val="22"/>
              </w:rPr>
              <w:t>30,54</w:t>
            </w:r>
          </w:p>
        </w:tc>
        <w:tc>
          <w:tcPr>
            <w:tcW w:w="1814" w:type="dxa"/>
            <w:noWrap/>
          </w:tcPr>
          <w:p w14:paraId="0B60A784" w14:textId="77777777" w:rsidR="00ED1673" w:rsidRPr="0065166E" w:rsidRDefault="00ED1673" w:rsidP="003957B5">
            <w:pPr>
              <w:jc w:val="center"/>
              <w:rPr>
                <w:b/>
                <w:color w:val="000000" w:themeColor="text1"/>
                <w:sz w:val="22"/>
              </w:rPr>
            </w:pPr>
          </w:p>
        </w:tc>
      </w:tr>
      <w:tr w:rsidR="00ED1673" w:rsidRPr="002B37DF" w14:paraId="7F210AA9" w14:textId="77777777" w:rsidTr="00E358E7">
        <w:trPr>
          <w:trHeight w:val="70"/>
        </w:trPr>
        <w:tc>
          <w:tcPr>
            <w:tcW w:w="1696" w:type="dxa"/>
            <w:vMerge w:val="restart"/>
          </w:tcPr>
          <w:p w14:paraId="1B4B8D96" w14:textId="7A0EE072" w:rsidR="00ED1673" w:rsidRPr="0065166E" w:rsidRDefault="00ED1673" w:rsidP="003957B5">
            <w:pPr>
              <w:rPr>
                <w:color w:val="000000" w:themeColor="text1"/>
                <w:sz w:val="22"/>
              </w:rPr>
            </w:pPr>
            <w:r>
              <w:rPr>
                <w:color w:val="000000" w:themeColor="text1"/>
                <w:sz w:val="22"/>
              </w:rPr>
              <w:t xml:space="preserve">д. </w:t>
            </w:r>
            <w:proofErr w:type="spellStart"/>
            <w:r>
              <w:rPr>
                <w:color w:val="000000" w:themeColor="text1"/>
                <w:sz w:val="22"/>
              </w:rPr>
              <w:t>Староселье</w:t>
            </w:r>
            <w:proofErr w:type="spellEnd"/>
          </w:p>
        </w:tc>
        <w:tc>
          <w:tcPr>
            <w:tcW w:w="4395" w:type="dxa"/>
          </w:tcPr>
          <w:p w14:paraId="3C837D39" w14:textId="389A59A1" w:rsidR="00ED1673" w:rsidRPr="0065166E" w:rsidRDefault="003653E4" w:rsidP="003957B5">
            <w:pPr>
              <w:rPr>
                <w:b/>
                <w:color w:val="000000" w:themeColor="text1"/>
                <w:sz w:val="22"/>
              </w:rPr>
            </w:pPr>
            <w:r w:rsidRPr="0065166E">
              <w:rPr>
                <w:b/>
                <w:color w:val="000000" w:themeColor="text1"/>
                <w:sz w:val="22"/>
              </w:rPr>
              <w:t>Жилые зоны</w:t>
            </w:r>
          </w:p>
        </w:tc>
        <w:tc>
          <w:tcPr>
            <w:tcW w:w="1701" w:type="dxa"/>
            <w:noWrap/>
          </w:tcPr>
          <w:p w14:paraId="1B67C35C" w14:textId="0F8821C6" w:rsidR="00ED1673" w:rsidRPr="0065166E" w:rsidRDefault="003653E4" w:rsidP="003957B5">
            <w:pPr>
              <w:jc w:val="center"/>
              <w:rPr>
                <w:b/>
                <w:color w:val="000000" w:themeColor="text1"/>
                <w:sz w:val="22"/>
              </w:rPr>
            </w:pPr>
            <w:r>
              <w:rPr>
                <w:b/>
                <w:color w:val="000000" w:themeColor="text1"/>
                <w:sz w:val="22"/>
              </w:rPr>
              <w:t>14,05</w:t>
            </w:r>
          </w:p>
        </w:tc>
        <w:tc>
          <w:tcPr>
            <w:tcW w:w="1814" w:type="dxa"/>
            <w:noWrap/>
          </w:tcPr>
          <w:p w14:paraId="76BE571E" w14:textId="26DA29C5" w:rsidR="00ED1673" w:rsidRPr="0065166E" w:rsidRDefault="00A52340" w:rsidP="003957B5">
            <w:pPr>
              <w:jc w:val="center"/>
              <w:rPr>
                <w:b/>
                <w:color w:val="000000" w:themeColor="text1"/>
                <w:sz w:val="22"/>
              </w:rPr>
            </w:pPr>
            <w:r>
              <w:rPr>
                <w:b/>
                <w:color w:val="000000" w:themeColor="text1"/>
                <w:sz w:val="22"/>
              </w:rPr>
              <w:t>97,43</w:t>
            </w:r>
          </w:p>
        </w:tc>
      </w:tr>
      <w:tr w:rsidR="00ED1673" w:rsidRPr="002B37DF" w14:paraId="5C39F60C" w14:textId="77777777" w:rsidTr="00E358E7">
        <w:trPr>
          <w:trHeight w:val="70"/>
        </w:trPr>
        <w:tc>
          <w:tcPr>
            <w:tcW w:w="1696" w:type="dxa"/>
            <w:vMerge/>
          </w:tcPr>
          <w:p w14:paraId="7D7B87EB" w14:textId="77777777" w:rsidR="00ED1673" w:rsidRPr="0065166E" w:rsidRDefault="00ED1673" w:rsidP="003957B5">
            <w:pPr>
              <w:rPr>
                <w:color w:val="000000" w:themeColor="text1"/>
                <w:sz w:val="22"/>
              </w:rPr>
            </w:pPr>
          </w:p>
        </w:tc>
        <w:tc>
          <w:tcPr>
            <w:tcW w:w="4395" w:type="dxa"/>
          </w:tcPr>
          <w:p w14:paraId="071A2F3F" w14:textId="25D24AB1" w:rsidR="00ED1673" w:rsidRPr="0065166E" w:rsidRDefault="003653E4" w:rsidP="003957B5">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12933485" w14:textId="7484689E" w:rsidR="00ED1673" w:rsidRPr="003653E4" w:rsidRDefault="003653E4" w:rsidP="003957B5">
            <w:pPr>
              <w:jc w:val="center"/>
              <w:rPr>
                <w:color w:val="000000" w:themeColor="text1"/>
                <w:sz w:val="22"/>
              </w:rPr>
            </w:pPr>
            <w:r w:rsidRPr="003653E4">
              <w:rPr>
                <w:color w:val="000000" w:themeColor="text1"/>
                <w:sz w:val="22"/>
              </w:rPr>
              <w:t>14,05</w:t>
            </w:r>
          </w:p>
        </w:tc>
        <w:tc>
          <w:tcPr>
            <w:tcW w:w="1814" w:type="dxa"/>
            <w:noWrap/>
          </w:tcPr>
          <w:p w14:paraId="3452815F" w14:textId="77777777" w:rsidR="00ED1673" w:rsidRPr="0065166E" w:rsidRDefault="00ED1673" w:rsidP="003957B5">
            <w:pPr>
              <w:jc w:val="center"/>
              <w:rPr>
                <w:b/>
                <w:color w:val="000000" w:themeColor="text1"/>
                <w:sz w:val="22"/>
              </w:rPr>
            </w:pPr>
          </w:p>
        </w:tc>
      </w:tr>
      <w:tr w:rsidR="00ED1673" w:rsidRPr="002B37DF" w14:paraId="2C2E58D0" w14:textId="77777777" w:rsidTr="00E358E7">
        <w:trPr>
          <w:trHeight w:val="70"/>
        </w:trPr>
        <w:tc>
          <w:tcPr>
            <w:tcW w:w="1696" w:type="dxa"/>
            <w:vMerge/>
          </w:tcPr>
          <w:p w14:paraId="3D45BFF5" w14:textId="77777777" w:rsidR="00ED1673" w:rsidRPr="0065166E" w:rsidRDefault="00ED1673" w:rsidP="003957B5">
            <w:pPr>
              <w:rPr>
                <w:color w:val="000000" w:themeColor="text1"/>
                <w:sz w:val="22"/>
              </w:rPr>
            </w:pPr>
          </w:p>
        </w:tc>
        <w:tc>
          <w:tcPr>
            <w:tcW w:w="4395" w:type="dxa"/>
          </w:tcPr>
          <w:p w14:paraId="37E1F199" w14:textId="28463A8E" w:rsidR="00ED1673" w:rsidRPr="0065166E" w:rsidRDefault="003653E4" w:rsidP="003957B5">
            <w:pPr>
              <w:rPr>
                <w:b/>
                <w:color w:val="000000" w:themeColor="text1"/>
                <w:sz w:val="22"/>
              </w:rPr>
            </w:pPr>
            <w:r>
              <w:rPr>
                <w:b/>
                <w:color w:val="000000" w:themeColor="text1"/>
                <w:sz w:val="22"/>
              </w:rPr>
              <w:t>Зона инженерной инфраструктуры</w:t>
            </w:r>
          </w:p>
        </w:tc>
        <w:tc>
          <w:tcPr>
            <w:tcW w:w="1701" w:type="dxa"/>
            <w:noWrap/>
          </w:tcPr>
          <w:p w14:paraId="71FE3B05" w14:textId="294122A5" w:rsidR="00ED1673" w:rsidRPr="0065166E" w:rsidRDefault="003653E4" w:rsidP="003957B5">
            <w:pPr>
              <w:jc w:val="center"/>
              <w:rPr>
                <w:b/>
                <w:color w:val="000000" w:themeColor="text1"/>
                <w:sz w:val="22"/>
              </w:rPr>
            </w:pPr>
            <w:r>
              <w:rPr>
                <w:b/>
                <w:color w:val="000000" w:themeColor="text1"/>
                <w:sz w:val="22"/>
              </w:rPr>
              <w:t>0,07</w:t>
            </w:r>
          </w:p>
        </w:tc>
        <w:tc>
          <w:tcPr>
            <w:tcW w:w="1814" w:type="dxa"/>
            <w:noWrap/>
          </w:tcPr>
          <w:p w14:paraId="412B10BF" w14:textId="740960F9" w:rsidR="00ED1673" w:rsidRPr="0065166E" w:rsidRDefault="00A52340" w:rsidP="003957B5">
            <w:pPr>
              <w:jc w:val="center"/>
              <w:rPr>
                <w:b/>
                <w:color w:val="000000" w:themeColor="text1"/>
                <w:sz w:val="22"/>
              </w:rPr>
            </w:pPr>
            <w:r>
              <w:rPr>
                <w:b/>
                <w:color w:val="000000" w:themeColor="text1"/>
                <w:sz w:val="22"/>
              </w:rPr>
              <w:t>0,48</w:t>
            </w:r>
          </w:p>
        </w:tc>
      </w:tr>
      <w:tr w:rsidR="00ED1673" w:rsidRPr="002B37DF" w14:paraId="5B11973F" w14:textId="77777777" w:rsidTr="00E358E7">
        <w:trPr>
          <w:trHeight w:val="70"/>
        </w:trPr>
        <w:tc>
          <w:tcPr>
            <w:tcW w:w="1696" w:type="dxa"/>
            <w:vMerge/>
          </w:tcPr>
          <w:p w14:paraId="3549B2E7" w14:textId="77777777" w:rsidR="00ED1673" w:rsidRPr="0065166E" w:rsidRDefault="00ED1673" w:rsidP="003957B5">
            <w:pPr>
              <w:rPr>
                <w:color w:val="000000" w:themeColor="text1"/>
                <w:sz w:val="22"/>
              </w:rPr>
            </w:pPr>
          </w:p>
        </w:tc>
        <w:tc>
          <w:tcPr>
            <w:tcW w:w="4395" w:type="dxa"/>
          </w:tcPr>
          <w:p w14:paraId="676128B9" w14:textId="3C41D37A" w:rsidR="00ED1673" w:rsidRPr="0065166E" w:rsidRDefault="009727A5" w:rsidP="003957B5">
            <w:pPr>
              <w:rPr>
                <w:b/>
                <w:color w:val="000000" w:themeColor="text1"/>
                <w:sz w:val="22"/>
              </w:rPr>
            </w:pPr>
            <w:r w:rsidRPr="003653E4">
              <w:rPr>
                <w:b/>
                <w:color w:val="000000" w:themeColor="text1"/>
                <w:sz w:val="22"/>
              </w:rPr>
              <w:t>Зоны рекреационного назначения</w:t>
            </w:r>
          </w:p>
        </w:tc>
        <w:tc>
          <w:tcPr>
            <w:tcW w:w="1701" w:type="dxa"/>
            <w:noWrap/>
          </w:tcPr>
          <w:p w14:paraId="15643520" w14:textId="265BBA07" w:rsidR="00ED1673" w:rsidRPr="0065166E" w:rsidRDefault="009727A5" w:rsidP="003957B5">
            <w:pPr>
              <w:jc w:val="center"/>
              <w:rPr>
                <w:b/>
                <w:color w:val="000000" w:themeColor="text1"/>
                <w:sz w:val="22"/>
              </w:rPr>
            </w:pPr>
            <w:r>
              <w:rPr>
                <w:b/>
                <w:color w:val="000000" w:themeColor="text1"/>
                <w:sz w:val="22"/>
              </w:rPr>
              <w:t>0,30</w:t>
            </w:r>
          </w:p>
        </w:tc>
        <w:tc>
          <w:tcPr>
            <w:tcW w:w="1814" w:type="dxa"/>
            <w:noWrap/>
          </w:tcPr>
          <w:p w14:paraId="4056C007" w14:textId="7BB89A6E" w:rsidR="00ED1673" w:rsidRPr="0065166E" w:rsidRDefault="00A52340" w:rsidP="003957B5">
            <w:pPr>
              <w:jc w:val="center"/>
              <w:rPr>
                <w:b/>
                <w:color w:val="000000" w:themeColor="text1"/>
                <w:sz w:val="22"/>
              </w:rPr>
            </w:pPr>
            <w:r>
              <w:rPr>
                <w:b/>
                <w:color w:val="000000" w:themeColor="text1"/>
                <w:sz w:val="22"/>
              </w:rPr>
              <w:t>2</w:t>
            </w:r>
          </w:p>
        </w:tc>
      </w:tr>
      <w:tr w:rsidR="00ED1673" w:rsidRPr="002B37DF" w14:paraId="561F4277" w14:textId="77777777" w:rsidTr="00E358E7">
        <w:trPr>
          <w:trHeight w:val="70"/>
        </w:trPr>
        <w:tc>
          <w:tcPr>
            <w:tcW w:w="6091" w:type="dxa"/>
            <w:gridSpan w:val="2"/>
          </w:tcPr>
          <w:p w14:paraId="63ABD571" w14:textId="780AE597" w:rsidR="00ED1673" w:rsidRPr="0065166E" w:rsidRDefault="00ED1673" w:rsidP="003957B5">
            <w:pPr>
              <w:rPr>
                <w:b/>
                <w:color w:val="000000" w:themeColor="text1"/>
                <w:sz w:val="22"/>
              </w:rPr>
            </w:pPr>
            <w:r w:rsidRPr="0065166E">
              <w:rPr>
                <w:b/>
                <w:i/>
                <w:color w:val="000000" w:themeColor="text1"/>
                <w:sz w:val="22"/>
              </w:rPr>
              <w:t>Всего по населенному пункту</w:t>
            </w:r>
          </w:p>
        </w:tc>
        <w:tc>
          <w:tcPr>
            <w:tcW w:w="1701" w:type="dxa"/>
            <w:noWrap/>
          </w:tcPr>
          <w:p w14:paraId="522846F6" w14:textId="445AC843" w:rsidR="00ED1673" w:rsidRPr="009727A5" w:rsidRDefault="009727A5" w:rsidP="003957B5">
            <w:pPr>
              <w:jc w:val="center"/>
              <w:rPr>
                <w:b/>
                <w:i/>
                <w:color w:val="000000" w:themeColor="text1"/>
                <w:sz w:val="22"/>
              </w:rPr>
            </w:pPr>
            <w:r w:rsidRPr="009727A5">
              <w:rPr>
                <w:b/>
                <w:i/>
                <w:color w:val="000000" w:themeColor="text1"/>
                <w:sz w:val="22"/>
              </w:rPr>
              <w:t>14,42</w:t>
            </w:r>
          </w:p>
        </w:tc>
        <w:tc>
          <w:tcPr>
            <w:tcW w:w="1814" w:type="dxa"/>
            <w:noWrap/>
          </w:tcPr>
          <w:p w14:paraId="6E372F52" w14:textId="77777777" w:rsidR="00ED1673" w:rsidRPr="0065166E" w:rsidRDefault="00ED1673" w:rsidP="003957B5">
            <w:pPr>
              <w:jc w:val="center"/>
              <w:rPr>
                <w:b/>
                <w:color w:val="000000" w:themeColor="text1"/>
                <w:sz w:val="22"/>
              </w:rPr>
            </w:pPr>
          </w:p>
        </w:tc>
      </w:tr>
      <w:tr w:rsidR="009727A5" w:rsidRPr="002B37DF" w14:paraId="7782CC79" w14:textId="77777777" w:rsidTr="00E358E7">
        <w:trPr>
          <w:trHeight w:val="70"/>
        </w:trPr>
        <w:tc>
          <w:tcPr>
            <w:tcW w:w="1696" w:type="dxa"/>
            <w:vMerge w:val="restart"/>
          </w:tcPr>
          <w:p w14:paraId="3C8EC697" w14:textId="7750096B" w:rsidR="009727A5" w:rsidRPr="0065166E" w:rsidRDefault="009727A5" w:rsidP="003957B5">
            <w:pPr>
              <w:rPr>
                <w:color w:val="000000" w:themeColor="text1"/>
                <w:sz w:val="22"/>
              </w:rPr>
            </w:pPr>
            <w:r>
              <w:rPr>
                <w:color w:val="000000" w:themeColor="text1"/>
                <w:sz w:val="22"/>
              </w:rPr>
              <w:t>д. Хрустали</w:t>
            </w:r>
          </w:p>
        </w:tc>
        <w:tc>
          <w:tcPr>
            <w:tcW w:w="4395" w:type="dxa"/>
          </w:tcPr>
          <w:p w14:paraId="4C65530A" w14:textId="092B76B1" w:rsidR="009727A5" w:rsidRPr="0065166E" w:rsidRDefault="009727A5" w:rsidP="003957B5">
            <w:pPr>
              <w:rPr>
                <w:b/>
                <w:color w:val="000000" w:themeColor="text1"/>
                <w:sz w:val="22"/>
              </w:rPr>
            </w:pPr>
            <w:r w:rsidRPr="0065166E">
              <w:rPr>
                <w:b/>
                <w:color w:val="000000" w:themeColor="text1"/>
                <w:sz w:val="22"/>
              </w:rPr>
              <w:t>Жилые зоны</w:t>
            </w:r>
          </w:p>
        </w:tc>
        <w:tc>
          <w:tcPr>
            <w:tcW w:w="1701" w:type="dxa"/>
            <w:noWrap/>
          </w:tcPr>
          <w:p w14:paraId="662F8BB6" w14:textId="15D9972B" w:rsidR="009727A5" w:rsidRPr="0065166E" w:rsidRDefault="009727A5" w:rsidP="003957B5">
            <w:pPr>
              <w:jc w:val="center"/>
              <w:rPr>
                <w:b/>
                <w:color w:val="000000" w:themeColor="text1"/>
                <w:sz w:val="22"/>
              </w:rPr>
            </w:pPr>
            <w:r>
              <w:rPr>
                <w:b/>
                <w:color w:val="000000" w:themeColor="text1"/>
                <w:sz w:val="22"/>
              </w:rPr>
              <w:t>3</w:t>
            </w:r>
            <w:r w:rsidR="00F9010D">
              <w:rPr>
                <w:b/>
                <w:color w:val="000000" w:themeColor="text1"/>
                <w:sz w:val="22"/>
              </w:rPr>
              <w:t>8,3</w:t>
            </w:r>
          </w:p>
        </w:tc>
        <w:tc>
          <w:tcPr>
            <w:tcW w:w="1814" w:type="dxa"/>
            <w:noWrap/>
          </w:tcPr>
          <w:p w14:paraId="490FA03B" w14:textId="4B01D2D8" w:rsidR="009727A5" w:rsidRPr="0065166E" w:rsidRDefault="00F9010D" w:rsidP="003957B5">
            <w:pPr>
              <w:jc w:val="center"/>
              <w:rPr>
                <w:b/>
                <w:color w:val="000000" w:themeColor="text1"/>
                <w:sz w:val="22"/>
              </w:rPr>
            </w:pPr>
            <w:r>
              <w:rPr>
                <w:b/>
                <w:color w:val="000000" w:themeColor="text1"/>
                <w:sz w:val="22"/>
              </w:rPr>
              <w:t>91,2</w:t>
            </w:r>
          </w:p>
        </w:tc>
      </w:tr>
      <w:tr w:rsidR="009727A5" w:rsidRPr="002B37DF" w14:paraId="7A77CF3D" w14:textId="77777777" w:rsidTr="00E358E7">
        <w:trPr>
          <w:trHeight w:val="70"/>
        </w:trPr>
        <w:tc>
          <w:tcPr>
            <w:tcW w:w="1696" w:type="dxa"/>
            <w:vMerge/>
          </w:tcPr>
          <w:p w14:paraId="0918959C" w14:textId="77777777" w:rsidR="009727A5" w:rsidRDefault="009727A5" w:rsidP="003957B5">
            <w:pPr>
              <w:rPr>
                <w:color w:val="000000" w:themeColor="text1"/>
                <w:sz w:val="22"/>
              </w:rPr>
            </w:pPr>
          </w:p>
        </w:tc>
        <w:tc>
          <w:tcPr>
            <w:tcW w:w="4395" w:type="dxa"/>
          </w:tcPr>
          <w:p w14:paraId="0F302CFC" w14:textId="61564980" w:rsidR="009727A5" w:rsidRPr="0065166E" w:rsidRDefault="009727A5" w:rsidP="003957B5">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463A7293" w14:textId="5B033EAB" w:rsidR="009727A5" w:rsidRPr="009727A5" w:rsidRDefault="009727A5" w:rsidP="003957B5">
            <w:pPr>
              <w:jc w:val="center"/>
              <w:rPr>
                <w:color w:val="000000" w:themeColor="text1"/>
                <w:sz w:val="22"/>
              </w:rPr>
            </w:pPr>
            <w:r w:rsidRPr="009727A5">
              <w:rPr>
                <w:color w:val="000000" w:themeColor="text1"/>
                <w:sz w:val="22"/>
              </w:rPr>
              <w:t>3</w:t>
            </w:r>
            <w:r w:rsidR="00F9010D">
              <w:rPr>
                <w:color w:val="000000" w:themeColor="text1"/>
                <w:sz w:val="22"/>
              </w:rPr>
              <w:t>8</w:t>
            </w:r>
            <w:r w:rsidRPr="009727A5">
              <w:rPr>
                <w:color w:val="000000" w:themeColor="text1"/>
                <w:sz w:val="22"/>
              </w:rPr>
              <w:t>,</w:t>
            </w:r>
            <w:r w:rsidR="00F9010D">
              <w:rPr>
                <w:color w:val="000000" w:themeColor="text1"/>
                <w:sz w:val="22"/>
              </w:rPr>
              <w:t>3</w:t>
            </w:r>
          </w:p>
        </w:tc>
        <w:tc>
          <w:tcPr>
            <w:tcW w:w="1814" w:type="dxa"/>
            <w:noWrap/>
          </w:tcPr>
          <w:p w14:paraId="4B4A3FA1" w14:textId="77777777" w:rsidR="009727A5" w:rsidRPr="0065166E" w:rsidRDefault="009727A5" w:rsidP="003957B5">
            <w:pPr>
              <w:jc w:val="center"/>
              <w:rPr>
                <w:b/>
                <w:color w:val="000000" w:themeColor="text1"/>
                <w:sz w:val="22"/>
              </w:rPr>
            </w:pPr>
          </w:p>
        </w:tc>
      </w:tr>
      <w:tr w:rsidR="009727A5" w:rsidRPr="002B37DF" w14:paraId="5805EF4D" w14:textId="77777777" w:rsidTr="00E358E7">
        <w:trPr>
          <w:trHeight w:val="70"/>
        </w:trPr>
        <w:tc>
          <w:tcPr>
            <w:tcW w:w="1696" w:type="dxa"/>
            <w:vMerge/>
          </w:tcPr>
          <w:p w14:paraId="72096B17" w14:textId="77777777" w:rsidR="009727A5" w:rsidRPr="0065166E" w:rsidRDefault="009727A5" w:rsidP="003957B5">
            <w:pPr>
              <w:rPr>
                <w:color w:val="000000" w:themeColor="text1"/>
                <w:sz w:val="22"/>
              </w:rPr>
            </w:pPr>
          </w:p>
        </w:tc>
        <w:tc>
          <w:tcPr>
            <w:tcW w:w="4395" w:type="dxa"/>
          </w:tcPr>
          <w:p w14:paraId="6E5E4D22" w14:textId="2A526EF8" w:rsidR="009727A5" w:rsidRPr="0065166E" w:rsidRDefault="009727A5" w:rsidP="003957B5">
            <w:pPr>
              <w:rPr>
                <w:b/>
                <w:color w:val="000000" w:themeColor="text1"/>
                <w:sz w:val="22"/>
              </w:rPr>
            </w:pPr>
            <w:r w:rsidRPr="0065166E">
              <w:rPr>
                <w:b/>
                <w:color w:val="000000" w:themeColor="text1"/>
                <w:sz w:val="22"/>
              </w:rPr>
              <w:t>Зона транспортной инфраструктуры</w:t>
            </w:r>
          </w:p>
        </w:tc>
        <w:tc>
          <w:tcPr>
            <w:tcW w:w="1701" w:type="dxa"/>
            <w:noWrap/>
          </w:tcPr>
          <w:p w14:paraId="32C21441" w14:textId="3777EFBE" w:rsidR="009727A5" w:rsidRPr="0065166E" w:rsidRDefault="009727A5" w:rsidP="003957B5">
            <w:pPr>
              <w:jc w:val="center"/>
              <w:rPr>
                <w:b/>
                <w:color w:val="000000" w:themeColor="text1"/>
                <w:sz w:val="22"/>
              </w:rPr>
            </w:pPr>
            <w:r>
              <w:rPr>
                <w:b/>
                <w:color w:val="000000" w:themeColor="text1"/>
                <w:sz w:val="22"/>
              </w:rPr>
              <w:t>0,20</w:t>
            </w:r>
          </w:p>
        </w:tc>
        <w:tc>
          <w:tcPr>
            <w:tcW w:w="1814" w:type="dxa"/>
            <w:noWrap/>
          </w:tcPr>
          <w:p w14:paraId="5A8FC1AD" w14:textId="18EF5DA9" w:rsidR="009727A5" w:rsidRPr="0065166E" w:rsidRDefault="00A52340" w:rsidP="003957B5">
            <w:pPr>
              <w:jc w:val="center"/>
              <w:rPr>
                <w:b/>
                <w:color w:val="000000" w:themeColor="text1"/>
                <w:sz w:val="22"/>
              </w:rPr>
            </w:pPr>
            <w:r>
              <w:rPr>
                <w:b/>
                <w:color w:val="000000" w:themeColor="text1"/>
                <w:sz w:val="22"/>
              </w:rPr>
              <w:t>0,</w:t>
            </w:r>
            <w:r w:rsidR="00F9010D">
              <w:rPr>
                <w:b/>
                <w:color w:val="000000" w:themeColor="text1"/>
                <w:sz w:val="22"/>
              </w:rPr>
              <w:t>5</w:t>
            </w:r>
          </w:p>
        </w:tc>
      </w:tr>
      <w:tr w:rsidR="009727A5" w:rsidRPr="002B37DF" w14:paraId="1AD3CF4E" w14:textId="77777777" w:rsidTr="00E358E7">
        <w:trPr>
          <w:trHeight w:val="70"/>
        </w:trPr>
        <w:tc>
          <w:tcPr>
            <w:tcW w:w="1696" w:type="dxa"/>
            <w:vMerge/>
          </w:tcPr>
          <w:p w14:paraId="758F8170" w14:textId="77777777" w:rsidR="009727A5" w:rsidRPr="0065166E" w:rsidRDefault="009727A5" w:rsidP="003957B5">
            <w:pPr>
              <w:rPr>
                <w:color w:val="000000" w:themeColor="text1"/>
                <w:sz w:val="22"/>
              </w:rPr>
            </w:pPr>
          </w:p>
        </w:tc>
        <w:tc>
          <w:tcPr>
            <w:tcW w:w="4395" w:type="dxa"/>
          </w:tcPr>
          <w:p w14:paraId="1D659C60" w14:textId="1A3A39B2" w:rsidR="009727A5" w:rsidRPr="0065166E" w:rsidRDefault="009727A5" w:rsidP="003957B5">
            <w:pPr>
              <w:rPr>
                <w:b/>
                <w:color w:val="000000" w:themeColor="text1"/>
                <w:sz w:val="22"/>
              </w:rPr>
            </w:pPr>
            <w:r w:rsidRPr="003653E4">
              <w:rPr>
                <w:b/>
                <w:color w:val="000000" w:themeColor="text1"/>
                <w:sz w:val="22"/>
              </w:rPr>
              <w:t>Зоны рекреационного назначения</w:t>
            </w:r>
          </w:p>
        </w:tc>
        <w:tc>
          <w:tcPr>
            <w:tcW w:w="1701" w:type="dxa"/>
            <w:noWrap/>
          </w:tcPr>
          <w:p w14:paraId="5E2CDDEC" w14:textId="3F9BBC52" w:rsidR="009727A5" w:rsidRPr="0065166E" w:rsidRDefault="00F9010D" w:rsidP="003957B5">
            <w:pPr>
              <w:jc w:val="center"/>
              <w:rPr>
                <w:b/>
                <w:color w:val="000000" w:themeColor="text1"/>
                <w:sz w:val="22"/>
              </w:rPr>
            </w:pPr>
            <w:r>
              <w:rPr>
                <w:b/>
                <w:color w:val="000000" w:themeColor="text1"/>
                <w:sz w:val="22"/>
              </w:rPr>
              <w:t>2,6</w:t>
            </w:r>
          </w:p>
        </w:tc>
        <w:tc>
          <w:tcPr>
            <w:tcW w:w="1814" w:type="dxa"/>
            <w:noWrap/>
          </w:tcPr>
          <w:p w14:paraId="7A4A98C6" w14:textId="279CF756" w:rsidR="009727A5" w:rsidRPr="0065166E" w:rsidRDefault="00F9010D" w:rsidP="003957B5">
            <w:pPr>
              <w:jc w:val="center"/>
              <w:rPr>
                <w:b/>
                <w:color w:val="000000" w:themeColor="text1"/>
                <w:sz w:val="22"/>
              </w:rPr>
            </w:pPr>
            <w:r>
              <w:rPr>
                <w:b/>
                <w:color w:val="000000" w:themeColor="text1"/>
                <w:sz w:val="22"/>
              </w:rPr>
              <w:t>6,2</w:t>
            </w:r>
          </w:p>
        </w:tc>
      </w:tr>
      <w:tr w:rsidR="009727A5" w:rsidRPr="002B37DF" w14:paraId="001205E6" w14:textId="77777777" w:rsidTr="00E358E7">
        <w:trPr>
          <w:trHeight w:val="70"/>
        </w:trPr>
        <w:tc>
          <w:tcPr>
            <w:tcW w:w="1696" w:type="dxa"/>
            <w:vMerge/>
          </w:tcPr>
          <w:p w14:paraId="67C22FBA" w14:textId="77777777" w:rsidR="009727A5" w:rsidRPr="0065166E" w:rsidRDefault="009727A5" w:rsidP="003957B5">
            <w:pPr>
              <w:rPr>
                <w:color w:val="000000" w:themeColor="text1"/>
                <w:sz w:val="22"/>
              </w:rPr>
            </w:pPr>
          </w:p>
        </w:tc>
        <w:tc>
          <w:tcPr>
            <w:tcW w:w="4395" w:type="dxa"/>
          </w:tcPr>
          <w:p w14:paraId="1FADF16D" w14:textId="4B14918B" w:rsidR="009727A5" w:rsidRPr="0065166E" w:rsidRDefault="009727A5" w:rsidP="003957B5">
            <w:pPr>
              <w:rPr>
                <w:b/>
                <w:color w:val="000000" w:themeColor="text1"/>
                <w:sz w:val="22"/>
              </w:rPr>
            </w:pPr>
            <w:r w:rsidRPr="0065166E">
              <w:rPr>
                <w:b/>
                <w:color w:val="000000" w:themeColor="text1"/>
                <w:sz w:val="22"/>
              </w:rPr>
              <w:t>Зоны специального назначения</w:t>
            </w:r>
          </w:p>
        </w:tc>
        <w:tc>
          <w:tcPr>
            <w:tcW w:w="1701" w:type="dxa"/>
            <w:noWrap/>
          </w:tcPr>
          <w:p w14:paraId="6F13A9ED" w14:textId="5DA24420" w:rsidR="009727A5" w:rsidRPr="0065166E" w:rsidRDefault="00F9010D" w:rsidP="003957B5">
            <w:pPr>
              <w:jc w:val="center"/>
              <w:rPr>
                <w:b/>
                <w:color w:val="000000" w:themeColor="text1"/>
                <w:sz w:val="22"/>
              </w:rPr>
            </w:pPr>
            <w:r>
              <w:rPr>
                <w:b/>
                <w:color w:val="000000" w:themeColor="text1"/>
                <w:sz w:val="22"/>
              </w:rPr>
              <w:t>0</w:t>
            </w:r>
            <w:r w:rsidR="00C614FC">
              <w:rPr>
                <w:b/>
                <w:color w:val="000000" w:themeColor="text1"/>
                <w:sz w:val="22"/>
              </w:rPr>
              <w:t>,8</w:t>
            </w:r>
          </w:p>
        </w:tc>
        <w:tc>
          <w:tcPr>
            <w:tcW w:w="1814" w:type="dxa"/>
            <w:noWrap/>
          </w:tcPr>
          <w:p w14:paraId="606AE64D" w14:textId="30EFB81D" w:rsidR="009727A5" w:rsidRPr="0065166E" w:rsidRDefault="00F9010D" w:rsidP="003957B5">
            <w:pPr>
              <w:jc w:val="center"/>
              <w:rPr>
                <w:b/>
                <w:color w:val="000000" w:themeColor="text1"/>
                <w:sz w:val="22"/>
              </w:rPr>
            </w:pPr>
            <w:r>
              <w:rPr>
                <w:b/>
                <w:color w:val="000000" w:themeColor="text1"/>
                <w:sz w:val="22"/>
              </w:rPr>
              <w:t>1,9</w:t>
            </w:r>
          </w:p>
        </w:tc>
      </w:tr>
      <w:tr w:rsidR="009727A5" w:rsidRPr="002B37DF" w14:paraId="5C0030C8" w14:textId="77777777" w:rsidTr="00E358E7">
        <w:trPr>
          <w:trHeight w:val="70"/>
        </w:trPr>
        <w:tc>
          <w:tcPr>
            <w:tcW w:w="1696" w:type="dxa"/>
            <w:vMerge/>
          </w:tcPr>
          <w:p w14:paraId="1AF4F6D8" w14:textId="77777777" w:rsidR="009727A5" w:rsidRPr="0065166E" w:rsidRDefault="009727A5" w:rsidP="003957B5">
            <w:pPr>
              <w:rPr>
                <w:color w:val="000000" w:themeColor="text1"/>
                <w:sz w:val="22"/>
              </w:rPr>
            </w:pPr>
          </w:p>
        </w:tc>
        <w:tc>
          <w:tcPr>
            <w:tcW w:w="4395" w:type="dxa"/>
          </w:tcPr>
          <w:p w14:paraId="42AE6C0C" w14:textId="0E5C5215" w:rsidR="009727A5" w:rsidRPr="009727A5" w:rsidRDefault="009727A5" w:rsidP="003957B5">
            <w:pPr>
              <w:rPr>
                <w:color w:val="000000" w:themeColor="text1"/>
                <w:sz w:val="22"/>
              </w:rPr>
            </w:pPr>
            <w:r w:rsidRPr="009727A5">
              <w:rPr>
                <w:color w:val="000000" w:themeColor="text1"/>
                <w:sz w:val="22"/>
              </w:rPr>
              <w:t>Зона кладбищ</w:t>
            </w:r>
          </w:p>
        </w:tc>
        <w:tc>
          <w:tcPr>
            <w:tcW w:w="1701" w:type="dxa"/>
            <w:noWrap/>
          </w:tcPr>
          <w:p w14:paraId="3873EF50" w14:textId="1C5EB35F" w:rsidR="00C614FC" w:rsidRPr="009727A5" w:rsidRDefault="00F9010D" w:rsidP="00C614FC">
            <w:pPr>
              <w:jc w:val="center"/>
              <w:rPr>
                <w:color w:val="000000" w:themeColor="text1"/>
                <w:sz w:val="22"/>
              </w:rPr>
            </w:pPr>
            <w:r>
              <w:rPr>
                <w:color w:val="000000" w:themeColor="text1"/>
                <w:sz w:val="22"/>
              </w:rPr>
              <w:t>0</w:t>
            </w:r>
            <w:r w:rsidR="00C614FC">
              <w:rPr>
                <w:color w:val="000000" w:themeColor="text1"/>
                <w:sz w:val="22"/>
              </w:rPr>
              <w:t>,8</w:t>
            </w:r>
          </w:p>
        </w:tc>
        <w:tc>
          <w:tcPr>
            <w:tcW w:w="1814" w:type="dxa"/>
            <w:noWrap/>
          </w:tcPr>
          <w:p w14:paraId="52B09991" w14:textId="77777777" w:rsidR="009727A5" w:rsidRPr="0065166E" w:rsidRDefault="009727A5" w:rsidP="003957B5">
            <w:pPr>
              <w:jc w:val="center"/>
              <w:rPr>
                <w:b/>
                <w:color w:val="000000" w:themeColor="text1"/>
                <w:sz w:val="22"/>
              </w:rPr>
            </w:pPr>
          </w:p>
        </w:tc>
      </w:tr>
      <w:tr w:rsidR="00ED1673" w:rsidRPr="002B37DF" w14:paraId="2B1EF74D" w14:textId="77777777" w:rsidTr="00E358E7">
        <w:trPr>
          <w:trHeight w:val="70"/>
        </w:trPr>
        <w:tc>
          <w:tcPr>
            <w:tcW w:w="6091" w:type="dxa"/>
            <w:gridSpan w:val="2"/>
          </w:tcPr>
          <w:p w14:paraId="235B3767" w14:textId="7E7FF8E0" w:rsidR="00ED1673" w:rsidRPr="0065166E" w:rsidRDefault="00ED1673" w:rsidP="003957B5">
            <w:pPr>
              <w:rPr>
                <w:b/>
                <w:color w:val="000000" w:themeColor="text1"/>
                <w:sz w:val="22"/>
              </w:rPr>
            </w:pPr>
            <w:r w:rsidRPr="0065166E">
              <w:rPr>
                <w:b/>
                <w:i/>
                <w:color w:val="000000" w:themeColor="text1"/>
                <w:sz w:val="22"/>
              </w:rPr>
              <w:t>Всего по населенному пункту</w:t>
            </w:r>
          </w:p>
        </w:tc>
        <w:tc>
          <w:tcPr>
            <w:tcW w:w="1701" w:type="dxa"/>
            <w:noWrap/>
          </w:tcPr>
          <w:p w14:paraId="7D69271B" w14:textId="3061A04F" w:rsidR="00ED1673" w:rsidRPr="009727A5" w:rsidRDefault="00F9010D" w:rsidP="003957B5">
            <w:pPr>
              <w:jc w:val="center"/>
              <w:rPr>
                <w:b/>
                <w:i/>
                <w:color w:val="000000" w:themeColor="text1"/>
                <w:sz w:val="22"/>
              </w:rPr>
            </w:pPr>
            <w:r>
              <w:rPr>
                <w:b/>
                <w:i/>
                <w:color w:val="000000" w:themeColor="text1"/>
                <w:sz w:val="22"/>
              </w:rPr>
              <w:t>42</w:t>
            </w:r>
          </w:p>
        </w:tc>
        <w:tc>
          <w:tcPr>
            <w:tcW w:w="1814" w:type="dxa"/>
            <w:noWrap/>
          </w:tcPr>
          <w:p w14:paraId="460E3BF5" w14:textId="77777777" w:rsidR="00ED1673" w:rsidRPr="0065166E" w:rsidRDefault="00ED1673" w:rsidP="003957B5">
            <w:pPr>
              <w:jc w:val="center"/>
              <w:rPr>
                <w:b/>
                <w:color w:val="000000" w:themeColor="text1"/>
                <w:sz w:val="22"/>
              </w:rPr>
            </w:pPr>
          </w:p>
        </w:tc>
      </w:tr>
      <w:tr w:rsidR="00ED1673" w:rsidRPr="002B37DF" w14:paraId="4A6B389E" w14:textId="77777777" w:rsidTr="00E358E7">
        <w:trPr>
          <w:trHeight w:val="70"/>
        </w:trPr>
        <w:tc>
          <w:tcPr>
            <w:tcW w:w="1696" w:type="dxa"/>
            <w:vMerge w:val="restart"/>
          </w:tcPr>
          <w:p w14:paraId="0C37A4B8" w14:textId="17F464F0" w:rsidR="00ED1673" w:rsidRPr="0065166E" w:rsidRDefault="00ED1673" w:rsidP="003957B5">
            <w:pPr>
              <w:rPr>
                <w:color w:val="000000" w:themeColor="text1"/>
                <w:sz w:val="22"/>
              </w:rPr>
            </w:pPr>
            <w:r>
              <w:rPr>
                <w:color w:val="000000" w:themeColor="text1"/>
                <w:sz w:val="22"/>
              </w:rPr>
              <w:t xml:space="preserve">д. </w:t>
            </w:r>
            <w:proofErr w:type="spellStart"/>
            <w:r>
              <w:rPr>
                <w:color w:val="000000" w:themeColor="text1"/>
                <w:sz w:val="22"/>
              </w:rPr>
              <w:t>Ожогино</w:t>
            </w:r>
            <w:proofErr w:type="spellEnd"/>
          </w:p>
        </w:tc>
        <w:tc>
          <w:tcPr>
            <w:tcW w:w="4395" w:type="dxa"/>
          </w:tcPr>
          <w:p w14:paraId="4DB6D29A" w14:textId="5EB29BE6" w:rsidR="00ED1673" w:rsidRPr="0065166E" w:rsidRDefault="009727A5" w:rsidP="003957B5">
            <w:pPr>
              <w:rPr>
                <w:b/>
                <w:color w:val="000000" w:themeColor="text1"/>
                <w:sz w:val="22"/>
              </w:rPr>
            </w:pPr>
            <w:r w:rsidRPr="0065166E">
              <w:rPr>
                <w:b/>
                <w:color w:val="000000" w:themeColor="text1"/>
                <w:sz w:val="22"/>
              </w:rPr>
              <w:t>Жилые зоны</w:t>
            </w:r>
          </w:p>
        </w:tc>
        <w:tc>
          <w:tcPr>
            <w:tcW w:w="1701" w:type="dxa"/>
            <w:noWrap/>
          </w:tcPr>
          <w:p w14:paraId="79BA4648" w14:textId="5CDBF511" w:rsidR="00ED1673" w:rsidRPr="0065166E" w:rsidRDefault="00F9010D" w:rsidP="003957B5">
            <w:pPr>
              <w:jc w:val="center"/>
              <w:rPr>
                <w:b/>
                <w:color w:val="000000" w:themeColor="text1"/>
                <w:sz w:val="22"/>
              </w:rPr>
            </w:pPr>
            <w:r>
              <w:rPr>
                <w:b/>
                <w:color w:val="000000" w:themeColor="text1"/>
                <w:sz w:val="22"/>
              </w:rPr>
              <w:t>30,3</w:t>
            </w:r>
          </w:p>
        </w:tc>
        <w:tc>
          <w:tcPr>
            <w:tcW w:w="1814" w:type="dxa"/>
            <w:noWrap/>
          </w:tcPr>
          <w:p w14:paraId="7A2722B3" w14:textId="59D7189D" w:rsidR="00ED1673" w:rsidRPr="0065166E" w:rsidRDefault="00A52340" w:rsidP="003957B5">
            <w:pPr>
              <w:jc w:val="center"/>
              <w:rPr>
                <w:b/>
                <w:color w:val="000000" w:themeColor="text1"/>
                <w:sz w:val="22"/>
              </w:rPr>
            </w:pPr>
            <w:r>
              <w:rPr>
                <w:b/>
                <w:color w:val="000000" w:themeColor="text1"/>
                <w:sz w:val="22"/>
              </w:rPr>
              <w:t>97</w:t>
            </w:r>
            <w:r w:rsidR="00F9010D">
              <w:rPr>
                <w:b/>
                <w:color w:val="000000" w:themeColor="text1"/>
                <w:sz w:val="22"/>
              </w:rPr>
              <w:t>,1</w:t>
            </w:r>
          </w:p>
        </w:tc>
      </w:tr>
      <w:tr w:rsidR="00ED1673" w:rsidRPr="002B37DF" w14:paraId="0AF5C08C" w14:textId="77777777" w:rsidTr="00E358E7">
        <w:trPr>
          <w:trHeight w:val="70"/>
        </w:trPr>
        <w:tc>
          <w:tcPr>
            <w:tcW w:w="1696" w:type="dxa"/>
            <w:vMerge/>
          </w:tcPr>
          <w:p w14:paraId="343EB9C6" w14:textId="77777777" w:rsidR="00ED1673" w:rsidRPr="0065166E" w:rsidRDefault="00ED1673" w:rsidP="003957B5">
            <w:pPr>
              <w:rPr>
                <w:color w:val="000000" w:themeColor="text1"/>
                <w:sz w:val="22"/>
              </w:rPr>
            </w:pPr>
          </w:p>
        </w:tc>
        <w:tc>
          <w:tcPr>
            <w:tcW w:w="4395" w:type="dxa"/>
          </w:tcPr>
          <w:p w14:paraId="6569BD64" w14:textId="0CDBBF1E" w:rsidR="00ED1673" w:rsidRPr="0065166E" w:rsidRDefault="009727A5" w:rsidP="003957B5">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249384B7" w14:textId="31B0AFB2" w:rsidR="00ED1673" w:rsidRPr="0065166E" w:rsidRDefault="00F9010D" w:rsidP="003957B5">
            <w:pPr>
              <w:jc w:val="center"/>
              <w:rPr>
                <w:b/>
                <w:color w:val="000000" w:themeColor="text1"/>
                <w:sz w:val="22"/>
              </w:rPr>
            </w:pPr>
            <w:r>
              <w:rPr>
                <w:b/>
                <w:color w:val="000000" w:themeColor="text1"/>
                <w:sz w:val="22"/>
              </w:rPr>
              <w:t>30,3</w:t>
            </w:r>
          </w:p>
        </w:tc>
        <w:tc>
          <w:tcPr>
            <w:tcW w:w="1814" w:type="dxa"/>
            <w:noWrap/>
          </w:tcPr>
          <w:p w14:paraId="4A571CB9" w14:textId="77777777" w:rsidR="00ED1673" w:rsidRPr="0065166E" w:rsidRDefault="00ED1673" w:rsidP="003957B5">
            <w:pPr>
              <w:jc w:val="center"/>
              <w:rPr>
                <w:b/>
                <w:color w:val="000000" w:themeColor="text1"/>
                <w:sz w:val="22"/>
              </w:rPr>
            </w:pPr>
          </w:p>
        </w:tc>
      </w:tr>
      <w:tr w:rsidR="00ED1673" w:rsidRPr="002B37DF" w14:paraId="6FD45772" w14:textId="77777777" w:rsidTr="00E358E7">
        <w:trPr>
          <w:trHeight w:val="70"/>
        </w:trPr>
        <w:tc>
          <w:tcPr>
            <w:tcW w:w="1696" w:type="dxa"/>
            <w:vMerge/>
          </w:tcPr>
          <w:p w14:paraId="094FDD3F" w14:textId="77777777" w:rsidR="00ED1673" w:rsidRPr="0065166E" w:rsidRDefault="00ED1673" w:rsidP="003957B5">
            <w:pPr>
              <w:rPr>
                <w:color w:val="000000" w:themeColor="text1"/>
                <w:sz w:val="22"/>
              </w:rPr>
            </w:pPr>
          </w:p>
        </w:tc>
        <w:tc>
          <w:tcPr>
            <w:tcW w:w="4395" w:type="dxa"/>
          </w:tcPr>
          <w:p w14:paraId="57E773A8" w14:textId="1C60773D" w:rsidR="00ED1673" w:rsidRPr="0065166E" w:rsidRDefault="009727A5" w:rsidP="003957B5">
            <w:pPr>
              <w:rPr>
                <w:b/>
                <w:color w:val="000000" w:themeColor="text1"/>
                <w:sz w:val="22"/>
              </w:rPr>
            </w:pPr>
            <w:r w:rsidRPr="003653E4">
              <w:rPr>
                <w:b/>
                <w:color w:val="000000" w:themeColor="text1"/>
                <w:sz w:val="22"/>
              </w:rPr>
              <w:t>Зоны рекреационного назначения</w:t>
            </w:r>
          </w:p>
        </w:tc>
        <w:tc>
          <w:tcPr>
            <w:tcW w:w="1701" w:type="dxa"/>
            <w:noWrap/>
          </w:tcPr>
          <w:p w14:paraId="654CCF97" w14:textId="2A3254F1" w:rsidR="00ED1673" w:rsidRPr="0065166E" w:rsidRDefault="00F9010D" w:rsidP="003957B5">
            <w:pPr>
              <w:jc w:val="center"/>
              <w:rPr>
                <w:b/>
                <w:color w:val="000000" w:themeColor="text1"/>
                <w:sz w:val="22"/>
              </w:rPr>
            </w:pPr>
            <w:r>
              <w:rPr>
                <w:b/>
                <w:color w:val="000000" w:themeColor="text1"/>
                <w:sz w:val="22"/>
              </w:rPr>
              <w:t>0,9</w:t>
            </w:r>
          </w:p>
        </w:tc>
        <w:tc>
          <w:tcPr>
            <w:tcW w:w="1814" w:type="dxa"/>
            <w:noWrap/>
          </w:tcPr>
          <w:p w14:paraId="4EC4D2B5" w14:textId="0A9E7A8D" w:rsidR="00ED1673" w:rsidRPr="0065166E" w:rsidRDefault="00F9010D" w:rsidP="003957B5">
            <w:pPr>
              <w:jc w:val="center"/>
              <w:rPr>
                <w:b/>
                <w:color w:val="000000" w:themeColor="text1"/>
                <w:sz w:val="22"/>
              </w:rPr>
            </w:pPr>
            <w:r>
              <w:rPr>
                <w:b/>
                <w:color w:val="000000" w:themeColor="text1"/>
                <w:sz w:val="22"/>
              </w:rPr>
              <w:t>2,9</w:t>
            </w:r>
          </w:p>
        </w:tc>
      </w:tr>
      <w:tr w:rsidR="00ED1673" w:rsidRPr="002B37DF" w14:paraId="1F7CA661" w14:textId="77777777" w:rsidTr="00E358E7">
        <w:trPr>
          <w:trHeight w:val="70"/>
        </w:trPr>
        <w:tc>
          <w:tcPr>
            <w:tcW w:w="6091" w:type="dxa"/>
            <w:gridSpan w:val="2"/>
          </w:tcPr>
          <w:p w14:paraId="59048F87" w14:textId="08B8101C" w:rsidR="00ED1673" w:rsidRPr="0065166E" w:rsidRDefault="00ED1673" w:rsidP="003957B5">
            <w:pPr>
              <w:rPr>
                <w:b/>
                <w:color w:val="000000" w:themeColor="text1"/>
                <w:sz w:val="22"/>
              </w:rPr>
            </w:pPr>
            <w:r w:rsidRPr="0065166E">
              <w:rPr>
                <w:b/>
                <w:i/>
                <w:color w:val="000000" w:themeColor="text1"/>
                <w:sz w:val="22"/>
              </w:rPr>
              <w:t>Всего по населенному пункту</w:t>
            </w:r>
          </w:p>
        </w:tc>
        <w:tc>
          <w:tcPr>
            <w:tcW w:w="1701" w:type="dxa"/>
            <w:noWrap/>
          </w:tcPr>
          <w:p w14:paraId="1F031D17" w14:textId="53EA2D42" w:rsidR="00ED1673" w:rsidRPr="009727A5" w:rsidRDefault="00F9010D" w:rsidP="003957B5">
            <w:pPr>
              <w:jc w:val="center"/>
              <w:rPr>
                <w:b/>
                <w:i/>
                <w:color w:val="000000" w:themeColor="text1"/>
                <w:sz w:val="22"/>
              </w:rPr>
            </w:pPr>
            <w:r>
              <w:rPr>
                <w:b/>
                <w:i/>
                <w:color w:val="000000" w:themeColor="text1"/>
                <w:sz w:val="22"/>
              </w:rPr>
              <w:t>31,2</w:t>
            </w:r>
          </w:p>
        </w:tc>
        <w:tc>
          <w:tcPr>
            <w:tcW w:w="1814" w:type="dxa"/>
            <w:noWrap/>
          </w:tcPr>
          <w:p w14:paraId="557FB62C" w14:textId="77777777" w:rsidR="00ED1673" w:rsidRPr="0065166E" w:rsidRDefault="00ED1673" w:rsidP="003957B5">
            <w:pPr>
              <w:jc w:val="center"/>
              <w:rPr>
                <w:b/>
                <w:color w:val="000000" w:themeColor="text1"/>
                <w:sz w:val="22"/>
              </w:rPr>
            </w:pPr>
          </w:p>
        </w:tc>
      </w:tr>
      <w:tr w:rsidR="00ED1673" w:rsidRPr="002B37DF" w14:paraId="10A31596" w14:textId="77777777" w:rsidTr="00E358E7">
        <w:trPr>
          <w:trHeight w:val="70"/>
        </w:trPr>
        <w:tc>
          <w:tcPr>
            <w:tcW w:w="1696" w:type="dxa"/>
            <w:vMerge w:val="restart"/>
          </w:tcPr>
          <w:p w14:paraId="71F2BA2E" w14:textId="6788A6A5" w:rsidR="00ED1673" w:rsidRPr="0065166E" w:rsidRDefault="00ED1673" w:rsidP="003957B5">
            <w:pPr>
              <w:rPr>
                <w:color w:val="000000" w:themeColor="text1"/>
                <w:sz w:val="22"/>
              </w:rPr>
            </w:pPr>
            <w:r>
              <w:rPr>
                <w:color w:val="000000" w:themeColor="text1"/>
                <w:sz w:val="22"/>
              </w:rPr>
              <w:t>д. Веткино</w:t>
            </w:r>
          </w:p>
        </w:tc>
        <w:tc>
          <w:tcPr>
            <w:tcW w:w="4395" w:type="dxa"/>
          </w:tcPr>
          <w:p w14:paraId="07DD7259" w14:textId="4A7A9252" w:rsidR="00ED1673" w:rsidRPr="0065166E" w:rsidRDefault="009727A5" w:rsidP="003957B5">
            <w:pPr>
              <w:rPr>
                <w:b/>
                <w:color w:val="000000" w:themeColor="text1"/>
                <w:sz w:val="22"/>
              </w:rPr>
            </w:pPr>
            <w:r w:rsidRPr="0065166E">
              <w:rPr>
                <w:b/>
                <w:color w:val="000000" w:themeColor="text1"/>
                <w:sz w:val="22"/>
              </w:rPr>
              <w:t>Жилые зоны</w:t>
            </w:r>
          </w:p>
        </w:tc>
        <w:tc>
          <w:tcPr>
            <w:tcW w:w="1701" w:type="dxa"/>
            <w:noWrap/>
          </w:tcPr>
          <w:p w14:paraId="557868B8" w14:textId="5AE1D63F" w:rsidR="00ED1673" w:rsidRPr="0065166E" w:rsidRDefault="00F9010D" w:rsidP="003957B5">
            <w:pPr>
              <w:jc w:val="center"/>
              <w:rPr>
                <w:b/>
                <w:color w:val="000000" w:themeColor="text1"/>
                <w:sz w:val="22"/>
              </w:rPr>
            </w:pPr>
            <w:r>
              <w:rPr>
                <w:b/>
                <w:color w:val="000000" w:themeColor="text1"/>
                <w:sz w:val="22"/>
              </w:rPr>
              <w:t>7,6</w:t>
            </w:r>
          </w:p>
        </w:tc>
        <w:tc>
          <w:tcPr>
            <w:tcW w:w="1814" w:type="dxa"/>
            <w:noWrap/>
          </w:tcPr>
          <w:p w14:paraId="07563104" w14:textId="69B9B7FC" w:rsidR="00ED1673" w:rsidRPr="0065166E" w:rsidRDefault="00F9010D" w:rsidP="003957B5">
            <w:pPr>
              <w:jc w:val="center"/>
              <w:rPr>
                <w:b/>
                <w:color w:val="000000" w:themeColor="text1"/>
                <w:sz w:val="22"/>
              </w:rPr>
            </w:pPr>
            <w:r>
              <w:rPr>
                <w:b/>
                <w:color w:val="000000" w:themeColor="text1"/>
                <w:sz w:val="22"/>
              </w:rPr>
              <w:t>98,7</w:t>
            </w:r>
          </w:p>
        </w:tc>
      </w:tr>
      <w:tr w:rsidR="00ED1673" w:rsidRPr="002B37DF" w14:paraId="1314FA51" w14:textId="77777777" w:rsidTr="00E358E7">
        <w:trPr>
          <w:trHeight w:val="70"/>
        </w:trPr>
        <w:tc>
          <w:tcPr>
            <w:tcW w:w="1696" w:type="dxa"/>
            <w:vMerge/>
          </w:tcPr>
          <w:p w14:paraId="31FE95C5" w14:textId="77777777" w:rsidR="00ED1673" w:rsidRPr="0065166E" w:rsidRDefault="00ED1673" w:rsidP="003957B5">
            <w:pPr>
              <w:rPr>
                <w:color w:val="000000" w:themeColor="text1"/>
                <w:sz w:val="22"/>
              </w:rPr>
            </w:pPr>
          </w:p>
        </w:tc>
        <w:tc>
          <w:tcPr>
            <w:tcW w:w="4395" w:type="dxa"/>
          </w:tcPr>
          <w:p w14:paraId="0EC46788" w14:textId="37C2D3CE" w:rsidR="00ED1673" w:rsidRPr="0065166E" w:rsidRDefault="009727A5" w:rsidP="003957B5">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1FC49264" w14:textId="039D8173" w:rsidR="00ED1673" w:rsidRPr="009727A5" w:rsidRDefault="00F9010D" w:rsidP="003957B5">
            <w:pPr>
              <w:jc w:val="center"/>
              <w:rPr>
                <w:color w:val="000000" w:themeColor="text1"/>
                <w:sz w:val="22"/>
              </w:rPr>
            </w:pPr>
            <w:r>
              <w:rPr>
                <w:color w:val="000000" w:themeColor="text1"/>
                <w:sz w:val="22"/>
              </w:rPr>
              <w:t>7,6</w:t>
            </w:r>
          </w:p>
        </w:tc>
        <w:tc>
          <w:tcPr>
            <w:tcW w:w="1814" w:type="dxa"/>
            <w:noWrap/>
          </w:tcPr>
          <w:p w14:paraId="5330D2D4" w14:textId="77777777" w:rsidR="00ED1673" w:rsidRPr="0065166E" w:rsidRDefault="00ED1673" w:rsidP="003957B5">
            <w:pPr>
              <w:jc w:val="center"/>
              <w:rPr>
                <w:b/>
                <w:color w:val="000000" w:themeColor="text1"/>
                <w:sz w:val="22"/>
              </w:rPr>
            </w:pPr>
          </w:p>
        </w:tc>
      </w:tr>
      <w:tr w:rsidR="00ED1673" w:rsidRPr="002B37DF" w14:paraId="754C2A61" w14:textId="77777777" w:rsidTr="00E358E7">
        <w:trPr>
          <w:trHeight w:val="70"/>
        </w:trPr>
        <w:tc>
          <w:tcPr>
            <w:tcW w:w="1696" w:type="dxa"/>
            <w:vMerge/>
          </w:tcPr>
          <w:p w14:paraId="27A540F4" w14:textId="77777777" w:rsidR="00ED1673" w:rsidRPr="0065166E" w:rsidRDefault="00ED1673" w:rsidP="003957B5">
            <w:pPr>
              <w:rPr>
                <w:color w:val="000000" w:themeColor="text1"/>
                <w:sz w:val="22"/>
              </w:rPr>
            </w:pPr>
          </w:p>
        </w:tc>
        <w:tc>
          <w:tcPr>
            <w:tcW w:w="4395" w:type="dxa"/>
          </w:tcPr>
          <w:p w14:paraId="09B999A0" w14:textId="07129C79" w:rsidR="00ED1673" w:rsidRPr="0065166E" w:rsidRDefault="009727A5" w:rsidP="003957B5">
            <w:pPr>
              <w:rPr>
                <w:b/>
                <w:color w:val="000000" w:themeColor="text1"/>
                <w:sz w:val="22"/>
              </w:rPr>
            </w:pPr>
            <w:r w:rsidRPr="003653E4">
              <w:rPr>
                <w:b/>
                <w:color w:val="000000" w:themeColor="text1"/>
                <w:sz w:val="22"/>
              </w:rPr>
              <w:t>Зоны рекреационного назначения</w:t>
            </w:r>
          </w:p>
        </w:tc>
        <w:tc>
          <w:tcPr>
            <w:tcW w:w="1701" w:type="dxa"/>
            <w:noWrap/>
          </w:tcPr>
          <w:p w14:paraId="30473F74" w14:textId="70098194" w:rsidR="00ED1673" w:rsidRPr="0065166E" w:rsidRDefault="009727A5" w:rsidP="003957B5">
            <w:pPr>
              <w:jc w:val="center"/>
              <w:rPr>
                <w:b/>
                <w:color w:val="000000" w:themeColor="text1"/>
                <w:sz w:val="22"/>
              </w:rPr>
            </w:pPr>
            <w:r>
              <w:rPr>
                <w:b/>
                <w:color w:val="000000" w:themeColor="text1"/>
                <w:sz w:val="22"/>
              </w:rPr>
              <w:t>0,13</w:t>
            </w:r>
          </w:p>
        </w:tc>
        <w:tc>
          <w:tcPr>
            <w:tcW w:w="1814" w:type="dxa"/>
            <w:noWrap/>
          </w:tcPr>
          <w:p w14:paraId="385A250D" w14:textId="28AF9484" w:rsidR="00ED1673" w:rsidRPr="0065166E" w:rsidRDefault="00F9010D" w:rsidP="003957B5">
            <w:pPr>
              <w:jc w:val="center"/>
              <w:rPr>
                <w:b/>
                <w:color w:val="000000" w:themeColor="text1"/>
                <w:sz w:val="22"/>
              </w:rPr>
            </w:pPr>
            <w:r>
              <w:rPr>
                <w:b/>
                <w:color w:val="000000" w:themeColor="text1"/>
                <w:sz w:val="22"/>
              </w:rPr>
              <w:t>1,3</w:t>
            </w:r>
          </w:p>
        </w:tc>
      </w:tr>
      <w:tr w:rsidR="00D2770C" w:rsidRPr="002B37DF" w14:paraId="7F0DEFB4" w14:textId="05DEA59C" w:rsidTr="00E358E7">
        <w:trPr>
          <w:trHeight w:val="70"/>
        </w:trPr>
        <w:tc>
          <w:tcPr>
            <w:tcW w:w="6091" w:type="dxa"/>
            <w:gridSpan w:val="2"/>
          </w:tcPr>
          <w:p w14:paraId="39CB7014" w14:textId="6929531C" w:rsidR="00D2770C" w:rsidRPr="0065166E" w:rsidRDefault="00D2770C" w:rsidP="00D2770C">
            <w:pPr>
              <w:rPr>
                <w:b/>
                <w:color w:val="000000" w:themeColor="text1"/>
                <w:sz w:val="22"/>
              </w:rPr>
            </w:pPr>
            <w:r w:rsidRPr="0065166E">
              <w:rPr>
                <w:b/>
                <w:i/>
                <w:color w:val="000000" w:themeColor="text1"/>
                <w:sz w:val="22"/>
              </w:rPr>
              <w:t>Всего по населенному пункту</w:t>
            </w:r>
          </w:p>
        </w:tc>
        <w:tc>
          <w:tcPr>
            <w:tcW w:w="1701" w:type="dxa"/>
          </w:tcPr>
          <w:p w14:paraId="23D5D812" w14:textId="459F5C8B" w:rsidR="00D2770C" w:rsidRPr="009727A5" w:rsidRDefault="00F9010D" w:rsidP="009727A5">
            <w:pPr>
              <w:jc w:val="center"/>
              <w:rPr>
                <w:b/>
                <w:i/>
                <w:color w:val="000000" w:themeColor="text1"/>
                <w:sz w:val="22"/>
              </w:rPr>
            </w:pPr>
            <w:r>
              <w:rPr>
                <w:b/>
                <w:i/>
                <w:color w:val="000000" w:themeColor="text1"/>
                <w:sz w:val="22"/>
              </w:rPr>
              <w:t>7,7</w:t>
            </w:r>
          </w:p>
        </w:tc>
        <w:tc>
          <w:tcPr>
            <w:tcW w:w="1814" w:type="dxa"/>
          </w:tcPr>
          <w:p w14:paraId="49841508" w14:textId="26764F88" w:rsidR="00D2770C" w:rsidRPr="0065166E" w:rsidRDefault="00D2770C" w:rsidP="00D2770C">
            <w:pPr>
              <w:rPr>
                <w:b/>
                <w:color w:val="000000" w:themeColor="text1"/>
                <w:sz w:val="22"/>
              </w:rPr>
            </w:pPr>
          </w:p>
        </w:tc>
      </w:tr>
      <w:tr w:rsidR="004D41D7" w:rsidRPr="002B37DF" w14:paraId="76D8A802" w14:textId="77777777" w:rsidTr="00E358E7">
        <w:trPr>
          <w:trHeight w:val="70"/>
        </w:trPr>
        <w:tc>
          <w:tcPr>
            <w:tcW w:w="1696" w:type="dxa"/>
            <w:vMerge w:val="restart"/>
            <w:hideMark/>
          </w:tcPr>
          <w:p w14:paraId="75BBCD17" w14:textId="340F7EE2" w:rsidR="004D41D7" w:rsidRPr="0065166E" w:rsidRDefault="000941DC" w:rsidP="003957B5">
            <w:pPr>
              <w:rPr>
                <w:color w:val="000000" w:themeColor="text1"/>
                <w:sz w:val="22"/>
              </w:rPr>
            </w:pPr>
            <w:r>
              <w:rPr>
                <w:color w:val="000000" w:themeColor="text1"/>
                <w:sz w:val="22"/>
              </w:rPr>
              <w:t>Сельское поселение «Деревня Ерденево»</w:t>
            </w:r>
          </w:p>
          <w:p w14:paraId="40B7E3EA" w14:textId="77777777" w:rsidR="004D41D7" w:rsidRPr="0065166E" w:rsidRDefault="004D41D7" w:rsidP="003957B5">
            <w:pPr>
              <w:rPr>
                <w:color w:val="000000" w:themeColor="text1"/>
                <w:sz w:val="22"/>
              </w:rPr>
            </w:pPr>
            <w:r w:rsidRPr="0065166E">
              <w:rPr>
                <w:color w:val="000000" w:themeColor="text1"/>
                <w:sz w:val="22"/>
              </w:rPr>
              <w:t>(за исключением земель населенных пунктов)</w:t>
            </w:r>
          </w:p>
        </w:tc>
        <w:tc>
          <w:tcPr>
            <w:tcW w:w="4395" w:type="dxa"/>
          </w:tcPr>
          <w:p w14:paraId="69AF6BE3" w14:textId="2EE82741" w:rsidR="004D41D7" w:rsidRPr="0065166E" w:rsidRDefault="004D41D7" w:rsidP="003957B5">
            <w:pPr>
              <w:rPr>
                <w:color w:val="000000" w:themeColor="text1"/>
                <w:sz w:val="22"/>
              </w:rPr>
            </w:pPr>
            <w:r w:rsidRPr="0065166E">
              <w:rPr>
                <w:b/>
                <w:color w:val="000000" w:themeColor="text1"/>
                <w:sz w:val="22"/>
              </w:rPr>
              <w:t>Производственные зоны</w:t>
            </w:r>
          </w:p>
        </w:tc>
        <w:tc>
          <w:tcPr>
            <w:tcW w:w="1701" w:type="dxa"/>
            <w:noWrap/>
          </w:tcPr>
          <w:p w14:paraId="09CAC22E" w14:textId="67405EE7" w:rsidR="004D41D7" w:rsidRPr="0065166E" w:rsidRDefault="00553D08" w:rsidP="003957B5">
            <w:pPr>
              <w:jc w:val="center"/>
              <w:rPr>
                <w:b/>
                <w:color w:val="000000" w:themeColor="text1"/>
                <w:sz w:val="22"/>
              </w:rPr>
            </w:pPr>
            <w:r>
              <w:rPr>
                <w:b/>
                <w:color w:val="000000" w:themeColor="text1"/>
                <w:sz w:val="22"/>
              </w:rPr>
              <w:t>307</w:t>
            </w:r>
          </w:p>
        </w:tc>
        <w:tc>
          <w:tcPr>
            <w:tcW w:w="1814" w:type="dxa"/>
            <w:noWrap/>
          </w:tcPr>
          <w:p w14:paraId="4288029A" w14:textId="23F7D620" w:rsidR="004D41D7" w:rsidRPr="0065166E" w:rsidRDefault="001B5930" w:rsidP="003957B5">
            <w:pPr>
              <w:jc w:val="center"/>
              <w:rPr>
                <w:b/>
                <w:color w:val="000000" w:themeColor="text1"/>
                <w:sz w:val="22"/>
              </w:rPr>
            </w:pPr>
            <w:r>
              <w:rPr>
                <w:b/>
                <w:color w:val="000000" w:themeColor="text1"/>
                <w:sz w:val="22"/>
              </w:rPr>
              <w:t>4,7</w:t>
            </w:r>
          </w:p>
        </w:tc>
      </w:tr>
      <w:tr w:rsidR="004D41D7" w:rsidRPr="002B37DF" w14:paraId="5D8A7466" w14:textId="77777777" w:rsidTr="00E358E7">
        <w:trPr>
          <w:trHeight w:val="70"/>
        </w:trPr>
        <w:tc>
          <w:tcPr>
            <w:tcW w:w="1696" w:type="dxa"/>
            <w:vMerge/>
            <w:hideMark/>
          </w:tcPr>
          <w:p w14:paraId="70B23B4D" w14:textId="77777777" w:rsidR="004D41D7" w:rsidRPr="0065166E" w:rsidRDefault="004D41D7" w:rsidP="003957B5">
            <w:pPr>
              <w:rPr>
                <w:color w:val="000000" w:themeColor="text1"/>
                <w:sz w:val="22"/>
              </w:rPr>
            </w:pPr>
          </w:p>
        </w:tc>
        <w:tc>
          <w:tcPr>
            <w:tcW w:w="4395" w:type="dxa"/>
            <w:noWrap/>
          </w:tcPr>
          <w:p w14:paraId="0099EC71" w14:textId="77777777" w:rsidR="004D41D7" w:rsidRPr="0065166E" w:rsidRDefault="004D41D7" w:rsidP="007A2172">
            <w:pPr>
              <w:ind w:left="171"/>
              <w:rPr>
                <w:color w:val="000000" w:themeColor="text1"/>
                <w:sz w:val="22"/>
              </w:rPr>
            </w:pPr>
            <w:r w:rsidRPr="0065166E">
              <w:rPr>
                <w:color w:val="000000" w:themeColor="text1"/>
                <w:sz w:val="22"/>
              </w:rPr>
              <w:t>Производственная зона</w:t>
            </w:r>
          </w:p>
        </w:tc>
        <w:tc>
          <w:tcPr>
            <w:tcW w:w="1701" w:type="dxa"/>
            <w:noWrap/>
          </w:tcPr>
          <w:p w14:paraId="2C105B15" w14:textId="581A655A" w:rsidR="004D41D7" w:rsidRPr="0065166E" w:rsidRDefault="00553D08" w:rsidP="003957B5">
            <w:pPr>
              <w:jc w:val="center"/>
              <w:rPr>
                <w:color w:val="000000" w:themeColor="text1"/>
                <w:sz w:val="22"/>
              </w:rPr>
            </w:pPr>
            <w:r>
              <w:rPr>
                <w:color w:val="000000" w:themeColor="text1"/>
                <w:sz w:val="22"/>
              </w:rPr>
              <w:t>307</w:t>
            </w:r>
          </w:p>
        </w:tc>
        <w:tc>
          <w:tcPr>
            <w:tcW w:w="1814" w:type="dxa"/>
            <w:noWrap/>
          </w:tcPr>
          <w:p w14:paraId="0A82F8AB" w14:textId="130DABF5" w:rsidR="004D41D7" w:rsidRPr="0065166E" w:rsidRDefault="004D41D7" w:rsidP="003957B5">
            <w:pPr>
              <w:jc w:val="center"/>
              <w:rPr>
                <w:b/>
                <w:color w:val="000000" w:themeColor="text1"/>
                <w:sz w:val="22"/>
              </w:rPr>
            </w:pPr>
          </w:p>
        </w:tc>
      </w:tr>
      <w:tr w:rsidR="004D41D7" w:rsidRPr="002B37DF" w14:paraId="3D22E398" w14:textId="77777777" w:rsidTr="00E358E7">
        <w:trPr>
          <w:trHeight w:val="70"/>
        </w:trPr>
        <w:tc>
          <w:tcPr>
            <w:tcW w:w="1696" w:type="dxa"/>
            <w:vMerge/>
          </w:tcPr>
          <w:p w14:paraId="44CA4EAF" w14:textId="77777777" w:rsidR="004D41D7" w:rsidRPr="0065166E" w:rsidRDefault="004D41D7" w:rsidP="003957B5">
            <w:pPr>
              <w:rPr>
                <w:color w:val="000000" w:themeColor="text1"/>
                <w:sz w:val="22"/>
              </w:rPr>
            </w:pPr>
          </w:p>
        </w:tc>
        <w:tc>
          <w:tcPr>
            <w:tcW w:w="4395" w:type="dxa"/>
            <w:noWrap/>
          </w:tcPr>
          <w:p w14:paraId="20396CB6" w14:textId="6E53C350" w:rsidR="004D41D7" w:rsidRPr="0065166E" w:rsidRDefault="004D41D7" w:rsidP="003957B5">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560C537D" w14:textId="76671D41" w:rsidR="004D41D7" w:rsidRPr="0065166E" w:rsidRDefault="00553D08" w:rsidP="003957B5">
            <w:pPr>
              <w:jc w:val="center"/>
              <w:rPr>
                <w:b/>
                <w:bCs/>
                <w:color w:val="000000" w:themeColor="text1"/>
                <w:sz w:val="22"/>
              </w:rPr>
            </w:pPr>
            <w:r>
              <w:rPr>
                <w:b/>
                <w:bCs/>
                <w:color w:val="000000" w:themeColor="text1"/>
                <w:sz w:val="22"/>
              </w:rPr>
              <w:t>200</w:t>
            </w:r>
            <w:r w:rsidR="00426204">
              <w:rPr>
                <w:b/>
                <w:bCs/>
                <w:color w:val="000000" w:themeColor="text1"/>
                <w:sz w:val="22"/>
              </w:rPr>
              <w:t>5,3</w:t>
            </w:r>
          </w:p>
        </w:tc>
        <w:tc>
          <w:tcPr>
            <w:tcW w:w="1814" w:type="dxa"/>
            <w:noWrap/>
          </w:tcPr>
          <w:p w14:paraId="31EBC64A" w14:textId="6C7B81DA" w:rsidR="004D41D7" w:rsidRPr="0065166E" w:rsidRDefault="00A52340" w:rsidP="003957B5">
            <w:pPr>
              <w:jc w:val="center"/>
              <w:rPr>
                <w:b/>
                <w:color w:val="000000" w:themeColor="text1"/>
                <w:sz w:val="22"/>
              </w:rPr>
            </w:pPr>
            <w:r>
              <w:rPr>
                <w:b/>
                <w:color w:val="000000" w:themeColor="text1"/>
                <w:sz w:val="22"/>
              </w:rPr>
              <w:t>30,</w:t>
            </w:r>
            <w:r w:rsidR="001B5930">
              <w:rPr>
                <w:b/>
                <w:color w:val="000000" w:themeColor="text1"/>
                <w:sz w:val="22"/>
              </w:rPr>
              <w:t>8</w:t>
            </w:r>
          </w:p>
        </w:tc>
      </w:tr>
      <w:tr w:rsidR="004D41D7" w:rsidRPr="002B37DF" w14:paraId="087100EA" w14:textId="77777777" w:rsidTr="00E358E7">
        <w:trPr>
          <w:trHeight w:val="300"/>
        </w:trPr>
        <w:tc>
          <w:tcPr>
            <w:tcW w:w="1696" w:type="dxa"/>
            <w:vMerge/>
          </w:tcPr>
          <w:p w14:paraId="162441C4" w14:textId="77777777" w:rsidR="004D41D7" w:rsidRPr="0065166E" w:rsidRDefault="004D41D7" w:rsidP="003957B5">
            <w:pPr>
              <w:rPr>
                <w:color w:val="000000" w:themeColor="text1"/>
                <w:sz w:val="22"/>
              </w:rPr>
            </w:pPr>
          </w:p>
        </w:tc>
        <w:tc>
          <w:tcPr>
            <w:tcW w:w="4395" w:type="dxa"/>
            <w:noWrap/>
          </w:tcPr>
          <w:p w14:paraId="07FBB826" w14:textId="30636A3C" w:rsidR="004D41D7" w:rsidRPr="0065166E" w:rsidRDefault="004D41D7" w:rsidP="007A2172">
            <w:pPr>
              <w:ind w:left="171"/>
              <w:rPr>
                <w:color w:val="000000" w:themeColor="text1"/>
                <w:sz w:val="22"/>
              </w:rPr>
            </w:pPr>
            <w:r w:rsidRPr="0065166E">
              <w:rPr>
                <w:color w:val="000000" w:themeColor="text1"/>
                <w:sz w:val="22"/>
              </w:rPr>
              <w:t>Зоны сельскохозяйственного использования</w:t>
            </w:r>
          </w:p>
        </w:tc>
        <w:tc>
          <w:tcPr>
            <w:tcW w:w="1701" w:type="dxa"/>
            <w:noWrap/>
          </w:tcPr>
          <w:p w14:paraId="5ED44944" w14:textId="06A5F943" w:rsidR="004D41D7" w:rsidRPr="0065166E" w:rsidRDefault="00553D08" w:rsidP="003957B5">
            <w:pPr>
              <w:jc w:val="center"/>
              <w:rPr>
                <w:color w:val="000000" w:themeColor="text1"/>
                <w:sz w:val="22"/>
              </w:rPr>
            </w:pPr>
            <w:r>
              <w:rPr>
                <w:color w:val="000000" w:themeColor="text1"/>
                <w:sz w:val="22"/>
              </w:rPr>
              <w:t>176</w:t>
            </w:r>
            <w:r w:rsidR="00426204">
              <w:rPr>
                <w:color w:val="000000" w:themeColor="text1"/>
                <w:sz w:val="22"/>
              </w:rPr>
              <w:t>8,3</w:t>
            </w:r>
          </w:p>
        </w:tc>
        <w:tc>
          <w:tcPr>
            <w:tcW w:w="1814" w:type="dxa"/>
            <w:noWrap/>
          </w:tcPr>
          <w:p w14:paraId="110BB024" w14:textId="79302B97" w:rsidR="004D41D7" w:rsidRPr="0065166E" w:rsidRDefault="004D41D7" w:rsidP="003957B5">
            <w:pPr>
              <w:jc w:val="center"/>
              <w:rPr>
                <w:b/>
                <w:color w:val="000000" w:themeColor="text1"/>
                <w:sz w:val="22"/>
              </w:rPr>
            </w:pPr>
          </w:p>
        </w:tc>
      </w:tr>
      <w:tr w:rsidR="004D41D7" w:rsidRPr="002B37DF" w14:paraId="11CD7B0F" w14:textId="77777777" w:rsidTr="00E358E7">
        <w:trPr>
          <w:trHeight w:val="386"/>
        </w:trPr>
        <w:tc>
          <w:tcPr>
            <w:tcW w:w="1696" w:type="dxa"/>
            <w:vMerge/>
            <w:hideMark/>
          </w:tcPr>
          <w:p w14:paraId="23A05F0F" w14:textId="77777777" w:rsidR="004D41D7" w:rsidRPr="0065166E" w:rsidRDefault="004D41D7" w:rsidP="003957B5">
            <w:pPr>
              <w:rPr>
                <w:color w:val="000000" w:themeColor="text1"/>
                <w:sz w:val="22"/>
              </w:rPr>
            </w:pPr>
          </w:p>
        </w:tc>
        <w:tc>
          <w:tcPr>
            <w:tcW w:w="4395" w:type="dxa"/>
            <w:noWrap/>
          </w:tcPr>
          <w:p w14:paraId="5A6B971E" w14:textId="77777777" w:rsidR="004D41D7" w:rsidRPr="0065166E" w:rsidRDefault="004D41D7" w:rsidP="007A2172">
            <w:pPr>
              <w:ind w:left="171"/>
              <w:rPr>
                <w:color w:val="000000" w:themeColor="text1"/>
                <w:sz w:val="22"/>
              </w:rPr>
            </w:pPr>
            <w:r w:rsidRPr="0065166E">
              <w:rPr>
                <w:color w:val="000000" w:themeColor="text1"/>
                <w:sz w:val="22"/>
              </w:rPr>
              <w:t>Производственная зона сельскохозяйственных предприятий</w:t>
            </w:r>
          </w:p>
        </w:tc>
        <w:tc>
          <w:tcPr>
            <w:tcW w:w="1701" w:type="dxa"/>
            <w:noWrap/>
          </w:tcPr>
          <w:p w14:paraId="6C913D7A" w14:textId="1E28452D" w:rsidR="004D41D7" w:rsidRPr="0065166E" w:rsidRDefault="00553D08" w:rsidP="003957B5">
            <w:pPr>
              <w:jc w:val="center"/>
              <w:rPr>
                <w:color w:val="000000" w:themeColor="text1"/>
                <w:sz w:val="22"/>
              </w:rPr>
            </w:pPr>
            <w:r>
              <w:rPr>
                <w:color w:val="000000" w:themeColor="text1"/>
                <w:sz w:val="22"/>
              </w:rPr>
              <w:t>41</w:t>
            </w:r>
          </w:p>
        </w:tc>
        <w:tc>
          <w:tcPr>
            <w:tcW w:w="1814" w:type="dxa"/>
            <w:noWrap/>
          </w:tcPr>
          <w:p w14:paraId="1AF05A86" w14:textId="0C3AF3FE" w:rsidR="004D41D7" w:rsidRPr="0065166E" w:rsidRDefault="004D41D7" w:rsidP="003957B5">
            <w:pPr>
              <w:jc w:val="center"/>
              <w:rPr>
                <w:b/>
                <w:color w:val="000000" w:themeColor="text1"/>
                <w:sz w:val="22"/>
              </w:rPr>
            </w:pPr>
          </w:p>
        </w:tc>
      </w:tr>
      <w:tr w:rsidR="00F76B7D" w:rsidRPr="002B37DF" w14:paraId="1C7AFF97" w14:textId="77777777" w:rsidTr="00E358E7">
        <w:trPr>
          <w:trHeight w:val="386"/>
        </w:trPr>
        <w:tc>
          <w:tcPr>
            <w:tcW w:w="1696" w:type="dxa"/>
            <w:vMerge/>
          </w:tcPr>
          <w:p w14:paraId="5D5FCBB9" w14:textId="77777777" w:rsidR="00F76B7D" w:rsidRPr="0065166E" w:rsidRDefault="00F76B7D" w:rsidP="003957B5">
            <w:pPr>
              <w:rPr>
                <w:color w:val="000000" w:themeColor="text1"/>
                <w:sz w:val="22"/>
              </w:rPr>
            </w:pPr>
          </w:p>
        </w:tc>
        <w:tc>
          <w:tcPr>
            <w:tcW w:w="4395" w:type="dxa"/>
            <w:noWrap/>
          </w:tcPr>
          <w:p w14:paraId="3F175B90" w14:textId="7F03ECFB" w:rsidR="00F76B7D" w:rsidRPr="0074444E" w:rsidRDefault="002D08AE" w:rsidP="007A2172">
            <w:pPr>
              <w:ind w:left="171"/>
              <w:rPr>
                <w:color w:val="000000" w:themeColor="text1"/>
                <w:sz w:val="22"/>
              </w:rPr>
            </w:pPr>
            <w:r w:rsidRPr="00AC5FF5">
              <w:rPr>
                <w:color w:val="000000" w:themeColor="text1"/>
                <w:sz w:val="22"/>
              </w:rPr>
              <w:t>Зона садоводческих</w:t>
            </w:r>
            <w:r>
              <w:rPr>
                <w:color w:val="000000" w:themeColor="text1"/>
                <w:sz w:val="22"/>
              </w:rPr>
              <w:t xml:space="preserve"> или </w:t>
            </w:r>
            <w:r w:rsidRPr="00AC5FF5">
              <w:rPr>
                <w:color w:val="000000" w:themeColor="text1"/>
                <w:sz w:val="22"/>
              </w:rPr>
              <w:t xml:space="preserve">огороднических некоммерческих </w:t>
            </w:r>
            <w:r>
              <w:rPr>
                <w:color w:val="000000" w:themeColor="text1"/>
                <w:sz w:val="22"/>
              </w:rPr>
              <w:t>товариществ</w:t>
            </w:r>
          </w:p>
        </w:tc>
        <w:tc>
          <w:tcPr>
            <w:tcW w:w="1701" w:type="dxa"/>
            <w:noWrap/>
          </w:tcPr>
          <w:p w14:paraId="7E20779A" w14:textId="3A2C8C52" w:rsidR="00F76B7D" w:rsidRDefault="00553D08" w:rsidP="003957B5">
            <w:pPr>
              <w:jc w:val="center"/>
              <w:rPr>
                <w:color w:val="000000" w:themeColor="text1"/>
                <w:sz w:val="22"/>
              </w:rPr>
            </w:pPr>
            <w:r>
              <w:rPr>
                <w:color w:val="000000" w:themeColor="text1"/>
                <w:sz w:val="22"/>
              </w:rPr>
              <w:t>196</w:t>
            </w:r>
          </w:p>
        </w:tc>
        <w:tc>
          <w:tcPr>
            <w:tcW w:w="1814" w:type="dxa"/>
            <w:noWrap/>
          </w:tcPr>
          <w:p w14:paraId="3E995C69" w14:textId="77777777" w:rsidR="00F76B7D" w:rsidRPr="0065166E" w:rsidRDefault="00F76B7D" w:rsidP="003957B5">
            <w:pPr>
              <w:jc w:val="center"/>
              <w:rPr>
                <w:b/>
                <w:color w:val="000000" w:themeColor="text1"/>
                <w:sz w:val="22"/>
              </w:rPr>
            </w:pPr>
          </w:p>
        </w:tc>
      </w:tr>
      <w:tr w:rsidR="004D41D7" w:rsidRPr="002B37DF" w14:paraId="52468EFD" w14:textId="77777777" w:rsidTr="00E358E7">
        <w:trPr>
          <w:trHeight w:val="184"/>
        </w:trPr>
        <w:tc>
          <w:tcPr>
            <w:tcW w:w="1696" w:type="dxa"/>
            <w:vMerge/>
            <w:hideMark/>
          </w:tcPr>
          <w:p w14:paraId="12F6A0A7" w14:textId="77777777" w:rsidR="004D41D7" w:rsidRPr="0065166E" w:rsidRDefault="004D41D7" w:rsidP="003957B5">
            <w:pPr>
              <w:rPr>
                <w:color w:val="000000" w:themeColor="text1"/>
                <w:sz w:val="22"/>
              </w:rPr>
            </w:pPr>
          </w:p>
        </w:tc>
        <w:tc>
          <w:tcPr>
            <w:tcW w:w="4395" w:type="dxa"/>
            <w:noWrap/>
          </w:tcPr>
          <w:p w14:paraId="1A7DF4F8" w14:textId="4F6B2CBC" w:rsidR="004D41D7" w:rsidRPr="0065166E" w:rsidRDefault="004D41D7" w:rsidP="003957B5">
            <w:pPr>
              <w:rPr>
                <w:color w:val="000000" w:themeColor="text1"/>
                <w:sz w:val="22"/>
              </w:rPr>
            </w:pPr>
            <w:r w:rsidRPr="0065166E">
              <w:rPr>
                <w:b/>
                <w:color w:val="000000" w:themeColor="text1"/>
                <w:sz w:val="22"/>
              </w:rPr>
              <w:t>Зоны специального назначения</w:t>
            </w:r>
          </w:p>
        </w:tc>
        <w:tc>
          <w:tcPr>
            <w:tcW w:w="1701" w:type="dxa"/>
            <w:noWrap/>
          </w:tcPr>
          <w:p w14:paraId="6D2BA0D0" w14:textId="369F2C18" w:rsidR="004D41D7" w:rsidRPr="0065166E" w:rsidRDefault="001B5930" w:rsidP="003957B5">
            <w:pPr>
              <w:jc w:val="center"/>
              <w:rPr>
                <w:b/>
                <w:color w:val="000000" w:themeColor="text1"/>
                <w:sz w:val="22"/>
              </w:rPr>
            </w:pPr>
            <w:r>
              <w:rPr>
                <w:b/>
                <w:color w:val="000000" w:themeColor="text1"/>
                <w:sz w:val="22"/>
              </w:rPr>
              <w:t>39,5</w:t>
            </w:r>
          </w:p>
        </w:tc>
        <w:tc>
          <w:tcPr>
            <w:tcW w:w="1814" w:type="dxa"/>
            <w:noWrap/>
          </w:tcPr>
          <w:p w14:paraId="3DC539C8" w14:textId="6F0A23D9" w:rsidR="004D41D7" w:rsidRPr="0065166E" w:rsidRDefault="00A52340" w:rsidP="003957B5">
            <w:pPr>
              <w:jc w:val="center"/>
              <w:rPr>
                <w:b/>
                <w:color w:val="000000" w:themeColor="text1"/>
                <w:sz w:val="22"/>
              </w:rPr>
            </w:pPr>
            <w:r>
              <w:rPr>
                <w:b/>
                <w:color w:val="000000" w:themeColor="text1"/>
                <w:sz w:val="22"/>
              </w:rPr>
              <w:t>0,</w:t>
            </w:r>
            <w:r w:rsidR="00C11286">
              <w:rPr>
                <w:b/>
                <w:color w:val="000000" w:themeColor="text1"/>
                <w:sz w:val="22"/>
              </w:rPr>
              <w:t>60</w:t>
            </w:r>
          </w:p>
        </w:tc>
      </w:tr>
      <w:tr w:rsidR="004D41D7" w:rsidRPr="002B37DF" w14:paraId="65B4DC89" w14:textId="77777777" w:rsidTr="00E358E7">
        <w:trPr>
          <w:trHeight w:val="70"/>
        </w:trPr>
        <w:tc>
          <w:tcPr>
            <w:tcW w:w="1696" w:type="dxa"/>
            <w:vMerge/>
          </w:tcPr>
          <w:p w14:paraId="332FD34C" w14:textId="77777777" w:rsidR="004D41D7" w:rsidRPr="0065166E" w:rsidRDefault="004D41D7" w:rsidP="003957B5">
            <w:pPr>
              <w:rPr>
                <w:color w:val="000000" w:themeColor="text1"/>
                <w:sz w:val="22"/>
              </w:rPr>
            </w:pPr>
          </w:p>
        </w:tc>
        <w:tc>
          <w:tcPr>
            <w:tcW w:w="4395" w:type="dxa"/>
            <w:noWrap/>
          </w:tcPr>
          <w:p w14:paraId="4CC9DF81" w14:textId="77777777" w:rsidR="004D41D7" w:rsidRPr="0065166E" w:rsidRDefault="004D41D7" w:rsidP="007A2172">
            <w:pPr>
              <w:ind w:left="171"/>
              <w:rPr>
                <w:color w:val="000000" w:themeColor="text1"/>
                <w:sz w:val="22"/>
              </w:rPr>
            </w:pPr>
            <w:r w:rsidRPr="0065166E">
              <w:rPr>
                <w:color w:val="000000" w:themeColor="text1"/>
                <w:sz w:val="22"/>
              </w:rPr>
              <w:t>Зона складирования и захоронения отходов</w:t>
            </w:r>
          </w:p>
        </w:tc>
        <w:tc>
          <w:tcPr>
            <w:tcW w:w="1701" w:type="dxa"/>
            <w:noWrap/>
          </w:tcPr>
          <w:p w14:paraId="779029FB" w14:textId="3BE8BBE0" w:rsidR="004D41D7" w:rsidRPr="0065166E" w:rsidRDefault="00553D08" w:rsidP="003957B5">
            <w:pPr>
              <w:jc w:val="center"/>
              <w:rPr>
                <w:color w:val="000000" w:themeColor="text1"/>
                <w:sz w:val="22"/>
              </w:rPr>
            </w:pPr>
            <w:r>
              <w:rPr>
                <w:color w:val="000000" w:themeColor="text1"/>
                <w:sz w:val="22"/>
              </w:rPr>
              <w:t>12,4</w:t>
            </w:r>
          </w:p>
        </w:tc>
        <w:tc>
          <w:tcPr>
            <w:tcW w:w="1814" w:type="dxa"/>
            <w:noWrap/>
          </w:tcPr>
          <w:p w14:paraId="70A78561" w14:textId="5B537898" w:rsidR="004D41D7" w:rsidRPr="0065166E" w:rsidRDefault="004D41D7" w:rsidP="003957B5">
            <w:pPr>
              <w:jc w:val="center"/>
              <w:rPr>
                <w:b/>
                <w:color w:val="000000" w:themeColor="text1"/>
                <w:sz w:val="22"/>
              </w:rPr>
            </w:pPr>
          </w:p>
        </w:tc>
      </w:tr>
      <w:tr w:rsidR="004D41D7" w:rsidRPr="002B37DF" w14:paraId="363E2403" w14:textId="77777777" w:rsidTr="00E358E7">
        <w:trPr>
          <w:trHeight w:val="70"/>
        </w:trPr>
        <w:tc>
          <w:tcPr>
            <w:tcW w:w="1696" w:type="dxa"/>
            <w:vMerge/>
          </w:tcPr>
          <w:p w14:paraId="5D270675" w14:textId="77777777" w:rsidR="004D41D7" w:rsidRPr="0065166E" w:rsidRDefault="004D41D7" w:rsidP="003957B5">
            <w:pPr>
              <w:rPr>
                <w:color w:val="000000" w:themeColor="text1"/>
                <w:sz w:val="22"/>
              </w:rPr>
            </w:pPr>
          </w:p>
        </w:tc>
        <w:tc>
          <w:tcPr>
            <w:tcW w:w="4395" w:type="dxa"/>
            <w:noWrap/>
          </w:tcPr>
          <w:p w14:paraId="3D2F92D1" w14:textId="6EB6029C" w:rsidR="004D41D7" w:rsidRPr="0065166E" w:rsidRDefault="004D41D7" w:rsidP="007A2172">
            <w:pPr>
              <w:ind w:left="171"/>
              <w:rPr>
                <w:color w:val="000000" w:themeColor="text1"/>
                <w:sz w:val="22"/>
              </w:rPr>
            </w:pPr>
            <w:r w:rsidRPr="0065166E">
              <w:rPr>
                <w:color w:val="000000" w:themeColor="text1"/>
                <w:sz w:val="22"/>
              </w:rPr>
              <w:t>Зона отдыха</w:t>
            </w:r>
          </w:p>
        </w:tc>
        <w:tc>
          <w:tcPr>
            <w:tcW w:w="1701" w:type="dxa"/>
            <w:noWrap/>
          </w:tcPr>
          <w:p w14:paraId="65202D5F" w14:textId="411BA55B" w:rsidR="004D41D7" w:rsidRPr="0065166E" w:rsidRDefault="0017740C" w:rsidP="003957B5">
            <w:pPr>
              <w:jc w:val="center"/>
              <w:rPr>
                <w:color w:val="000000" w:themeColor="text1"/>
                <w:sz w:val="22"/>
              </w:rPr>
            </w:pPr>
            <w:r>
              <w:rPr>
                <w:color w:val="000000" w:themeColor="text1"/>
                <w:sz w:val="22"/>
              </w:rPr>
              <w:t>21,23</w:t>
            </w:r>
          </w:p>
        </w:tc>
        <w:tc>
          <w:tcPr>
            <w:tcW w:w="1814" w:type="dxa"/>
            <w:noWrap/>
          </w:tcPr>
          <w:p w14:paraId="1E79805D" w14:textId="1D86406F" w:rsidR="004D41D7" w:rsidRPr="0065166E" w:rsidRDefault="004D41D7" w:rsidP="003957B5">
            <w:pPr>
              <w:jc w:val="center"/>
              <w:rPr>
                <w:b/>
                <w:color w:val="000000" w:themeColor="text1"/>
                <w:sz w:val="22"/>
              </w:rPr>
            </w:pPr>
          </w:p>
        </w:tc>
      </w:tr>
      <w:tr w:rsidR="0017740C" w:rsidRPr="002B37DF" w14:paraId="39B82135" w14:textId="77777777" w:rsidTr="00E358E7">
        <w:trPr>
          <w:trHeight w:val="70"/>
        </w:trPr>
        <w:tc>
          <w:tcPr>
            <w:tcW w:w="1696" w:type="dxa"/>
            <w:vMerge/>
          </w:tcPr>
          <w:p w14:paraId="46908035" w14:textId="77777777" w:rsidR="0017740C" w:rsidRPr="0065166E" w:rsidRDefault="0017740C" w:rsidP="003957B5">
            <w:pPr>
              <w:rPr>
                <w:color w:val="000000" w:themeColor="text1"/>
                <w:sz w:val="22"/>
              </w:rPr>
            </w:pPr>
          </w:p>
        </w:tc>
        <w:tc>
          <w:tcPr>
            <w:tcW w:w="4395" w:type="dxa"/>
            <w:noWrap/>
          </w:tcPr>
          <w:p w14:paraId="30933E95" w14:textId="67DEC6AB" w:rsidR="0017740C" w:rsidRDefault="0017740C" w:rsidP="007A2172">
            <w:pPr>
              <w:ind w:left="171"/>
              <w:rPr>
                <w:color w:val="000000" w:themeColor="text1"/>
                <w:sz w:val="22"/>
              </w:rPr>
            </w:pPr>
            <w:r>
              <w:rPr>
                <w:color w:val="000000" w:themeColor="text1"/>
                <w:sz w:val="22"/>
              </w:rPr>
              <w:t>Зона кладбищ</w:t>
            </w:r>
          </w:p>
        </w:tc>
        <w:tc>
          <w:tcPr>
            <w:tcW w:w="1701" w:type="dxa"/>
            <w:noWrap/>
          </w:tcPr>
          <w:p w14:paraId="1BD49EFE" w14:textId="687874D8" w:rsidR="0017740C" w:rsidRDefault="0017740C" w:rsidP="003957B5">
            <w:pPr>
              <w:jc w:val="center"/>
              <w:rPr>
                <w:color w:val="000000" w:themeColor="text1"/>
                <w:sz w:val="22"/>
              </w:rPr>
            </w:pPr>
            <w:r>
              <w:rPr>
                <w:color w:val="000000" w:themeColor="text1"/>
                <w:sz w:val="22"/>
              </w:rPr>
              <w:t>3,5</w:t>
            </w:r>
          </w:p>
        </w:tc>
        <w:tc>
          <w:tcPr>
            <w:tcW w:w="1814" w:type="dxa"/>
            <w:noWrap/>
          </w:tcPr>
          <w:p w14:paraId="46E426FA" w14:textId="77777777" w:rsidR="0017740C" w:rsidRPr="0065166E" w:rsidRDefault="0017740C" w:rsidP="003957B5">
            <w:pPr>
              <w:jc w:val="center"/>
              <w:rPr>
                <w:b/>
                <w:color w:val="000000" w:themeColor="text1"/>
                <w:sz w:val="22"/>
              </w:rPr>
            </w:pPr>
          </w:p>
        </w:tc>
      </w:tr>
      <w:tr w:rsidR="004D41D7" w:rsidRPr="002B37DF" w14:paraId="71D6343C" w14:textId="77777777" w:rsidTr="00E358E7">
        <w:trPr>
          <w:trHeight w:val="70"/>
        </w:trPr>
        <w:tc>
          <w:tcPr>
            <w:tcW w:w="1696" w:type="dxa"/>
            <w:vMerge/>
          </w:tcPr>
          <w:p w14:paraId="667D6F2D" w14:textId="77777777" w:rsidR="004D41D7" w:rsidRPr="0065166E" w:rsidRDefault="004D41D7" w:rsidP="003957B5">
            <w:pPr>
              <w:rPr>
                <w:color w:val="000000" w:themeColor="text1"/>
                <w:sz w:val="22"/>
              </w:rPr>
            </w:pPr>
          </w:p>
        </w:tc>
        <w:tc>
          <w:tcPr>
            <w:tcW w:w="4395" w:type="dxa"/>
            <w:noWrap/>
          </w:tcPr>
          <w:p w14:paraId="751EF167" w14:textId="77777777" w:rsidR="004D41D7" w:rsidRPr="0065166E" w:rsidRDefault="004D41D7" w:rsidP="003957B5">
            <w:pPr>
              <w:rPr>
                <w:color w:val="000000" w:themeColor="text1"/>
                <w:sz w:val="22"/>
              </w:rPr>
            </w:pPr>
            <w:r w:rsidRPr="0065166E">
              <w:rPr>
                <w:b/>
                <w:color w:val="000000" w:themeColor="text1"/>
                <w:sz w:val="22"/>
              </w:rPr>
              <w:t>Зона инженерной инфраструктуры</w:t>
            </w:r>
          </w:p>
        </w:tc>
        <w:tc>
          <w:tcPr>
            <w:tcW w:w="1701" w:type="dxa"/>
            <w:noWrap/>
          </w:tcPr>
          <w:p w14:paraId="3F1FF760" w14:textId="702783CB" w:rsidR="004D41D7" w:rsidRPr="0065166E" w:rsidRDefault="0017740C" w:rsidP="003957B5">
            <w:pPr>
              <w:jc w:val="center"/>
              <w:rPr>
                <w:b/>
                <w:color w:val="000000" w:themeColor="text1"/>
                <w:sz w:val="22"/>
              </w:rPr>
            </w:pPr>
            <w:r>
              <w:rPr>
                <w:b/>
                <w:color w:val="000000" w:themeColor="text1"/>
                <w:sz w:val="22"/>
              </w:rPr>
              <w:t>1,1</w:t>
            </w:r>
          </w:p>
        </w:tc>
        <w:tc>
          <w:tcPr>
            <w:tcW w:w="1814" w:type="dxa"/>
            <w:noWrap/>
          </w:tcPr>
          <w:p w14:paraId="4861FA90" w14:textId="1FC300A2" w:rsidR="004D41D7" w:rsidRPr="0065166E" w:rsidRDefault="00A52340" w:rsidP="003957B5">
            <w:pPr>
              <w:jc w:val="center"/>
              <w:rPr>
                <w:b/>
                <w:color w:val="000000" w:themeColor="text1"/>
                <w:sz w:val="22"/>
              </w:rPr>
            </w:pPr>
            <w:r>
              <w:rPr>
                <w:b/>
                <w:color w:val="000000" w:themeColor="text1"/>
                <w:sz w:val="22"/>
              </w:rPr>
              <w:t>0,01</w:t>
            </w:r>
          </w:p>
        </w:tc>
      </w:tr>
      <w:tr w:rsidR="004D41D7" w:rsidRPr="002B37DF" w14:paraId="251CBF31" w14:textId="77777777" w:rsidTr="00E358E7">
        <w:trPr>
          <w:trHeight w:val="70"/>
        </w:trPr>
        <w:tc>
          <w:tcPr>
            <w:tcW w:w="1696" w:type="dxa"/>
            <w:vMerge/>
          </w:tcPr>
          <w:p w14:paraId="419EDE67" w14:textId="77777777" w:rsidR="004D41D7" w:rsidRPr="0065166E" w:rsidRDefault="004D41D7" w:rsidP="003957B5">
            <w:pPr>
              <w:rPr>
                <w:color w:val="000000" w:themeColor="text1"/>
                <w:sz w:val="22"/>
              </w:rPr>
            </w:pPr>
          </w:p>
        </w:tc>
        <w:tc>
          <w:tcPr>
            <w:tcW w:w="4395" w:type="dxa"/>
            <w:noWrap/>
          </w:tcPr>
          <w:p w14:paraId="06C6F1F5" w14:textId="77777777" w:rsidR="004D41D7" w:rsidRPr="0065166E" w:rsidRDefault="004D41D7" w:rsidP="003957B5">
            <w:pPr>
              <w:rPr>
                <w:color w:val="000000" w:themeColor="text1"/>
                <w:sz w:val="22"/>
              </w:rPr>
            </w:pPr>
            <w:r w:rsidRPr="0065166E">
              <w:rPr>
                <w:b/>
                <w:color w:val="000000" w:themeColor="text1"/>
                <w:sz w:val="22"/>
              </w:rPr>
              <w:t>Зона транспортной инфраструктуры</w:t>
            </w:r>
          </w:p>
        </w:tc>
        <w:tc>
          <w:tcPr>
            <w:tcW w:w="1701" w:type="dxa"/>
            <w:noWrap/>
          </w:tcPr>
          <w:p w14:paraId="193D03FF" w14:textId="2C19E5CE" w:rsidR="004D41D7" w:rsidRPr="0065166E" w:rsidRDefault="00553D08" w:rsidP="003957B5">
            <w:pPr>
              <w:jc w:val="center"/>
              <w:rPr>
                <w:b/>
                <w:color w:val="000000" w:themeColor="text1"/>
                <w:sz w:val="22"/>
              </w:rPr>
            </w:pPr>
            <w:r>
              <w:rPr>
                <w:b/>
                <w:color w:val="000000" w:themeColor="text1"/>
                <w:sz w:val="22"/>
              </w:rPr>
              <w:t>89</w:t>
            </w:r>
          </w:p>
        </w:tc>
        <w:tc>
          <w:tcPr>
            <w:tcW w:w="1814" w:type="dxa"/>
            <w:noWrap/>
          </w:tcPr>
          <w:p w14:paraId="54CF05C2" w14:textId="74A16323" w:rsidR="004D41D7" w:rsidRPr="0065166E" w:rsidRDefault="001B5930" w:rsidP="003957B5">
            <w:pPr>
              <w:jc w:val="center"/>
              <w:rPr>
                <w:b/>
                <w:color w:val="000000" w:themeColor="text1"/>
                <w:sz w:val="22"/>
              </w:rPr>
            </w:pPr>
            <w:r>
              <w:rPr>
                <w:b/>
                <w:color w:val="000000" w:themeColor="text1"/>
                <w:sz w:val="22"/>
              </w:rPr>
              <w:t>1,4</w:t>
            </w:r>
          </w:p>
        </w:tc>
      </w:tr>
      <w:tr w:rsidR="004D41D7" w:rsidRPr="002B37DF" w14:paraId="55F579B5" w14:textId="77777777" w:rsidTr="00E358E7">
        <w:trPr>
          <w:trHeight w:val="70"/>
        </w:trPr>
        <w:tc>
          <w:tcPr>
            <w:tcW w:w="1696" w:type="dxa"/>
            <w:vMerge/>
          </w:tcPr>
          <w:p w14:paraId="11F59261" w14:textId="77777777" w:rsidR="004D41D7" w:rsidRPr="0065166E" w:rsidRDefault="004D41D7" w:rsidP="003957B5">
            <w:pPr>
              <w:rPr>
                <w:color w:val="000000" w:themeColor="text1"/>
                <w:sz w:val="22"/>
              </w:rPr>
            </w:pPr>
          </w:p>
        </w:tc>
        <w:tc>
          <w:tcPr>
            <w:tcW w:w="4395" w:type="dxa"/>
            <w:noWrap/>
          </w:tcPr>
          <w:p w14:paraId="14FD600B" w14:textId="32115C98" w:rsidR="004D41D7" w:rsidRPr="0065166E" w:rsidRDefault="004D41D7" w:rsidP="003957B5">
            <w:pPr>
              <w:rPr>
                <w:b/>
                <w:color w:val="000000" w:themeColor="text1"/>
                <w:sz w:val="22"/>
              </w:rPr>
            </w:pPr>
            <w:r w:rsidRPr="0065166E">
              <w:rPr>
                <w:b/>
                <w:color w:val="000000" w:themeColor="text1"/>
                <w:sz w:val="22"/>
              </w:rPr>
              <w:t>Зона лесов</w:t>
            </w:r>
          </w:p>
        </w:tc>
        <w:tc>
          <w:tcPr>
            <w:tcW w:w="1701" w:type="dxa"/>
            <w:noWrap/>
          </w:tcPr>
          <w:p w14:paraId="575A4070" w14:textId="64918E00" w:rsidR="004D41D7" w:rsidRPr="0065166E" w:rsidRDefault="001B5930" w:rsidP="003957B5">
            <w:pPr>
              <w:jc w:val="center"/>
              <w:rPr>
                <w:b/>
                <w:color w:val="000000" w:themeColor="text1"/>
                <w:sz w:val="22"/>
              </w:rPr>
            </w:pPr>
            <w:r>
              <w:rPr>
                <w:b/>
                <w:color w:val="000000" w:themeColor="text1"/>
                <w:sz w:val="22"/>
              </w:rPr>
              <w:t>3660</w:t>
            </w:r>
          </w:p>
        </w:tc>
        <w:tc>
          <w:tcPr>
            <w:tcW w:w="1814" w:type="dxa"/>
            <w:noWrap/>
          </w:tcPr>
          <w:p w14:paraId="3C66FC9A" w14:textId="3AF21435" w:rsidR="004D41D7" w:rsidRPr="0065166E" w:rsidRDefault="001B5930" w:rsidP="003957B5">
            <w:pPr>
              <w:jc w:val="center"/>
              <w:rPr>
                <w:b/>
                <w:color w:val="000000" w:themeColor="text1"/>
                <w:sz w:val="22"/>
              </w:rPr>
            </w:pPr>
            <w:r>
              <w:rPr>
                <w:b/>
                <w:color w:val="000000" w:themeColor="text1"/>
                <w:sz w:val="22"/>
              </w:rPr>
              <w:t>56,2</w:t>
            </w:r>
          </w:p>
        </w:tc>
      </w:tr>
      <w:tr w:rsidR="00A43FFD" w:rsidRPr="002B37DF" w14:paraId="6A7D2680" w14:textId="77777777" w:rsidTr="00E358E7">
        <w:trPr>
          <w:trHeight w:val="70"/>
        </w:trPr>
        <w:tc>
          <w:tcPr>
            <w:tcW w:w="6091" w:type="dxa"/>
            <w:gridSpan w:val="2"/>
            <w:noWrap/>
            <w:hideMark/>
          </w:tcPr>
          <w:p w14:paraId="2CCF53FE" w14:textId="77777777" w:rsidR="00A43FFD" w:rsidRPr="0065166E" w:rsidRDefault="00A43FFD" w:rsidP="00A43FFD">
            <w:pPr>
              <w:rPr>
                <w:b/>
                <w:i/>
                <w:color w:val="000000" w:themeColor="text1"/>
                <w:sz w:val="22"/>
              </w:rPr>
            </w:pPr>
            <w:r w:rsidRPr="0065166E">
              <w:rPr>
                <w:b/>
                <w:i/>
                <w:color w:val="000000" w:themeColor="text1"/>
                <w:sz w:val="22"/>
              </w:rPr>
              <w:t>Всего по сельскому поселению</w:t>
            </w:r>
          </w:p>
        </w:tc>
        <w:tc>
          <w:tcPr>
            <w:tcW w:w="1701" w:type="dxa"/>
            <w:noWrap/>
          </w:tcPr>
          <w:p w14:paraId="28D5F5EB" w14:textId="09ECA4D4" w:rsidR="00A43FFD" w:rsidRPr="0065166E" w:rsidRDefault="001B5930" w:rsidP="00A43FFD">
            <w:pPr>
              <w:jc w:val="center"/>
              <w:rPr>
                <w:b/>
                <w:i/>
                <w:color w:val="000000" w:themeColor="text1"/>
                <w:sz w:val="22"/>
              </w:rPr>
            </w:pPr>
            <w:r>
              <w:rPr>
                <w:b/>
                <w:i/>
                <w:color w:val="000000" w:themeColor="text1"/>
                <w:sz w:val="22"/>
              </w:rPr>
              <w:t>6100</w:t>
            </w:r>
          </w:p>
        </w:tc>
        <w:tc>
          <w:tcPr>
            <w:tcW w:w="1814" w:type="dxa"/>
            <w:noWrap/>
          </w:tcPr>
          <w:p w14:paraId="3347F48A" w14:textId="24E75AD3" w:rsidR="00A43FFD" w:rsidRPr="0065166E" w:rsidRDefault="00A43FFD" w:rsidP="00A43FFD">
            <w:pPr>
              <w:jc w:val="center"/>
              <w:rPr>
                <w:b/>
                <w:color w:val="000000" w:themeColor="text1"/>
                <w:sz w:val="22"/>
              </w:rPr>
            </w:pPr>
          </w:p>
        </w:tc>
      </w:tr>
      <w:tr w:rsidR="00A43FFD" w:rsidRPr="002B37DF" w14:paraId="5CF8FA0B" w14:textId="77777777" w:rsidTr="00E358E7">
        <w:trPr>
          <w:trHeight w:val="70"/>
        </w:trPr>
        <w:tc>
          <w:tcPr>
            <w:tcW w:w="6091" w:type="dxa"/>
            <w:gridSpan w:val="2"/>
            <w:noWrap/>
          </w:tcPr>
          <w:p w14:paraId="5E3AEA91" w14:textId="77777777" w:rsidR="00A43FFD" w:rsidRPr="0065166E" w:rsidRDefault="00A43FFD" w:rsidP="00A43FFD">
            <w:pPr>
              <w:rPr>
                <w:b/>
                <w:i/>
                <w:color w:val="000000" w:themeColor="text1"/>
                <w:sz w:val="22"/>
              </w:rPr>
            </w:pPr>
            <w:r w:rsidRPr="0065166E">
              <w:rPr>
                <w:b/>
                <w:i/>
                <w:color w:val="000000" w:themeColor="text1"/>
                <w:sz w:val="22"/>
              </w:rPr>
              <w:t>Всего по сельскому поселению (с учетом земель населенных пунктов)</w:t>
            </w:r>
          </w:p>
        </w:tc>
        <w:tc>
          <w:tcPr>
            <w:tcW w:w="1701" w:type="dxa"/>
            <w:noWrap/>
          </w:tcPr>
          <w:p w14:paraId="1545B65D" w14:textId="4745C1C0" w:rsidR="00A43FFD" w:rsidRPr="0065166E" w:rsidRDefault="000B5C87" w:rsidP="00A43FFD">
            <w:pPr>
              <w:jc w:val="center"/>
              <w:rPr>
                <w:b/>
                <w:i/>
                <w:color w:val="000000" w:themeColor="text1"/>
                <w:sz w:val="22"/>
              </w:rPr>
            </w:pPr>
            <w:r>
              <w:rPr>
                <w:b/>
                <w:i/>
                <w:color w:val="000000" w:themeColor="text1"/>
                <w:sz w:val="22"/>
              </w:rPr>
              <w:t>65</w:t>
            </w:r>
            <w:r w:rsidR="00C11286">
              <w:rPr>
                <w:b/>
                <w:i/>
                <w:color w:val="000000" w:themeColor="text1"/>
                <w:sz w:val="22"/>
              </w:rPr>
              <w:t>11</w:t>
            </w:r>
          </w:p>
        </w:tc>
        <w:tc>
          <w:tcPr>
            <w:tcW w:w="1814" w:type="dxa"/>
            <w:noWrap/>
          </w:tcPr>
          <w:p w14:paraId="2E71C0AA" w14:textId="7E187902" w:rsidR="00A43FFD" w:rsidRPr="0065166E" w:rsidRDefault="00A43FFD" w:rsidP="00A43FFD">
            <w:pPr>
              <w:jc w:val="center"/>
              <w:rPr>
                <w:b/>
                <w:color w:val="000000" w:themeColor="text1"/>
                <w:sz w:val="22"/>
              </w:rPr>
            </w:pPr>
          </w:p>
        </w:tc>
      </w:tr>
      <w:bookmarkEnd w:id="48"/>
      <w:bookmarkEnd w:id="49"/>
    </w:tbl>
    <w:p w14:paraId="10CACC0D" w14:textId="59AC679E" w:rsidR="006F0118" w:rsidRDefault="006F0118" w:rsidP="00530149">
      <w:pPr>
        <w:pStyle w:val="2a"/>
      </w:pPr>
    </w:p>
    <w:p w14:paraId="461002DF" w14:textId="77777777" w:rsidR="006F0118" w:rsidRDefault="006F0118">
      <w:pPr>
        <w:spacing w:after="200" w:line="276" w:lineRule="auto"/>
        <w:rPr>
          <w:b/>
          <w:color w:val="000000" w:themeColor="text1"/>
          <w:szCs w:val="28"/>
        </w:rPr>
      </w:pPr>
      <w:r>
        <w:br w:type="page"/>
      </w:r>
    </w:p>
    <w:p w14:paraId="5ECBF478" w14:textId="74CA8DC7" w:rsidR="0049670E" w:rsidRPr="00CA7C7F" w:rsidRDefault="006C133A" w:rsidP="00530149">
      <w:pPr>
        <w:pStyle w:val="2a"/>
      </w:pPr>
      <w:bookmarkStart w:id="50" w:name="_Toc66401876"/>
      <w:r>
        <w:lastRenderedPageBreak/>
        <w:t xml:space="preserve">3.5. </w:t>
      </w:r>
      <w:r w:rsidR="0049670E" w:rsidRPr="00CA7C7F">
        <w:t>Природно-климатические условия</w:t>
      </w:r>
      <w:bookmarkEnd w:id="50"/>
    </w:p>
    <w:p w14:paraId="516E948E" w14:textId="19ADFCF6" w:rsidR="0049670E" w:rsidRPr="00BC47DA" w:rsidRDefault="006C133A" w:rsidP="00530149">
      <w:pPr>
        <w:pStyle w:val="30"/>
        <w:numPr>
          <w:ilvl w:val="0"/>
          <w:numId w:val="0"/>
        </w:numPr>
        <w:ind w:left="1276"/>
      </w:pPr>
      <w:bookmarkStart w:id="51" w:name="_Toc66401877"/>
      <w:r>
        <w:t xml:space="preserve">3.5.1 </w:t>
      </w:r>
      <w:r w:rsidR="0049670E" w:rsidRPr="00BC47DA">
        <w:t>Климат</w:t>
      </w:r>
      <w:bookmarkEnd w:id="51"/>
    </w:p>
    <w:p w14:paraId="5250F8CD" w14:textId="77777777" w:rsidR="00660A3D" w:rsidRDefault="00660A3D" w:rsidP="007810E7">
      <w:pPr>
        <w:shd w:val="clear" w:color="auto" w:fill="FFFFFF"/>
        <w:autoSpaceDE w:val="0"/>
        <w:autoSpaceDN w:val="0"/>
        <w:adjustRightInd w:val="0"/>
        <w:spacing w:after="60" w:line="252" w:lineRule="auto"/>
        <w:ind w:firstLine="709"/>
        <w:jc w:val="both"/>
        <w:rPr>
          <w:color w:val="000000"/>
          <w:sz w:val="24"/>
          <w:szCs w:val="24"/>
        </w:rPr>
      </w:pPr>
    </w:p>
    <w:p w14:paraId="73E6C5B5" w14:textId="3C94C8BD" w:rsidR="00BB6667" w:rsidRDefault="00BB6667" w:rsidP="00BB6667">
      <w:pPr>
        <w:pStyle w:val="afa"/>
      </w:pPr>
      <w:r>
        <w:t xml:space="preserve">Климат умеренно-континентальный с мягкой зимой и теплым, влажным летом, с господствующим западным и юго-западным переносом воздушных масс. Среднегодовая температура от 3,5 до 4 </w:t>
      </w:r>
      <w:r w:rsidRPr="00BB6667">
        <w:t>°</w:t>
      </w:r>
      <w:r>
        <w:t>С.</w:t>
      </w:r>
    </w:p>
    <w:p w14:paraId="3E6FB127" w14:textId="0AC884DE" w:rsidR="001B7D40" w:rsidRDefault="00AF4814" w:rsidP="00BB6667">
      <w:pPr>
        <w:pStyle w:val="afa"/>
      </w:pPr>
      <w:r w:rsidRPr="00AF4814">
        <w:t>Для характеристики температурного режима</w:t>
      </w:r>
      <w:r w:rsidR="00490F97">
        <w:t xml:space="preserve"> </w:t>
      </w:r>
      <w:r w:rsidRPr="00AF4814">
        <w:t xml:space="preserve">ниже приводится </w:t>
      </w:r>
      <w:r w:rsidR="00490F97" w:rsidRPr="00AF4814">
        <w:t>среднегодовое</w:t>
      </w:r>
      <w:r w:rsidRPr="00AF4814">
        <w:t xml:space="preserve">, максимальное и минимальное значение температуры воздуха в </w:t>
      </w:r>
      <w:r w:rsidR="008E07F9">
        <w:t>°</w:t>
      </w:r>
      <w:r w:rsidRPr="00AF4814">
        <w:t>С, согласно СП 131.13330.2011:</w:t>
      </w:r>
    </w:p>
    <w:p w14:paraId="309ABC2C" w14:textId="707D05E0" w:rsidR="0049670E" w:rsidRPr="00D3073B" w:rsidRDefault="000B48D7" w:rsidP="00083F5F">
      <w:pPr>
        <w:shd w:val="clear" w:color="auto" w:fill="FFFFFF"/>
        <w:autoSpaceDE w:val="0"/>
        <w:autoSpaceDN w:val="0"/>
        <w:adjustRightInd w:val="0"/>
        <w:spacing w:before="120" w:after="120" w:line="312" w:lineRule="auto"/>
        <w:rPr>
          <w:color w:val="000000"/>
          <w:sz w:val="24"/>
          <w:szCs w:val="24"/>
        </w:rPr>
      </w:pPr>
      <w:r>
        <w:rPr>
          <w:color w:val="000000"/>
          <w:sz w:val="24"/>
          <w:szCs w:val="24"/>
        </w:rPr>
        <w:t xml:space="preserve">Таблица 3.5.1 </w:t>
      </w:r>
      <w:r w:rsidR="00061FD7">
        <w:rPr>
          <w:color w:val="000000"/>
          <w:sz w:val="24"/>
          <w:szCs w:val="24"/>
        </w:rPr>
        <w:t xml:space="preserve"> </w:t>
      </w:r>
      <w:r w:rsidR="00E2161B" w:rsidRPr="00D3073B">
        <w:rPr>
          <w:color w:val="000000"/>
          <w:sz w:val="24"/>
          <w:szCs w:val="24"/>
        </w:rPr>
        <w:t>Среднегодовые</w:t>
      </w:r>
      <w:r w:rsidR="00BB6667">
        <w:rPr>
          <w:color w:val="000000"/>
          <w:sz w:val="24"/>
          <w:szCs w:val="24"/>
        </w:rPr>
        <w:t xml:space="preserve"> и среднемесячные</w:t>
      </w:r>
      <w:r w:rsidR="00E2161B" w:rsidRPr="00D3073B">
        <w:rPr>
          <w:color w:val="000000"/>
          <w:sz w:val="24"/>
          <w:szCs w:val="24"/>
        </w:rPr>
        <w:t xml:space="preserve"> значения температуры воздуха</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724"/>
        <w:gridCol w:w="725"/>
        <w:gridCol w:w="724"/>
        <w:gridCol w:w="724"/>
        <w:gridCol w:w="725"/>
        <w:gridCol w:w="724"/>
        <w:gridCol w:w="725"/>
        <w:gridCol w:w="724"/>
        <w:gridCol w:w="724"/>
        <w:gridCol w:w="725"/>
        <w:gridCol w:w="724"/>
        <w:gridCol w:w="725"/>
      </w:tblGrid>
      <w:tr w:rsidR="0049670E" w:rsidRPr="00D3073B" w14:paraId="697E6C3E" w14:textId="77777777" w:rsidTr="001942A4">
        <w:trPr>
          <w:trHeight w:val="521"/>
        </w:trPr>
        <w:tc>
          <w:tcPr>
            <w:tcW w:w="724" w:type="dxa"/>
            <w:vAlign w:val="center"/>
          </w:tcPr>
          <w:p w14:paraId="3B31A6E5"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w:t>
            </w:r>
          </w:p>
        </w:tc>
        <w:tc>
          <w:tcPr>
            <w:tcW w:w="724" w:type="dxa"/>
            <w:vAlign w:val="center"/>
          </w:tcPr>
          <w:p w14:paraId="7ADC80E5"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II</w:t>
            </w:r>
          </w:p>
        </w:tc>
        <w:tc>
          <w:tcPr>
            <w:tcW w:w="725" w:type="dxa"/>
            <w:vAlign w:val="center"/>
          </w:tcPr>
          <w:p w14:paraId="7849CBFF"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III</w:t>
            </w:r>
          </w:p>
        </w:tc>
        <w:tc>
          <w:tcPr>
            <w:tcW w:w="724" w:type="dxa"/>
            <w:vAlign w:val="center"/>
          </w:tcPr>
          <w:p w14:paraId="4223EAC0"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IV</w:t>
            </w:r>
          </w:p>
        </w:tc>
        <w:tc>
          <w:tcPr>
            <w:tcW w:w="724" w:type="dxa"/>
            <w:vAlign w:val="center"/>
          </w:tcPr>
          <w:p w14:paraId="76F19DFD"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w:t>
            </w:r>
          </w:p>
        </w:tc>
        <w:tc>
          <w:tcPr>
            <w:tcW w:w="725" w:type="dxa"/>
            <w:vAlign w:val="center"/>
          </w:tcPr>
          <w:p w14:paraId="2E46F5BD"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VI</w:t>
            </w:r>
          </w:p>
        </w:tc>
        <w:tc>
          <w:tcPr>
            <w:tcW w:w="724" w:type="dxa"/>
            <w:vAlign w:val="center"/>
          </w:tcPr>
          <w:p w14:paraId="734E0CD4"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VII</w:t>
            </w:r>
          </w:p>
        </w:tc>
        <w:tc>
          <w:tcPr>
            <w:tcW w:w="725" w:type="dxa"/>
            <w:vAlign w:val="center"/>
          </w:tcPr>
          <w:p w14:paraId="144F1190"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VIII</w:t>
            </w:r>
          </w:p>
        </w:tc>
        <w:tc>
          <w:tcPr>
            <w:tcW w:w="724" w:type="dxa"/>
            <w:vAlign w:val="center"/>
          </w:tcPr>
          <w:p w14:paraId="38616E32"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IX</w:t>
            </w:r>
          </w:p>
        </w:tc>
        <w:tc>
          <w:tcPr>
            <w:tcW w:w="724" w:type="dxa"/>
            <w:vAlign w:val="center"/>
          </w:tcPr>
          <w:p w14:paraId="0CCD4670"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X</w:t>
            </w:r>
          </w:p>
        </w:tc>
        <w:tc>
          <w:tcPr>
            <w:tcW w:w="725" w:type="dxa"/>
            <w:vAlign w:val="center"/>
          </w:tcPr>
          <w:p w14:paraId="3A13FB19"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XI</w:t>
            </w:r>
          </w:p>
        </w:tc>
        <w:tc>
          <w:tcPr>
            <w:tcW w:w="724" w:type="dxa"/>
            <w:vAlign w:val="center"/>
          </w:tcPr>
          <w:p w14:paraId="2B94C1B4"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XII</w:t>
            </w:r>
          </w:p>
        </w:tc>
        <w:tc>
          <w:tcPr>
            <w:tcW w:w="725" w:type="dxa"/>
            <w:vAlign w:val="center"/>
          </w:tcPr>
          <w:p w14:paraId="04D7E525"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rPr>
              <w:t>Год</w:t>
            </w:r>
          </w:p>
        </w:tc>
      </w:tr>
      <w:tr w:rsidR="00AF4814" w:rsidRPr="00D3073B" w14:paraId="7B5396D4" w14:textId="77777777" w:rsidTr="001942A4">
        <w:trPr>
          <w:trHeight w:val="489"/>
        </w:trPr>
        <w:tc>
          <w:tcPr>
            <w:tcW w:w="724" w:type="dxa"/>
            <w:vAlign w:val="center"/>
          </w:tcPr>
          <w:p w14:paraId="320B8262" w14:textId="1BA2253C" w:rsidR="00AF4814" w:rsidRPr="00F74234" w:rsidRDefault="00CD543C"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10,1</w:t>
            </w:r>
          </w:p>
        </w:tc>
        <w:tc>
          <w:tcPr>
            <w:tcW w:w="724" w:type="dxa"/>
            <w:vAlign w:val="center"/>
          </w:tcPr>
          <w:p w14:paraId="7E95A6BD" w14:textId="1356179D" w:rsidR="00AF4814" w:rsidRPr="00F74234" w:rsidRDefault="00AF4814"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8,9</w:t>
            </w:r>
          </w:p>
        </w:tc>
        <w:tc>
          <w:tcPr>
            <w:tcW w:w="725" w:type="dxa"/>
            <w:vAlign w:val="center"/>
          </w:tcPr>
          <w:p w14:paraId="4E2AA941" w14:textId="24029436" w:rsidR="00AF4814" w:rsidRPr="00F74234" w:rsidRDefault="00CD543C"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3</w:t>
            </w:r>
            <w:r w:rsidRPr="00F74234">
              <w:rPr>
                <w:sz w:val="22"/>
              </w:rPr>
              <w:t>,</w:t>
            </w:r>
            <w:r w:rsidR="00BB6667" w:rsidRPr="00F74234">
              <w:rPr>
                <w:sz w:val="22"/>
              </w:rPr>
              <w:t>9</w:t>
            </w:r>
          </w:p>
        </w:tc>
        <w:tc>
          <w:tcPr>
            <w:tcW w:w="724" w:type="dxa"/>
            <w:vAlign w:val="center"/>
          </w:tcPr>
          <w:p w14:paraId="55AC018C" w14:textId="7B178977"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4,8</w:t>
            </w:r>
          </w:p>
        </w:tc>
        <w:tc>
          <w:tcPr>
            <w:tcW w:w="724" w:type="dxa"/>
            <w:vAlign w:val="center"/>
          </w:tcPr>
          <w:p w14:paraId="42C43705" w14:textId="4B394B0A"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12,3</w:t>
            </w:r>
          </w:p>
        </w:tc>
        <w:tc>
          <w:tcPr>
            <w:tcW w:w="725" w:type="dxa"/>
            <w:vAlign w:val="center"/>
          </w:tcPr>
          <w:p w14:paraId="7C7F8884" w14:textId="3919B9D9"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16,2</w:t>
            </w:r>
          </w:p>
        </w:tc>
        <w:tc>
          <w:tcPr>
            <w:tcW w:w="724" w:type="dxa"/>
            <w:vAlign w:val="center"/>
          </w:tcPr>
          <w:p w14:paraId="43A517A7" w14:textId="2D239DC5"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18</w:t>
            </w:r>
          </w:p>
        </w:tc>
        <w:tc>
          <w:tcPr>
            <w:tcW w:w="725" w:type="dxa"/>
            <w:vAlign w:val="center"/>
          </w:tcPr>
          <w:p w14:paraId="2F894A7E" w14:textId="2A1B4ADA"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16,5</w:t>
            </w:r>
          </w:p>
        </w:tc>
        <w:tc>
          <w:tcPr>
            <w:tcW w:w="724" w:type="dxa"/>
            <w:vAlign w:val="center"/>
          </w:tcPr>
          <w:p w14:paraId="40FBA209" w14:textId="29D96F3A"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11</w:t>
            </w:r>
          </w:p>
        </w:tc>
        <w:tc>
          <w:tcPr>
            <w:tcW w:w="724" w:type="dxa"/>
            <w:vAlign w:val="center"/>
          </w:tcPr>
          <w:p w14:paraId="1083FA14" w14:textId="3C86D442"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4,7</w:t>
            </w:r>
          </w:p>
        </w:tc>
        <w:tc>
          <w:tcPr>
            <w:tcW w:w="725" w:type="dxa"/>
            <w:vAlign w:val="center"/>
          </w:tcPr>
          <w:p w14:paraId="321D9DB2" w14:textId="3CA6FE8F"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-1,5</w:t>
            </w:r>
          </w:p>
        </w:tc>
        <w:tc>
          <w:tcPr>
            <w:tcW w:w="724" w:type="dxa"/>
            <w:vAlign w:val="center"/>
          </w:tcPr>
          <w:p w14:paraId="353773A1" w14:textId="26D19B14" w:rsidR="00AF4814" w:rsidRPr="00F74234" w:rsidRDefault="00CD543C"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6,5</w:t>
            </w:r>
          </w:p>
        </w:tc>
        <w:tc>
          <w:tcPr>
            <w:tcW w:w="725" w:type="dxa"/>
            <w:vAlign w:val="center"/>
          </w:tcPr>
          <w:p w14:paraId="2B5BC9A5" w14:textId="7BD1651E"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4,4</w:t>
            </w:r>
          </w:p>
        </w:tc>
      </w:tr>
    </w:tbl>
    <w:p w14:paraId="50CE45B1" w14:textId="77777777" w:rsidR="0049670E" w:rsidRPr="00D3073B" w:rsidRDefault="0049670E" w:rsidP="00344D99">
      <w:pPr>
        <w:pStyle w:val="afa"/>
      </w:pPr>
    </w:p>
    <w:p w14:paraId="0543523D" w14:textId="380AB2AF" w:rsidR="0049670E" w:rsidRPr="00AF4814" w:rsidRDefault="008E07F9" w:rsidP="00DD70F7">
      <w:pPr>
        <w:pStyle w:val="afa"/>
        <w:rPr>
          <w:color w:val="000000"/>
        </w:rPr>
      </w:pPr>
      <w:r w:rsidRPr="008E07F9">
        <w:t>Наиболее низкие температуры падают на январь</w:t>
      </w:r>
      <w:r w:rsidR="00BB6667">
        <w:t xml:space="preserve">, -10,1 </w:t>
      </w:r>
      <w:r w:rsidR="00BB6667" w:rsidRPr="00BB6667">
        <w:t>°</w:t>
      </w:r>
      <w:r w:rsidR="00BB6667">
        <w:t>С</w:t>
      </w:r>
      <w:r w:rsidRPr="008E07F9">
        <w:t>. Абсолютный минимум температуры</w:t>
      </w:r>
      <w:r w:rsidR="006F0118">
        <w:t xml:space="preserve"> </w:t>
      </w:r>
      <w:r w:rsidR="00DD70F7">
        <w:t>-</w:t>
      </w:r>
      <w:r w:rsidR="00BB6667">
        <w:t>46</w:t>
      </w:r>
      <w:r w:rsidRPr="008E07F9">
        <w:t xml:space="preserve"> </w:t>
      </w:r>
      <w:r>
        <w:t>°</w:t>
      </w:r>
      <w:r w:rsidRPr="008E07F9">
        <w:t>С.</w:t>
      </w:r>
      <w:r w:rsidR="001942A4">
        <w:t xml:space="preserve"> Самый жаркий месяц Июль, 18 </w:t>
      </w:r>
      <w:r w:rsidR="001942A4" w:rsidRPr="00BB6667">
        <w:t>°</w:t>
      </w:r>
      <w:r w:rsidR="001942A4">
        <w:t xml:space="preserve">С. Абсолютный максимум температуры 38 </w:t>
      </w:r>
      <w:r w:rsidR="001942A4" w:rsidRPr="00BB6667">
        <w:t>°</w:t>
      </w:r>
      <w:r w:rsidR="001942A4">
        <w:t>С</w:t>
      </w:r>
      <w:r w:rsidRPr="008E07F9">
        <w:t>.</w:t>
      </w:r>
      <w:r w:rsidR="00DC5FA8">
        <w:t xml:space="preserve"> </w:t>
      </w:r>
      <w:r w:rsidR="00494032" w:rsidRPr="00494032">
        <w:t>Устойчивый снежный покров образуется в начале декабря и сходит в первой декаде апреля. Средняя высота снежного покрова 30-35 см. Почва оттаивает в последней декаде апреля</w:t>
      </w:r>
      <w:r w:rsidRPr="008E07F9">
        <w:t xml:space="preserve">. </w:t>
      </w:r>
      <w:r w:rsidR="0049670E" w:rsidRPr="00AF4814">
        <w:rPr>
          <w:color w:val="000000"/>
        </w:rPr>
        <w:t>Абсолютный минимум и максимум температуры воздуха приведен в таблиц</w:t>
      </w:r>
      <w:r w:rsidR="00E2161B" w:rsidRPr="00AF4814">
        <w:rPr>
          <w:color w:val="000000"/>
        </w:rPr>
        <w:t xml:space="preserve">е </w:t>
      </w:r>
      <w:r w:rsidR="005423CC" w:rsidRPr="00AF4814">
        <w:rPr>
          <w:color w:val="000000"/>
        </w:rPr>
        <w:t>2</w:t>
      </w:r>
      <w:r w:rsidR="00D3073B" w:rsidRPr="00AF4814">
        <w:rPr>
          <w:color w:val="000000"/>
        </w:rPr>
        <w:t>.</w:t>
      </w:r>
      <w:r w:rsidR="00083F5F" w:rsidRPr="00AF4814">
        <w:rPr>
          <w:color w:val="000000"/>
        </w:rPr>
        <w:t>3.</w:t>
      </w:r>
      <w:r w:rsidR="006E2F19">
        <w:rPr>
          <w:color w:val="000000"/>
        </w:rPr>
        <w:t>1.</w:t>
      </w:r>
      <w:r w:rsidR="00083F5F" w:rsidRPr="00AF4814">
        <w:rPr>
          <w:color w:val="000000"/>
        </w:rPr>
        <w:t>2</w:t>
      </w:r>
      <w:r w:rsidR="0049670E" w:rsidRPr="00AF4814">
        <w:rPr>
          <w:color w:val="000000"/>
        </w:rPr>
        <w:t>.</w:t>
      </w:r>
    </w:p>
    <w:p w14:paraId="02B6A264" w14:textId="07574429" w:rsidR="00E2161B" w:rsidRPr="00AF4814" w:rsidRDefault="000B48D7" w:rsidP="00083F5F">
      <w:pPr>
        <w:shd w:val="clear" w:color="auto" w:fill="FFFFFF"/>
        <w:autoSpaceDE w:val="0"/>
        <w:autoSpaceDN w:val="0"/>
        <w:adjustRightInd w:val="0"/>
        <w:spacing w:before="120" w:after="120"/>
        <w:rPr>
          <w:color w:val="000000"/>
          <w:sz w:val="24"/>
          <w:szCs w:val="24"/>
        </w:rPr>
      </w:pPr>
      <w:r>
        <w:rPr>
          <w:color w:val="000000"/>
          <w:sz w:val="24"/>
          <w:szCs w:val="24"/>
        </w:rPr>
        <w:t xml:space="preserve">Таблица 3.5.2.  </w:t>
      </w:r>
      <w:r w:rsidR="00E2161B" w:rsidRPr="00AF4814">
        <w:rPr>
          <w:color w:val="000000"/>
          <w:sz w:val="24"/>
          <w:szCs w:val="24"/>
        </w:rPr>
        <w:t>Абсолютные максимумы и минимумы температуры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630"/>
        <w:gridCol w:w="646"/>
        <w:gridCol w:w="592"/>
        <w:gridCol w:w="600"/>
        <w:gridCol w:w="582"/>
        <w:gridCol w:w="600"/>
        <w:gridCol w:w="629"/>
        <w:gridCol w:w="658"/>
        <w:gridCol w:w="600"/>
        <w:gridCol w:w="582"/>
        <w:gridCol w:w="600"/>
        <w:gridCol w:w="629"/>
        <w:gridCol w:w="672"/>
      </w:tblGrid>
      <w:tr w:rsidR="0049670E" w:rsidRPr="00AF4814" w14:paraId="73BE43E3" w14:textId="77777777" w:rsidTr="00AF4814">
        <w:trPr>
          <w:cantSplit/>
          <w:trHeight w:val="409"/>
        </w:trPr>
        <w:tc>
          <w:tcPr>
            <w:tcW w:w="1325" w:type="dxa"/>
          </w:tcPr>
          <w:p w14:paraId="33807A98" w14:textId="77777777" w:rsidR="0049670E" w:rsidRPr="00F74234" w:rsidRDefault="0049670E" w:rsidP="0049670E">
            <w:pPr>
              <w:autoSpaceDE w:val="0"/>
              <w:autoSpaceDN w:val="0"/>
              <w:adjustRightInd w:val="0"/>
              <w:rPr>
                <w:color w:val="000000"/>
                <w:sz w:val="22"/>
              </w:rPr>
            </w:pPr>
          </w:p>
        </w:tc>
        <w:tc>
          <w:tcPr>
            <w:tcW w:w="630" w:type="dxa"/>
            <w:vAlign w:val="center"/>
          </w:tcPr>
          <w:p w14:paraId="62EBEFC3"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I</w:t>
            </w:r>
          </w:p>
        </w:tc>
        <w:tc>
          <w:tcPr>
            <w:tcW w:w="646" w:type="dxa"/>
            <w:vAlign w:val="center"/>
          </w:tcPr>
          <w:p w14:paraId="1059F4D1"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II</w:t>
            </w:r>
          </w:p>
        </w:tc>
        <w:tc>
          <w:tcPr>
            <w:tcW w:w="592" w:type="dxa"/>
            <w:vAlign w:val="center"/>
          </w:tcPr>
          <w:p w14:paraId="6611BBC2"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III</w:t>
            </w:r>
          </w:p>
        </w:tc>
        <w:tc>
          <w:tcPr>
            <w:tcW w:w="600" w:type="dxa"/>
            <w:vAlign w:val="center"/>
          </w:tcPr>
          <w:p w14:paraId="515CE667"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IV</w:t>
            </w:r>
          </w:p>
        </w:tc>
        <w:tc>
          <w:tcPr>
            <w:tcW w:w="582" w:type="dxa"/>
            <w:vAlign w:val="center"/>
          </w:tcPr>
          <w:p w14:paraId="73FFF0F4"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V</w:t>
            </w:r>
          </w:p>
        </w:tc>
        <w:tc>
          <w:tcPr>
            <w:tcW w:w="600" w:type="dxa"/>
            <w:vAlign w:val="center"/>
          </w:tcPr>
          <w:p w14:paraId="3CCBC44A"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VI</w:t>
            </w:r>
          </w:p>
        </w:tc>
        <w:tc>
          <w:tcPr>
            <w:tcW w:w="629" w:type="dxa"/>
            <w:vAlign w:val="center"/>
          </w:tcPr>
          <w:p w14:paraId="70362A44"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VII</w:t>
            </w:r>
          </w:p>
        </w:tc>
        <w:tc>
          <w:tcPr>
            <w:tcW w:w="658" w:type="dxa"/>
            <w:vAlign w:val="center"/>
          </w:tcPr>
          <w:p w14:paraId="6900554E"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VIII</w:t>
            </w:r>
          </w:p>
        </w:tc>
        <w:tc>
          <w:tcPr>
            <w:tcW w:w="600" w:type="dxa"/>
            <w:vAlign w:val="center"/>
          </w:tcPr>
          <w:p w14:paraId="4CD59309"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IX</w:t>
            </w:r>
          </w:p>
        </w:tc>
        <w:tc>
          <w:tcPr>
            <w:tcW w:w="582" w:type="dxa"/>
            <w:vAlign w:val="center"/>
          </w:tcPr>
          <w:p w14:paraId="3876AA38"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X</w:t>
            </w:r>
          </w:p>
        </w:tc>
        <w:tc>
          <w:tcPr>
            <w:tcW w:w="600" w:type="dxa"/>
            <w:vAlign w:val="center"/>
          </w:tcPr>
          <w:p w14:paraId="3B6CFA0A"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XI</w:t>
            </w:r>
          </w:p>
        </w:tc>
        <w:tc>
          <w:tcPr>
            <w:tcW w:w="629" w:type="dxa"/>
            <w:vAlign w:val="center"/>
          </w:tcPr>
          <w:p w14:paraId="5EC12759" w14:textId="77777777" w:rsidR="0049670E" w:rsidRPr="00F74234" w:rsidRDefault="0049670E" w:rsidP="0049670E">
            <w:pPr>
              <w:autoSpaceDE w:val="0"/>
              <w:autoSpaceDN w:val="0"/>
              <w:adjustRightInd w:val="0"/>
              <w:jc w:val="center"/>
              <w:rPr>
                <w:color w:val="000000"/>
                <w:sz w:val="22"/>
              </w:rPr>
            </w:pPr>
            <w:r w:rsidRPr="00F74234">
              <w:rPr>
                <w:color w:val="000000"/>
                <w:sz w:val="22"/>
                <w:lang w:val="en-US"/>
              </w:rPr>
              <w:t>XII</w:t>
            </w:r>
          </w:p>
        </w:tc>
        <w:tc>
          <w:tcPr>
            <w:tcW w:w="672" w:type="dxa"/>
            <w:vAlign w:val="center"/>
          </w:tcPr>
          <w:p w14:paraId="330F79BE" w14:textId="77777777" w:rsidR="0049670E" w:rsidRPr="00F74234" w:rsidRDefault="0049670E" w:rsidP="0049670E">
            <w:pPr>
              <w:autoSpaceDE w:val="0"/>
              <w:autoSpaceDN w:val="0"/>
              <w:adjustRightInd w:val="0"/>
              <w:jc w:val="center"/>
              <w:rPr>
                <w:color w:val="000000"/>
                <w:sz w:val="22"/>
              </w:rPr>
            </w:pPr>
            <w:r w:rsidRPr="00F74234">
              <w:rPr>
                <w:color w:val="000000"/>
                <w:sz w:val="22"/>
              </w:rPr>
              <w:t>Год</w:t>
            </w:r>
          </w:p>
        </w:tc>
      </w:tr>
      <w:tr w:rsidR="00AF4814" w:rsidRPr="00AF4814" w14:paraId="6B07D59B" w14:textId="77777777" w:rsidTr="00F74234">
        <w:trPr>
          <w:cantSplit/>
          <w:trHeight w:val="350"/>
        </w:trPr>
        <w:tc>
          <w:tcPr>
            <w:tcW w:w="1325" w:type="dxa"/>
          </w:tcPr>
          <w:p w14:paraId="653F61CF" w14:textId="77777777" w:rsidR="00AF4814" w:rsidRPr="00F74234" w:rsidRDefault="00AF4814" w:rsidP="00AF4814">
            <w:pPr>
              <w:autoSpaceDE w:val="0"/>
              <w:autoSpaceDN w:val="0"/>
              <w:adjustRightInd w:val="0"/>
              <w:ind w:right="-66"/>
              <w:rPr>
                <w:color w:val="000000"/>
                <w:sz w:val="22"/>
              </w:rPr>
            </w:pPr>
            <w:proofErr w:type="spellStart"/>
            <w:r w:rsidRPr="00F74234">
              <w:rPr>
                <w:color w:val="000000"/>
                <w:sz w:val="22"/>
              </w:rPr>
              <w:t>Абс</w:t>
            </w:r>
            <w:proofErr w:type="spellEnd"/>
            <w:r w:rsidRPr="00F74234">
              <w:rPr>
                <w:color w:val="000000"/>
                <w:sz w:val="22"/>
              </w:rPr>
              <w:t xml:space="preserve">. мин. </w:t>
            </w:r>
            <w:proofErr w:type="spellStart"/>
            <w:r w:rsidRPr="00F74234">
              <w:rPr>
                <w:color w:val="000000"/>
                <w:sz w:val="22"/>
              </w:rPr>
              <w:t>температ</w:t>
            </w:r>
            <w:proofErr w:type="spellEnd"/>
            <w:r w:rsidRPr="00F74234">
              <w:rPr>
                <w:color w:val="000000"/>
                <w:sz w:val="22"/>
              </w:rPr>
              <w:t xml:space="preserve">. в </w:t>
            </w:r>
            <w:r w:rsidRPr="00F74234">
              <w:rPr>
                <w:color w:val="000000"/>
                <w:sz w:val="22"/>
                <w:vertAlign w:val="superscript"/>
              </w:rPr>
              <w:t>0</w:t>
            </w:r>
            <w:r w:rsidRPr="00F74234">
              <w:rPr>
                <w:color w:val="000000"/>
                <w:sz w:val="22"/>
              </w:rPr>
              <w:t>С</w:t>
            </w:r>
          </w:p>
        </w:tc>
        <w:tc>
          <w:tcPr>
            <w:tcW w:w="630" w:type="dxa"/>
            <w:tcMar>
              <w:left w:w="57" w:type="dxa"/>
              <w:right w:w="57" w:type="dxa"/>
            </w:tcMar>
            <w:vAlign w:val="center"/>
          </w:tcPr>
          <w:p w14:paraId="4B983643" w14:textId="181A6E2D" w:rsidR="009F18C2" w:rsidRPr="00F74234" w:rsidRDefault="00C12C31" w:rsidP="009F18C2">
            <w:pPr>
              <w:autoSpaceDE w:val="0"/>
              <w:autoSpaceDN w:val="0"/>
              <w:adjustRightInd w:val="0"/>
              <w:jc w:val="center"/>
              <w:rPr>
                <w:color w:val="000000"/>
                <w:sz w:val="22"/>
              </w:rPr>
            </w:pPr>
            <w:r w:rsidRPr="00F74234">
              <w:rPr>
                <w:color w:val="000000"/>
                <w:sz w:val="22"/>
              </w:rPr>
              <w:t>-46</w:t>
            </w:r>
          </w:p>
        </w:tc>
        <w:tc>
          <w:tcPr>
            <w:tcW w:w="646" w:type="dxa"/>
            <w:tcMar>
              <w:left w:w="57" w:type="dxa"/>
              <w:right w:w="57" w:type="dxa"/>
            </w:tcMar>
            <w:vAlign w:val="center"/>
          </w:tcPr>
          <w:p w14:paraId="2966900B" w14:textId="004E5D53" w:rsidR="00AF4814" w:rsidRPr="00F74234" w:rsidRDefault="00C12C31" w:rsidP="00AF4814">
            <w:pPr>
              <w:autoSpaceDE w:val="0"/>
              <w:autoSpaceDN w:val="0"/>
              <w:adjustRightInd w:val="0"/>
              <w:jc w:val="center"/>
              <w:rPr>
                <w:color w:val="000000"/>
                <w:sz w:val="22"/>
              </w:rPr>
            </w:pPr>
            <w:r w:rsidRPr="00F74234">
              <w:rPr>
                <w:color w:val="000000"/>
                <w:sz w:val="22"/>
              </w:rPr>
              <w:t>-37</w:t>
            </w:r>
          </w:p>
        </w:tc>
        <w:tc>
          <w:tcPr>
            <w:tcW w:w="592" w:type="dxa"/>
            <w:tcMar>
              <w:left w:w="57" w:type="dxa"/>
              <w:right w:w="57" w:type="dxa"/>
            </w:tcMar>
            <w:vAlign w:val="center"/>
          </w:tcPr>
          <w:p w14:paraId="5EB0B875" w14:textId="59644D35" w:rsidR="00AF4814" w:rsidRPr="00F74234" w:rsidRDefault="00C12C31" w:rsidP="00AF4814">
            <w:pPr>
              <w:autoSpaceDE w:val="0"/>
              <w:autoSpaceDN w:val="0"/>
              <w:adjustRightInd w:val="0"/>
              <w:jc w:val="center"/>
              <w:rPr>
                <w:color w:val="000000"/>
                <w:sz w:val="22"/>
              </w:rPr>
            </w:pPr>
            <w:r w:rsidRPr="00F74234">
              <w:rPr>
                <w:color w:val="000000"/>
                <w:sz w:val="22"/>
              </w:rPr>
              <w:t>-31</w:t>
            </w:r>
          </w:p>
        </w:tc>
        <w:tc>
          <w:tcPr>
            <w:tcW w:w="600" w:type="dxa"/>
            <w:tcMar>
              <w:left w:w="57" w:type="dxa"/>
              <w:right w:w="57" w:type="dxa"/>
            </w:tcMar>
            <w:vAlign w:val="center"/>
          </w:tcPr>
          <w:p w14:paraId="3CA13EC4" w14:textId="2F6B328F" w:rsidR="00AF4814" w:rsidRPr="00F74234" w:rsidRDefault="00C12C31" w:rsidP="00AF4814">
            <w:pPr>
              <w:autoSpaceDE w:val="0"/>
              <w:autoSpaceDN w:val="0"/>
              <w:adjustRightInd w:val="0"/>
              <w:jc w:val="center"/>
              <w:rPr>
                <w:color w:val="000000"/>
                <w:sz w:val="22"/>
              </w:rPr>
            </w:pPr>
            <w:r w:rsidRPr="00F74234">
              <w:rPr>
                <w:color w:val="000000"/>
                <w:sz w:val="22"/>
              </w:rPr>
              <w:t>-22</w:t>
            </w:r>
          </w:p>
        </w:tc>
        <w:tc>
          <w:tcPr>
            <w:tcW w:w="582" w:type="dxa"/>
            <w:tcMar>
              <w:left w:w="57" w:type="dxa"/>
              <w:right w:w="57" w:type="dxa"/>
            </w:tcMar>
            <w:vAlign w:val="center"/>
          </w:tcPr>
          <w:p w14:paraId="10F1AC03" w14:textId="3582FA80" w:rsidR="00AF4814" w:rsidRPr="00F74234" w:rsidRDefault="00C12C31" w:rsidP="00AF4814">
            <w:pPr>
              <w:autoSpaceDE w:val="0"/>
              <w:autoSpaceDN w:val="0"/>
              <w:adjustRightInd w:val="0"/>
              <w:jc w:val="center"/>
              <w:rPr>
                <w:color w:val="000000"/>
                <w:sz w:val="22"/>
              </w:rPr>
            </w:pPr>
            <w:r w:rsidRPr="00F74234">
              <w:rPr>
                <w:color w:val="000000"/>
                <w:sz w:val="22"/>
              </w:rPr>
              <w:t>-4</w:t>
            </w:r>
          </w:p>
        </w:tc>
        <w:tc>
          <w:tcPr>
            <w:tcW w:w="600" w:type="dxa"/>
            <w:tcMar>
              <w:left w:w="57" w:type="dxa"/>
              <w:right w:w="57" w:type="dxa"/>
            </w:tcMar>
            <w:vAlign w:val="center"/>
          </w:tcPr>
          <w:p w14:paraId="2260BB85" w14:textId="748E5F2E" w:rsidR="00AF4814" w:rsidRPr="00F74234" w:rsidRDefault="00C12C31" w:rsidP="00AF4814">
            <w:pPr>
              <w:autoSpaceDE w:val="0"/>
              <w:autoSpaceDN w:val="0"/>
              <w:adjustRightInd w:val="0"/>
              <w:jc w:val="center"/>
              <w:rPr>
                <w:color w:val="000000"/>
                <w:sz w:val="22"/>
              </w:rPr>
            </w:pPr>
            <w:r w:rsidRPr="00F74234">
              <w:rPr>
                <w:color w:val="000000"/>
                <w:sz w:val="22"/>
              </w:rPr>
              <w:t>-1</w:t>
            </w:r>
          </w:p>
        </w:tc>
        <w:tc>
          <w:tcPr>
            <w:tcW w:w="629" w:type="dxa"/>
            <w:tcMar>
              <w:left w:w="57" w:type="dxa"/>
              <w:right w:w="57" w:type="dxa"/>
            </w:tcMar>
            <w:vAlign w:val="center"/>
          </w:tcPr>
          <w:p w14:paraId="74069B47" w14:textId="14E64C58" w:rsidR="00AF4814" w:rsidRPr="00F74234" w:rsidRDefault="00C12C31" w:rsidP="00AF4814">
            <w:pPr>
              <w:autoSpaceDE w:val="0"/>
              <w:autoSpaceDN w:val="0"/>
              <w:adjustRightInd w:val="0"/>
              <w:jc w:val="center"/>
              <w:rPr>
                <w:color w:val="000000"/>
                <w:sz w:val="22"/>
              </w:rPr>
            </w:pPr>
            <w:r w:rsidRPr="00F74234">
              <w:rPr>
                <w:color w:val="000000"/>
                <w:sz w:val="22"/>
              </w:rPr>
              <w:t>3</w:t>
            </w:r>
          </w:p>
        </w:tc>
        <w:tc>
          <w:tcPr>
            <w:tcW w:w="658" w:type="dxa"/>
            <w:tcMar>
              <w:left w:w="57" w:type="dxa"/>
              <w:right w:w="57" w:type="dxa"/>
            </w:tcMar>
            <w:vAlign w:val="center"/>
          </w:tcPr>
          <w:p w14:paraId="3C7FFB50" w14:textId="6DD48DB4" w:rsidR="00AF4814" w:rsidRPr="00F74234" w:rsidRDefault="00C12C31" w:rsidP="00AF4814">
            <w:pPr>
              <w:autoSpaceDE w:val="0"/>
              <w:autoSpaceDN w:val="0"/>
              <w:adjustRightInd w:val="0"/>
              <w:jc w:val="center"/>
              <w:rPr>
                <w:color w:val="000000"/>
                <w:sz w:val="22"/>
              </w:rPr>
            </w:pPr>
            <w:r w:rsidRPr="00F74234">
              <w:rPr>
                <w:color w:val="000000"/>
                <w:sz w:val="22"/>
              </w:rPr>
              <w:t>-3</w:t>
            </w:r>
          </w:p>
        </w:tc>
        <w:tc>
          <w:tcPr>
            <w:tcW w:w="600" w:type="dxa"/>
            <w:tcMar>
              <w:left w:w="57" w:type="dxa"/>
              <w:right w:w="57" w:type="dxa"/>
            </w:tcMar>
            <w:vAlign w:val="center"/>
          </w:tcPr>
          <w:p w14:paraId="14D9041B" w14:textId="42950339" w:rsidR="00AF4814" w:rsidRPr="00F74234" w:rsidRDefault="00C12C31" w:rsidP="00AF4814">
            <w:pPr>
              <w:autoSpaceDE w:val="0"/>
              <w:autoSpaceDN w:val="0"/>
              <w:adjustRightInd w:val="0"/>
              <w:jc w:val="center"/>
              <w:rPr>
                <w:color w:val="000000"/>
                <w:sz w:val="22"/>
              </w:rPr>
            </w:pPr>
            <w:r w:rsidRPr="00F74234">
              <w:rPr>
                <w:color w:val="000000"/>
                <w:sz w:val="22"/>
              </w:rPr>
              <w:t>-6</w:t>
            </w:r>
          </w:p>
        </w:tc>
        <w:tc>
          <w:tcPr>
            <w:tcW w:w="582" w:type="dxa"/>
            <w:tcMar>
              <w:left w:w="57" w:type="dxa"/>
              <w:right w:w="57" w:type="dxa"/>
            </w:tcMar>
            <w:vAlign w:val="center"/>
          </w:tcPr>
          <w:p w14:paraId="647F43B1" w14:textId="31C06642" w:rsidR="00AF4814" w:rsidRPr="00F74234" w:rsidRDefault="00C12C31" w:rsidP="00AF4814">
            <w:pPr>
              <w:autoSpaceDE w:val="0"/>
              <w:autoSpaceDN w:val="0"/>
              <w:adjustRightInd w:val="0"/>
              <w:jc w:val="center"/>
              <w:rPr>
                <w:color w:val="000000"/>
                <w:sz w:val="22"/>
              </w:rPr>
            </w:pPr>
            <w:r w:rsidRPr="00F74234">
              <w:rPr>
                <w:color w:val="000000"/>
                <w:sz w:val="22"/>
              </w:rPr>
              <w:t>-17</w:t>
            </w:r>
          </w:p>
        </w:tc>
        <w:tc>
          <w:tcPr>
            <w:tcW w:w="600" w:type="dxa"/>
            <w:tcMar>
              <w:left w:w="57" w:type="dxa"/>
              <w:right w:w="57" w:type="dxa"/>
            </w:tcMar>
            <w:vAlign w:val="center"/>
          </w:tcPr>
          <w:p w14:paraId="0154CCE0" w14:textId="61D7A22E" w:rsidR="00AF4814" w:rsidRPr="00F74234" w:rsidRDefault="00C12C31" w:rsidP="00AF4814">
            <w:pPr>
              <w:autoSpaceDE w:val="0"/>
              <w:autoSpaceDN w:val="0"/>
              <w:adjustRightInd w:val="0"/>
              <w:jc w:val="center"/>
              <w:rPr>
                <w:color w:val="000000"/>
                <w:sz w:val="22"/>
              </w:rPr>
            </w:pPr>
            <w:r w:rsidRPr="00F74234">
              <w:rPr>
                <w:color w:val="000000"/>
                <w:sz w:val="22"/>
              </w:rPr>
              <w:t>-25</w:t>
            </w:r>
          </w:p>
        </w:tc>
        <w:tc>
          <w:tcPr>
            <w:tcW w:w="629" w:type="dxa"/>
            <w:tcMar>
              <w:left w:w="57" w:type="dxa"/>
              <w:right w:w="57" w:type="dxa"/>
            </w:tcMar>
            <w:vAlign w:val="center"/>
          </w:tcPr>
          <w:p w14:paraId="2D444C3F" w14:textId="09086DA6" w:rsidR="00AF4814" w:rsidRPr="00F74234" w:rsidRDefault="00C12C31" w:rsidP="00AF4814">
            <w:pPr>
              <w:autoSpaceDE w:val="0"/>
              <w:autoSpaceDN w:val="0"/>
              <w:adjustRightInd w:val="0"/>
              <w:jc w:val="center"/>
              <w:rPr>
                <w:color w:val="000000"/>
                <w:sz w:val="22"/>
              </w:rPr>
            </w:pPr>
            <w:r w:rsidRPr="00F74234">
              <w:rPr>
                <w:color w:val="000000"/>
                <w:sz w:val="22"/>
              </w:rPr>
              <w:t>-38</w:t>
            </w:r>
          </w:p>
        </w:tc>
        <w:tc>
          <w:tcPr>
            <w:tcW w:w="672" w:type="dxa"/>
            <w:tcMar>
              <w:left w:w="57" w:type="dxa"/>
              <w:right w:w="57" w:type="dxa"/>
            </w:tcMar>
            <w:vAlign w:val="center"/>
          </w:tcPr>
          <w:p w14:paraId="302DE06F" w14:textId="67452616" w:rsidR="00AF4814" w:rsidRPr="00F74234" w:rsidRDefault="00C12C31" w:rsidP="00AF4814">
            <w:pPr>
              <w:autoSpaceDE w:val="0"/>
              <w:autoSpaceDN w:val="0"/>
              <w:adjustRightInd w:val="0"/>
              <w:jc w:val="center"/>
              <w:rPr>
                <w:color w:val="000000"/>
                <w:sz w:val="22"/>
              </w:rPr>
            </w:pPr>
            <w:r w:rsidRPr="00F74234">
              <w:rPr>
                <w:color w:val="000000"/>
                <w:sz w:val="22"/>
              </w:rPr>
              <w:t>-46</w:t>
            </w:r>
          </w:p>
        </w:tc>
      </w:tr>
      <w:tr w:rsidR="00AF4814" w:rsidRPr="00AF4814" w14:paraId="507D03CB" w14:textId="77777777" w:rsidTr="00F74234">
        <w:trPr>
          <w:cantSplit/>
          <w:trHeight w:val="445"/>
        </w:trPr>
        <w:tc>
          <w:tcPr>
            <w:tcW w:w="1325" w:type="dxa"/>
          </w:tcPr>
          <w:p w14:paraId="269A843F" w14:textId="77777777" w:rsidR="00AF4814" w:rsidRPr="00F74234" w:rsidRDefault="00AF4814" w:rsidP="00AF4814">
            <w:pPr>
              <w:autoSpaceDE w:val="0"/>
              <w:autoSpaceDN w:val="0"/>
              <w:adjustRightInd w:val="0"/>
              <w:ind w:right="-66"/>
              <w:rPr>
                <w:color w:val="000000"/>
                <w:sz w:val="22"/>
              </w:rPr>
            </w:pPr>
            <w:proofErr w:type="spellStart"/>
            <w:r w:rsidRPr="00F74234">
              <w:rPr>
                <w:color w:val="000000"/>
                <w:sz w:val="22"/>
              </w:rPr>
              <w:t>Абс</w:t>
            </w:r>
            <w:proofErr w:type="spellEnd"/>
            <w:r w:rsidRPr="00F74234">
              <w:rPr>
                <w:color w:val="000000"/>
                <w:sz w:val="22"/>
              </w:rPr>
              <w:t xml:space="preserve">. макс. </w:t>
            </w:r>
            <w:proofErr w:type="spellStart"/>
            <w:r w:rsidRPr="00F74234">
              <w:rPr>
                <w:color w:val="000000"/>
                <w:sz w:val="22"/>
              </w:rPr>
              <w:t>температ</w:t>
            </w:r>
            <w:proofErr w:type="spellEnd"/>
            <w:r w:rsidRPr="00F74234">
              <w:rPr>
                <w:color w:val="000000"/>
                <w:sz w:val="22"/>
              </w:rPr>
              <w:t xml:space="preserve">. в </w:t>
            </w:r>
            <w:r w:rsidRPr="00F74234">
              <w:rPr>
                <w:color w:val="000000"/>
                <w:sz w:val="22"/>
                <w:vertAlign w:val="superscript"/>
              </w:rPr>
              <w:t>0</w:t>
            </w:r>
            <w:r w:rsidRPr="00F74234">
              <w:rPr>
                <w:color w:val="000000"/>
                <w:sz w:val="22"/>
              </w:rPr>
              <w:t>С</w:t>
            </w:r>
          </w:p>
        </w:tc>
        <w:tc>
          <w:tcPr>
            <w:tcW w:w="630" w:type="dxa"/>
            <w:tcMar>
              <w:left w:w="57" w:type="dxa"/>
              <w:right w:w="57" w:type="dxa"/>
            </w:tcMar>
            <w:vAlign w:val="center"/>
          </w:tcPr>
          <w:p w14:paraId="10D03A88" w14:textId="480367AE" w:rsidR="00AF4814" w:rsidRPr="00F74234" w:rsidRDefault="009F18C2" w:rsidP="00AF4814">
            <w:pPr>
              <w:autoSpaceDE w:val="0"/>
              <w:autoSpaceDN w:val="0"/>
              <w:adjustRightInd w:val="0"/>
              <w:jc w:val="center"/>
              <w:rPr>
                <w:color w:val="000000"/>
                <w:sz w:val="22"/>
              </w:rPr>
            </w:pPr>
            <w:r w:rsidRPr="00F74234">
              <w:rPr>
                <w:color w:val="000000"/>
                <w:sz w:val="22"/>
              </w:rPr>
              <w:t>6</w:t>
            </w:r>
          </w:p>
        </w:tc>
        <w:tc>
          <w:tcPr>
            <w:tcW w:w="646" w:type="dxa"/>
            <w:tcMar>
              <w:left w:w="57" w:type="dxa"/>
              <w:right w:w="57" w:type="dxa"/>
            </w:tcMar>
            <w:vAlign w:val="center"/>
          </w:tcPr>
          <w:p w14:paraId="1F623E7D" w14:textId="45AD63BD" w:rsidR="00AF4814" w:rsidRPr="00F74234" w:rsidRDefault="009F18C2" w:rsidP="00AF4814">
            <w:pPr>
              <w:autoSpaceDE w:val="0"/>
              <w:autoSpaceDN w:val="0"/>
              <w:adjustRightInd w:val="0"/>
              <w:jc w:val="center"/>
              <w:rPr>
                <w:color w:val="000000"/>
                <w:sz w:val="22"/>
              </w:rPr>
            </w:pPr>
            <w:r w:rsidRPr="00F74234">
              <w:rPr>
                <w:color w:val="000000"/>
                <w:sz w:val="22"/>
              </w:rPr>
              <w:t>6</w:t>
            </w:r>
          </w:p>
        </w:tc>
        <w:tc>
          <w:tcPr>
            <w:tcW w:w="592" w:type="dxa"/>
            <w:tcMar>
              <w:left w:w="57" w:type="dxa"/>
              <w:right w:w="57" w:type="dxa"/>
            </w:tcMar>
            <w:vAlign w:val="center"/>
          </w:tcPr>
          <w:p w14:paraId="1703F50A" w14:textId="2A8BCF07" w:rsidR="00AF4814" w:rsidRPr="00F74234" w:rsidRDefault="009F18C2" w:rsidP="00AF4814">
            <w:pPr>
              <w:autoSpaceDE w:val="0"/>
              <w:autoSpaceDN w:val="0"/>
              <w:adjustRightInd w:val="0"/>
              <w:jc w:val="center"/>
              <w:rPr>
                <w:color w:val="000000"/>
                <w:sz w:val="22"/>
              </w:rPr>
            </w:pPr>
            <w:r w:rsidRPr="00F74234">
              <w:rPr>
                <w:color w:val="000000"/>
                <w:sz w:val="22"/>
              </w:rPr>
              <w:t>18</w:t>
            </w:r>
          </w:p>
        </w:tc>
        <w:tc>
          <w:tcPr>
            <w:tcW w:w="600" w:type="dxa"/>
            <w:tcMar>
              <w:left w:w="57" w:type="dxa"/>
              <w:right w:w="57" w:type="dxa"/>
            </w:tcMar>
            <w:vAlign w:val="center"/>
          </w:tcPr>
          <w:p w14:paraId="0DDC39E2" w14:textId="0B69A9E1" w:rsidR="00AF4814" w:rsidRPr="00F74234" w:rsidRDefault="009F18C2" w:rsidP="00AF4814">
            <w:pPr>
              <w:autoSpaceDE w:val="0"/>
              <w:autoSpaceDN w:val="0"/>
              <w:adjustRightInd w:val="0"/>
              <w:jc w:val="center"/>
              <w:rPr>
                <w:color w:val="000000"/>
                <w:sz w:val="22"/>
              </w:rPr>
            </w:pPr>
            <w:r w:rsidRPr="00F74234">
              <w:rPr>
                <w:color w:val="000000"/>
                <w:sz w:val="22"/>
              </w:rPr>
              <w:t>27</w:t>
            </w:r>
          </w:p>
        </w:tc>
        <w:tc>
          <w:tcPr>
            <w:tcW w:w="582" w:type="dxa"/>
            <w:tcMar>
              <w:left w:w="57" w:type="dxa"/>
              <w:right w:w="57" w:type="dxa"/>
            </w:tcMar>
            <w:vAlign w:val="center"/>
          </w:tcPr>
          <w:p w14:paraId="54A53DE2" w14:textId="6CB1499C" w:rsidR="00AF4814" w:rsidRPr="00F74234" w:rsidRDefault="009F18C2" w:rsidP="00AF4814">
            <w:pPr>
              <w:autoSpaceDE w:val="0"/>
              <w:autoSpaceDN w:val="0"/>
              <w:adjustRightInd w:val="0"/>
              <w:jc w:val="center"/>
              <w:rPr>
                <w:color w:val="000000"/>
                <w:sz w:val="22"/>
              </w:rPr>
            </w:pPr>
            <w:r w:rsidRPr="00F74234">
              <w:rPr>
                <w:color w:val="000000"/>
                <w:sz w:val="22"/>
              </w:rPr>
              <w:t>31</w:t>
            </w:r>
          </w:p>
        </w:tc>
        <w:tc>
          <w:tcPr>
            <w:tcW w:w="600" w:type="dxa"/>
            <w:tcMar>
              <w:left w:w="57" w:type="dxa"/>
              <w:right w:w="57" w:type="dxa"/>
            </w:tcMar>
            <w:vAlign w:val="center"/>
          </w:tcPr>
          <w:p w14:paraId="6243FC70" w14:textId="0A7E0503" w:rsidR="00AF4814" w:rsidRPr="00F74234" w:rsidRDefault="009F18C2" w:rsidP="00AF4814">
            <w:pPr>
              <w:autoSpaceDE w:val="0"/>
              <w:autoSpaceDN w:val="0"/>
              <w:adjustRightInd w:val="0"/>
              <w:jc w:val="center"/>
              <w:rPr>
                <w:color w:val="000000"/>
                <w:sz w:val="22"/>
              </w:rPr>
            </w:pPr>
            <w:r w:rsidRPr="00F74234">
              <w:rPr>
                <w:color w:val="000000"/>
                <w:sz w:val="22"/>
              </w:rPr>
              <w:t>34</w:t>
            </w:r>
          </w:p>
        </w:tc>
        <w:tc>
          <w:tcPr>
            <w:tcW w:w="629" w:type="dxa"/>
            <w:tcMar>
              <w:left w:w="57" w:type="dxa"/>
              <w:right w:w="57" w:type="dxa"/>
            </w:tcMar>
            <w:vAlign w:val="center"/>
          </w:tcPr>
          <w:p w14:paraId="65383FC2" w14:textId="62E5B638" w:rsidR="00AF4814" w:rsidRPr="00F74234" w:rsidRDefault="009F18C2" w:rsidP="00AF4814">
            <w:pPr>
              <w:autoSpaceDE w:val="0"/>
              <w:autoSpaceDN w:val="0"/>
              <w:adjustRightInd w:val="0"/>
              <w:jc w:val="center"/>
              <w:rPr>
                <w:color w:val="000000"/>
                <w:sz w:val="22"/>
              </w:rPr>
            </w:pPr>
            <w:r w:rsidRPr="00F74234">
              <w:rPr>
                <w:color w:val="000000"/>
                <w:sz w:val="22"/>
              </w:rPr>
              <w:t>36</w:t>
            </w:r>
          </w:p>
        </w:tc>
        <w:tc>
          <w:tcPr>
            <w:tcW w:w="658" w:type="dxa"/>
            <w:tcMar>
              <w:left w:w="57" w:type="dxa"/>
              <w:right w:w="57" w:type="dxa"/>
            </w:tcMar>
            <w:vAlign w:val="center"/>
          </w:tcPr>
          <w:p w14:paraId="39F2E4F8" w14:textId="22B0521E" w:rsidR="00AF4814" w:rsidRPr="00F74234" w:rsidRDefault="009F18C2" w:rsidP="00AF4814">
            <w:pPr>
              <w:autoSpaceDE w:val="0"/>
              <w:autoSpaceDN w:val="0"/>
              <w:adjustRightInd w:val="0"/>
              <w:jc w:val="center"/>
              <w:rPr>
                <w:color w:val="000000"/>
                <w:sz w:val="22"/>
              </w:rPr>
            </w:pPr>
            <w:r w:rsidRPr="00F74234">
              <w:rPr>
                <w:color w:val="000000"/>
                <w:sz w:val="22"/>
              </w:rPr>
              <w:t>38</w:t>
            </w:r>
          </w:p>
        </w:tc>
        <w:tc>
          <w:tcPr>
            <w:tcW w:w="600" w:type="dxa"/>
            <w:tcMar>
              <w:left w:w="57" w:type="dxa"/>
              <w:right w:w="57" w:type="dxa"/>
            </w:tcMar>
            <w:vAlign w:val="center"/>
          </w:tcPr>
          <w:p w14:paraId="3646E2B9" w14:textId="15D79401" w:rsidR="00AF4814" w:rsidRPr="00F74234" w:rsidRDefault="009F18C2" w:rsidP="00AF4814">
            <w:pPr>
              <w:autoSpaceDE w:val="0"/>
              <w:autoSpaceDN w:val="0"/>
              <w:adjustRightInd w:val="0"/>
              <w:jc w:val="center"/>
              <w:rPr>
                <w:color w:val="000000"/>
                <w:sz w:val="22"/>
              </w:rPr>
            </w:pPr>
            <w:r w:rsidRPr="00F74234">
              <w:rPr>
                <w:color w:val="000000"/>
                <w:sz w:val="22"/>
              </w:rPr>
              <w:t>32</w:t>
            </w:r>
          </w:p>
        </w:tc>
        <w:tc>
          <w:tcPr>
            <w:tcW w:w="582" w:type="dxa"/>
            <w:tcMar>
              <w:left w:w="57" w:type="dxa"/>
              <w:right w:w="57" w:type="dxa"/>
            </w:tcMar>
            <w:vAlign w:val="center"/>
          </w:tcPr>
          <w:p w14:paraId="5874AADF" w14:textId="14D98D25" w:rsidR="00AF4814" w:rsidRPr="00F74234" w:rsidRDefault="009F18C2" w:rsidP="00AF4814">
            <w:pPr>
              <w:autoSpaceDE w:val="0"/>
              <w:autoSpaceDN w:val="0"/>
              <w:adjustRightInd w:val="0"/>
              <w:jc w:val="center"/>
              <w:rPr>
                <w:color w:val="000000"/>
                <w:sz w:val="22"/>
              </w:rPr>
            </w:pPr>
            <w:r w:rsidRPr="00F74234">
              <w:rPr>
                <w:color w:val="000000"/>
                <w:sz w:val="22"/>
              </w:rPr>
              <w:t>25</w:t>
            </w:r>
          </w:p>
        </w:tc>
        <w:tc>
          <w:tcPr>
            <w:tcW w:w="600" w:type="dxa"/>
            <w:tcMar>
              <w:left w:w="57" w:type="dxa"/>
              <w:right w:w="57" w:type="dxa"/>
            </w:tcMar>
            <w:vAlign w:val="center"/>
          </w:tcPr>
          <w:p w14:paraId="0ECC1AC9" w14:textId="591D73CE" w:rsidR="00AF4814" w:rsidRPr="00F74234" w:rsidRDefault="009F18C2" w:rsidP="00AF4814">
            <w:pPr>
              <w:autoSpaceDE w:val="0"/>
              <w:autoSpaceDN w:val="0"/>
              <w:adjustRightInd w:val="0"/>
              <w:jc w:val="center"/>
              <w:rPr>
                <w:color w:val="000000"/>
                <w:sz w:val="22"/>
              </w:rPr>
            </w:pPr>
            <w:r w:rsidRPr="00F74234">
              <w:rPr>
                <w:color w:val="000000"/>
                <w:sz w:val="22"/>
              </w:rPr>
              <w:t>15</w:t>
            </w:r>
          </w:p>
        </w:tc>
        <w:tc>
          <w:tcPr>
            <w:tcW w:w="629" w:type="dxa"/>
            <w:tcMar>
              <w:left w:w="57" w:type="dxa"/>
              <w:right w:w="57" w:type="dxa"/>
            </w:tcMar>
            <w:vAlign w:val="center"/>
          </w:tcPr>
          <w:p w14:paraId="472C4877" w14:textId="59F07CAD" w:rsidR="00AF4814" w:rsidRPr="00F74234" w:rsidRDefault="009F18C2" w:rsidP="00AF4814">
            <w:pPr>
              <w:autoSpaceDE w:val="0"/>
              <w:autoSpaceDN w:val="0"/>
              <w:adjustRightInd w:val="0"/>
              <w:jc w:val="center"/>
              <w:rPr>
                <w:color w:val="000000"/>
                <w:sz w:val="22"/>
              </w:rPr>
            </w:pPr>
            <w:r w:rsidRPr="00F74234">
              <w:rPr>
                <w:color w:val="000000"/>
                <w:sz w:val="22"/>
              </w:rPr>
              <w:t>7</w:t>
            </w:r>
          </w:p>
        </w:tc>
        <w:tc>
          <w:tcPr>
            <w:tcW w:w="672" w:type="dxa"/>
            <w:tcMar>
              <w:left w:w="57" w:type="dxa"/>
              <w:right w:w="57" w:type="dxa"/>
            </w:tcMar>
            <w:vAlign w:val="center"/>
          </w:tcPr>
          <w:p w14:paraId="08E4E6F5" w14:textId="69FDF914" w:rsidR="00AF4814" w:rsidRPr="00F74234" w:rsidRDefault="009F18C2" w:rsidP="00AF4814">
            <w:pPr>
              <w:autoSpaceDE w:val="0"/>
              <w:autoSpaceDN w:val="0"/>
              <w:adjustRightInd w:val="0"/>
              <w:jc w:val="center"/>
              <w:rPr>
                <w:color w:val="000000"/>
                <w:sz w:val="22"/>
              </w:rPr>
            </w:pPr>
            <w:r w:rsidRPr="00F74234">
              <w:rPr>
                <w:color w:val="000000"/>
                <w:sz w:val="22"/>
              </w:rPr>
              <w:t>38</w:t>
            </w:r>
          </w:p>
        </w:tc>
      </w:tr>
    </w:tbl>
    <w:p w14:paraId="670764D3" w14:textId="77777777" w:rsidR="00E2161B" w:rsidRPr="00082ADA" w:rsidRDefault="00E2161B" w:rsidP="0049670E">
      <w:pPr>
        <w:shd w:val="clear" w:color="auto" w:fill="FFFFFF"/>
        <w:autoSpaceDE w:val="0"/>
        <w:autoSpaceDN w:val="0"/>
        <w:adjustRightInd w:val="0"/>
        <w:spacing w:line="312" w:lineRule="auto"/>
        <w:ind w:firstLine="709"/>
        <w:jc w:val="both"/>
        <w:rPr>
          <w:color w:val="000000"/>
          <w:sz w:val="24"/>
          <w:szCs w:val="24"/>
          <w:highlight w:val="yellow"/>
        </w:rPr>
      </w:pPr>
    </w:p>
    <w:p w14:paraId="21B3E9F1" w14:textId="11A729CD" w:rsidR="0049670E" w:rsidRPr="00AF4814" w:rsidRDefault="0049670E" w:rsidP="00DD70F7">
      <w:pPr>
        <w:pStyle w:val="afa"/>
      </w:pPr>
      <w:r w:rsidRPr="00AF4814">
        <w:t xml:space="preserve">Амплитуда колебания температуры воздуха составляет </w:t>
      </w:r>
      <w:r w:rsidR="009F18C2">
        <w:t>84</w:t>
      </w:r>
      <w:r w:rsidR="00DD70F7">
        <w:t xml:space="preserve"> °</w:t>
      </w:r>
      <w:r w:rsidRPr="00AF4814">
        <w:t>С.</w:t>
      </w:r>
    </w:p>
    <w:p w14:paraId="4E5E3EE4" w14:textId="6316397A" w:rsidR="00AF4814" w:rsidRPr="00AF4814" w:rsidRDefault="00AF4814" w:rsidP="00DD70F7">
      <w:pPr>
        <w:pStyle w:val="afa"/>
      </w:pPr>
      <w:r w:rsidRPr="00AF4814">
        <w:t>Устойчивое состояние температуры – выше 15</w:t>
      </w:r>
      <w:r w:rsidR="00DD70F7">
        <w:t xml:space="preserve"> </w:t>
      </w:r>
      <w:r w:rsidRPr="00AF4814">
        <w:t xml:space="preserve">°С, которое наступает в </w:t>
      </w:r>
      <w:r w:rsidR="009F18C2">
        <w:t>конце</w:t>
      </w:r>
      <w:r w:rsidRPr="00AF4814">
        <w:t xml:space="preserve"> мая</w:t>
      </w:r>
      <w:r w:rsidR="009F18C2">
        <w:t>, начале июня</w:t>
      </w:r>
      <w:r w:rsidRPr="00AF4814">
        <w:t xml:space="preserve"> и продолжается до </w:t>
      </w:r>
      <w:r w:rsidR="009F18C2">
        <w:t>начала</w:t>
      </w:r>
      <w:r w:rsidRPr="00AF4814">
        <w:t xml:space="preserve"> сентября</w:t>
      </w:r>
      <w:r w:rsidR="00494032">
        <w:t>.</w:t>
      </w:r>
    </w:p>
    <w:p w14:paraId="1DD791EE" w14:textId="24446005" w:rsidR="00AF4814" w:rsidRDefault="00AF4814" w:rsidP="00DD70F7">
      <w:pPr>
        <w:pStyle w:val="afa"/>
        <w:rPr>
          <w:highlight w:val="yellow"/>
        </w:rPr>
      </w:pPr>
      <w:r w:rsidRPr="00AF4814">
        <w:t xml:space="preserve">Обилие осадков и относительно высокая среднегодовая температура, значительная продолжительность безморозного периода, незначительная </w:t>
      </w:r>
      <w:proofErr w:type="spellStart"/>
      <w:r w:rsidRPr="00AF4814">
        <w:t>промерзаемость</w:t>
      </w:r>
      <w:proofErr w:type="spellEnd"/>
      <w:r w:rsidRPr="00AF4814">
        <w:t xml:space="preserve"> почвы, при непродолжительном периоде её мерзлого состояния, наличие оттепелей создают благоприятные условия для формирования и накопления подземных вод.</w:t>
      </w:r>
    </w:p>
    <w:p w14:paraId="15EE99BB" w14:textId="42FB1DFF" w:rsidR="00FA6B37" w:rsidRPr="00FA6B37" w:rsidRDefault="00FA6B37" w:rsidP="00DD70F7">
      <w:pPr>
        <w:pStyle w:val="afa"/>
      </w:pPr>
      <w:r w:rsidRPr="00FA6B37">
        <w:t xml:space="preserve">Снежный покров появляется в среднем </w:t>
      </w:r>
      <w:r w:rsidR="00DC5FA8">
        <w:t>2 ноября</w:t>
      </w:r>
      <w:r w:rsidRPr="00FA6B37">
        <w:t>, сход снежного покрова</w:t>
      </w:r>
      <w:r w:rsidR="00DC5FA8">
        <w:t xml:space="preserve"> в среднем</w:t>
      </w:r>
      <w:r w:rsidRPr="00FA6B37">
        <w:t xml:space="preserve"> происходит </w:t>
      </w:r>
      <w:r w:rsidR="00DC5FA8">
        <w:t>11 апреля</w:t>
      </w:r>
      <w:r w:rsidRPr="00FA6B37">
        <w:t xml:space="preserve">. </w:t>
      </w:r>
    </w:p>
    <w:p w14:paraId="2A3A6990" w14:textId="76F996AD" w:rsidR="00847179" w:rsidRDefault="00494032" w:rsidP="00DD70F7">
      <w:pPr>
        <w:pStyle w:val="afa"/>
        <w:rPr>
          <w:highlight w:val="yellow"/>
        </w:rPr>
      </w:pPr>
      <w:r w:rsidRPr="00494032">
        <w:t>Переход через температуру в 5</w:t>
      </w:r>
      <w:r w:rsidR="00F514A2">
        <w:t xml:space="preserve"> </w:t>
      </w:r>
      <w:r w:rsidR="00F514A2" w:rsidRPr="00BB6667">
        <w:t>°</w:t>
      </w:r>
      <w:r w:rsidRPr="00494032">
        <w:t xml:space="preserve">С происходит 16-18 апреля и 12-14 декабря. Сумма положительных температур составляет 2300-2400 </w:t>
      </w:r>
      <w:r w:rsidR="00F514A2" w:rsidRPr="00BB6667">
        <w:t>°</w:t>
      </w:r>
      <w:r w:rsidRPr="00494032">
        <w:t xml:space="preserve">С в северной половине и 2400-2510 </w:t>
      </w:r>
      <w:r w:rsidR="00F514A2" w:rsidRPr="00BB6667">
        <w:t>°</w:t>
      </w:r>
      <w:r>
        <w:t xml:space="preserve">С </w:t>
      </w:r>
      <w:r w:rsidRPr="00494032">
        <w:t xml:space="preserve">для южной. Продолжительность периода со среднесуточной температурой воздуха выше 5 </w:t>
      </w:r>
      <w:r w:rsidR="00F514A2" w:rsidRPr="00BB6667">
        <w:t>°</w:t>
      </w:r>
      <w:r w:rsidRPr="00494032">
        <w:t>С оставляет около 180 дней. Соответственно продолжительность отопительного периода около 185 дней.</w:t>
      </w:r>
    </w:p>
    <w:p w14:paraId="052167EF" w14:textId="167581EA" w:rsidR="00793B7E" w:rsidRDefault="00793B7E" w:rsidP="00D3073B">
      <w:pPr>
        <w:shd w:val="clear" w:color="auto" w:fill="FFFFFF"/>
        <w:autoSpaceDE w:val="0"/>
        <w:autoSpaceDN w:val="0"/>
        <w:adjustRightInd w:val="0"/>
        <w:spacing w:after="60"/>
        <w:ind w:firstLine="709"/>
        <w:jc w:val="both"/>
        <w:rPr>
          <w:b/>
          <w:color w:val="000000"/>
          <w:sz w:val="24"/>
          <w:szCs w:val="24"/>
          <w:highlight w:val="yellow"/>
        </w:rPr>
      </w:pPr>
    </w:p>
    <w:p w14:paraId="3505BCC2" w14:textId="5493B889" w:rsidR="00494032" w:rsidRDefault="00494032" w:rsidP="00D3073B">
      <w:pPr>
        <w:shd w:val="clear" w:color="auto" w:fill="FFFFFF"/>
        <w:autoSpaceDE w:val="0"/>
        <w:autoSpaceDN w:val="0"/>
        <w:adjustRightInd w:val="0"/>
        <w:spacing w:after="60"/>
        <w:ind w:firstLine="709"/>
        <w:jc w:val="both"/>
        <w:rPr>
          <w:b/>
          <w:color w:val="000000"/>
          <w:sz w:val="24"/>
          <w:szCs w:val="24"/>
          <w:highlight w:val="yellow"/>
        </w:rPr>
      </w:pPr>
    </w:p>
    <w:p w14:paraId="421B3C02" w14:textId="77777777" w:rsidR="001B620B" w:rsidRPr="00082ADA" w:rsidRDefault="001B620B" w:rsidP="00D3073B">
      <w:pPr>
        <w:shd w:val="clear" w:color="auto" w:fill="FFFFFF"/>
        <w:autoSpaceDE w:val="0"/>
        <w:autoSpaceDN w:val="0"/>
        <w:adjustRightInd w:val="0"/>
        <w:spacing w:after="60"/>
        <w:ind w:firstLine="709"/>
        <w:jc w:val="both"/>
        <w:rPr>
          <w:b/>
          <w:color w:val="000000"/>
          <w:sz w:val="24"/>
          <w:szCs w:val="24"/>
          <w:highlight w:val="yellow"/>
        </w:rPr>
      </w:pPr>
    </w:p>
    <w:p w14:paraId="6D9CF13F" w14:textId="04869F9B" w:rsidR="00E2161B" w:rsidRPr="00B24161" w:rsidRDefault="0049670E" w:rsidP="00660A3D">
      <w:pPr>
        <w:shd w:val="clear" w:color="auto" w:fill="FFFFFF"/>
        <w:autoSpaceDE w:val="0"/>
        <w:autoSpaceDN w:val="0"/>
        <w:adjustRightInd w:val="0"/>
        <w:spacing w:after="60"/>
        <w:ind w:firstLine="709"/>
        <w:jc w:val="both"/>
        <w:outlineLvl w:val="3"/>
        <w:rPr>
          <w:b/>
          <w:color w:val="000000"/>
          <w:sz w:val="24"/>
          <w:szCs w:val="24"/>
        </w:rPr>
      </w:pPr>
      <w:r w:rsidRPr="00B24161">
        <w:rPr>
          <w:b/>
          <w:color w:val="000000"/>
          <w:sz w:val="24"/>
          <w:szCs w:val="24"/>
          <w:lang w:val="en-US"/>
        </w:rPr>
        <w:lastRenderedPageBreak/>
        <w:t>Be</w:t>
      </w:r>
      <w:r w:rsidRPr="00B24161">
        <w:rPr>
          <w:b/>
          <w:color w:val="000000"/>
          <w:sz w:val="24"/>
          <w:szCs w:val="24"/>
        </w:rPr>
        <w:t>т</w:t>
      </w:r>
      <w:r w:rsidRPr="00B24161">
        <w:rPr>
          <w:b/>
          <w:color w:val="000000"/>
          <w:sz w:val="24"/>
          <w:szCs w:val="24"/>
          <w:lang w:val="en-US"/>
        </w:rPr>
        <w:t>e</w:t>
      </w:r>
      <w:r w:rsidR="00E2161B" w:rsidRPr="00B24161">
        <w:rPr>
          <w:b/>
          <w:color w:val="000000"/>
          <w:sz w:val="24"/>
          <w:szCs w:val="24"/>
        </w:rPr>
        <w:t>р</w:t>
      </w:r>
    </w:p>
    <w:p w14:paraId="7C976456" w14:textId="4EE2A2C3" w:rsidR="00853E94" w:rsidRDefault="00853E94" w:rsidP="00853E94">
      <w:pPr>
        <w:pStyle w:val="afa"/>
      </w:pPr>
      <w:r w:rsidRPr="00853E94">
        <w:t>Направление ветра в % и число дней со штилем характеризуется в таблице 2.3.</w:t>
      </w:r>
      <w:r w:rsidR="006E2F19">
        <w:t>1.</w:t>
      </w:r>
      <w:r w:rsidRPr="00853E94">
        <w:t>3:</w:t>
      </w:r>
    </w:p>
    <w:p w14:paraId="7DA6F0A4" w14:textId="77777777" w:rsidR="00853E94" w:rsidRDefault="00853E94" w:rsidP="00853E94">
      <w:pPr>
        <w:pStyle w:val="afa"/>
      </w:pPr>
    </w:p>
    <w:p w14:paraId="01520A7E" w14:textId="29FB2757" w:rsidR="0049670E" w:rsidRPr="00B24161" w:rsidRDefault="000B48D7" w:rsidP="00853E94">
      <w:pPr>
        <w:pStyle w:val="afa"/>
        <w:spacing w:after="120"/>
      </w:pPr>
      <w:r>
        <w:t xml:space="preserve">Таблица 3.5.3  </w:t>
      </w:r>
      <w:r w:rsidR="00853E94" w:rsidRPr="00853E94">
        <w:t>Повторяемость (%) направления ветра и штилей</w:t>
      </w: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0"/>
        <w:gridCol w:w="900"/>
        <w:gridCol w:w="822"/>
        <w:gridCol w:w="798"/>
        <w:gridCol w:w="853"/>
        <w:gridCol w:w="837"/>
        <w:gridCol w:w="784"/>
        <w:gridCol w:w="800"/>
        <w:gridCol w:w="1093"/>
      </w:tblGrid>
      <w:tr w:rsidR="00853E94" w:rsidRPr="00A95EA4" w14:paraId="219F06E2" w14:textId="77777777" w:rsidTr="00B037BA">
        <w:trPr>
          <w:trHeight w:val="372"/>
        </w:trPr>
        <w:tc>
          <w:tcPr>
            <w:tcW w:w="1440" w:type="dxa"/>
            <w:vMerge w:val="restart"/>
            <w:vAlign w:val="center"/>
          </w:tcPr>
          <w:p w14:paraId="0F62794E" w14:textId="77777777" w:rsidR="00853E94" w:rsidRPr="00A95EA4" w:rsidRDefault="00853E94" w:rsidP="00B037BA">
            <w:pPr>
              <w:jc w:val="center"/>
              <w:rPr>
                <w:sz w:val="20"/>
                <w:szCs w:val="20"/>
              </w:rPr>
            </w:pPr>
            <w:r>
              <w:rPr>
                <w:sz w:val="20"/>
                <w:szCs w:val="20"/>
              </w:rPr>
              <w:t>Месяц</w:t>
            </w:r>
          </w:p>
        </w:tc>
        <w:tc>
          <w:tcPr>
            <w:tcW w:w="7787" w:type="dxa"/>
            <w:gridSpan w:val="9"/>
            <w:vAlign w:val="center"/>
          </w:tcPr>
          <w:p w14:paraId="4FD46121" w14:textId="77777777" w:rsidR="00853E94" w:rsidRPr="00A95EA4" w:rsidRDefault="00853E94" w:rsidP="00B037BA">
            <w:pPr>
              <w:jc w:val="center"/>
              <w:rPr>
                <w:sz w:val="20"/>
                <w:szCs w:val="20"/>
              </w:rPr>
            </w:pPr>
            <w:r w:rsidRPr="00A95EA4">
              <w:rPr>
                <w:sz w:val="20"/>
                <w:szCs w:val="20"/>
              </w:rPr>
              <w:t>Повторяемость (%) направления ветра и штилей</w:t>
            </w:r>
          </w:p>
        </w:tc>
      </w:tr>
      <w:tr w:rsidR="00853E94" w:rsidRPr="00A95EA4" w14:paraId="5A628D52" w14:textId="77777777" w:rsidTr="00D1221B">
        <w:trPr>
          <w:trHeight w:val="221"/>
        </w:trPr>
        <w:tc>
          <w:tcPr>
            <w:tcW w:w="1440" w:type="dxa"/>
            <w:vMerge/>
          </w:tcPr>
          <w:p w14:paraId="6CD7C20C" w14:textId="77777777" w:rsidR="00853E94" w:rsidRPr="00A95EA4" w:rsidRDefault="00853E94" w:rsidP="00B037BA">
            <w:pPr>
              <w:rPr>
                <w:sz w:val="20"/>
                <w:szCs w:val="20"/>
              </w:rPr>
            </w:pPr>
          </w:p>
        </w:tc>
        <w:tc>
          <w:tcPr>
            <w:tcW w:w="900" w:type="dxa"/>
            <w:vAlign w:val="center"/>
          </w:tcPr>
          <w:p w14:paraId="2C3C3E2C" w14:textId="77777777" w:rsidR="00853E94" w:rsidRPr="00A95EA4" w:rsidRDefault="00853E94" w:rsidP="00B037BA">
            <w:pPr>
              <w:jc w:val="center"/>
              <w:rPr>
                <w:sz w:val="20"/>
                <w:szCs w:val="20"/>
              </w:rPr>
            </w:pPr>
            <w:r w:rsidRPr="00A95EA4">
              <w:rPr>
                <w:sz w:val="20"/>
                <w:szCs w:val="20"/>
              </w:rPr>
              <w:t>С</w:t>
            </w:r>
          </w:p>
        </w:tc>
        <w:tc>
          <w:tcPr>
            <w:tcW w:w="900" w:type="dxa"/>
            <w:vAlign w:val="center"/>
          </w:tcPr>
          <w:p w14:paraId="1E29E28C" w14:textId="77777777" w:rsidR="00853E94" w:rsidRPr="00A95EA4" w:rsidRDefault="00853E94" w:rsidP="00B037BA">
            <w:pPr>
              <w:jc w:val="center"/>
              <w:rPr>
                <w:sz w:val="20"/>
                <w:szCs w:val="20"/>
              </w:rPr>
            </w:pPr>
            <w:r w:rsidRPr="00A95EA4">
              <w:rPr>
                <w:sz w:val="20"/>
                <w:szCs w:val="20"/>
              </w:rPr>
              <w:t>СВ</w:t>
            </w:r>
          </w:p>
        </w:tc>
        <w:tc>
          <w:tcPr>
            <w:tcW w:w="822" w:type="dxa"/>
            <w:vAlign w:val="center"/>
          </w:tcPr>
          <w:p w14:paraId="47E4D00D" w14:textId="77777777" w:rsidR="00853E94" w:rsidRPr="00A95EA4" w:rsidRDefault="00853E94" w:rsidP="00B037BA">
            <w:pPr>
              <w:jc w:val="center"/>
              <w:rPr>
                <w:sz w:val="20"/>
                <w:szCs w:val="20"/>
              </w:rPr>
            </w:pPr>
            <w:r w:rsidRPr="00A95EA4">
              <w:rPr>
                <w:sz w:val="20"/>
                <w:szCs w:val="20"/>
              </w:rPr>
              <w:t>В</w:t>
            </w:r>
          </w:p>
        </w:tc>
        <w:tc>
          <w:tcPr>
            <w:tcW w:w="798" w:type="dxa"/>
            <w:vAlign w:val="center"/>
          </w:tcPr>
          <w:p w14:paraId="300E6F98" w14:textId="77777777" w:rsidR="00853E94" w:rsidRPr="00A95EA4" w:rsidRDefault="00853E94" w:rsidP="00B037BA">
            <w:pPr>
              <w:jc w:val="center"/>
              <w:rPr>
                <w:sz w:val="20"/>
                <w:szCs w:val="20"/>
              </w:rPr>
            </w:pPr>
            <w:r w:rsidRPr="00A95EA4">
              <w:rPr>
                <w:sz w:val="20"/>
                <w:szCs w:val="20"/>
              </w:rPr>
              <w:t>ЮВ</w:t>
            </w:r>
          </w:p>
        </w:tc>
        <w:tc>
          <w:tcPr>
            <w:tcW w:w="853" w:type="dxa"/>
            <w:vAlign w:val="center"/>
          </w:tcPr>
          <w:p w14:paraId="34DBF123" w14:textId="77777777" w:rsidR="00853E94" w:rsidRPr="00A95EA4" w:rsidRDefault="00853E94" w:rsidP="00B037BA">
            <w:pPr>
              <w:jc w:val="center"/>
              <w:rPr>
                <w:sz w:val="20"/>
                <w:szCs w:val="20"/>
              </w:rPr>
            </w:pPr>
            <w:r w:rsidRPr="00A95EA4">
              <w:rPr>
                <w:sz w:val="20"/>
                <w:szCs w:val="20"/>
              </w:rPr>
              <w:t>Ю</w:t>
            </w:r>
          </w:p>
        </w:tc>
        <w:tc>
          <w:tcPr>
            <w:tcW w:w="837" w:type="dxa"/>
            <w:vAlign w:val="center"/>
          </w:tcPr>
          <w:p w14:paraId="74BE9A29" w14:textId="77777777" w:rsidR="00853E94" w:rsidRPr="00A95EA4" w:rsidRDefault="00853E94" w:rsidP="00B037BA">
            <w:pPr>
              <w:jc w:val="center"/>
              <w:rPr>
                <w:sz w:val="20"/>
                <w:szCs w:val="20"/>
              </w:rPr>
            </w:pPr>
            <w:r w:rsidRPr="00A95EA4">
              <w:rPr>
                <w:sz w:val="20"/>
                <w:szCs w:val="20"/>
              </w:rPr>
              <w:t>ЮЗ</w:t>
            </w:r>
          </w:p>
        </w:tc>
        <w:tc>
          <w:tcPr>
            <w:tcW w:w="784" w:type="dxa"/>
            <w:vAlign w:val="center"/>
          </w:tcPr>
          <w:p w14:paraId="4F2D1DEA" w14:textId="77777777" w:rsidR="00853E94" w:rsidRPr="00A95EA4" w:rsidRDefault="00853E94" w:rsidP="00B037BA">
            <w:pPr>
              <w:jc w:val="center"/>
              <w:rPr>
                <w:sz w:val="20"/>
                <w:szCs w:val="20"/>
              </w:rPr>
            </w:pPr>
            <w:r w:rsidRPr="00A95EA4">
              <w:rPr>
                <w:sz w:val="20"/>
                <w:szCs w:val="20"/>
              </w:rPr>
              <w:t>З</w:t>
            </w:r>
          </w:p>
        </w:tc>
        <w:tc>
          <w:tcPr>
            <w:tcW w:w="800" w:type="dxa"/>
            <w:vAlign w:val="center"/>
          </w:tcPr>
          <w:p w14:paraId="10E18023" w14:textId="77777777" w:rsidR="00853E94" w:rsidRPr="00A95EA4" w:rsidRDefault="00853E94" w:rsidP="00B037BA">
            <w:pPr>
              <w:jc w:val="center"/>
              <w:rPr>
                <w:sz w:val="20"/>
                <w:szCs w:val="20"/>
              </w:rPr>
            </w:pPr>
            <w:r w:rsidRPr="00A95EA4">
              <w:rPr>
                <w:sz w:val="20"/>
                <w:szCs w:val="20"/>
              </w:rPr>
              <w:t>СЗ</w:t>
            </w:r>
          </w:p>
        </w:tc>
        <w:tc>
          <w:tcPr>
            <w:tcW w:w="1093" w:type="dxa"/>
            <w:vAlign w:val="center"/>
          </w:tcPr>
          <w:p w14:paraId="35FD884C" w14:textId="77777777" w:rsidR="00853E94" w:rsidRPr="00A95EA4" w:rsidRDefault="00853E94" w:rsidP="00B037BA">
            <w:pPr>
              <w:jc w:val="center"/>
              <w:rPr>
                <w:sz w:val="20"/>
                <w:szCs w:val="20"/>
              </w:rPr>
            </w:pPr>
            <w:r w:rsidRPr="00A95EA4">
              <w:rPr>
                <w:sz w:val="20"/>
                <w:szCs w:val="20"/>
              </w:rPr>
              <w:t>штиль</w:t>
            </w:r>
          </w:p>
        </w:tc>
      </w:tr>
      <w:tr w:rsidR="00853E94" w:rsidRPr="00A95EA4" w14:paraId="39D1581C" w14:textId="77777777" w:rsidTr="00D1221B">
        <w:trPr>
          <w:trHeight w:val="190"/>
        </w:trPr>
        <w:tc>
          <w:tcPr>
            <w:tcW w:w="1440" w:type="dxa"/>
          </w:tcPr>
          <w:p w14:paraId="11D46818" w14:textId="77777777" w:rsidR="00853E94" w:rsidRPr="000B48D7" w:rsidRDefault="00853E94" w:rsidP="00B037BA">
            <w:pPr>
              <w:jc w:val="center"/>
              <w:rPr>
                <w:sz w:val="20"/>
                <w:szCs w:val="20"/>
              </w:rPr>
            </w:pPr>
            <w:r>
              <w:rPr>
                <w:sz w:val="20"/>
                <w:szCs w:val="20"/>
                <w:lang w:val="en-US"/>
              </w:rPr>
              <w:t>I</w:t>
            </w:r>
          </w:p>
        </w:tc>
        <w:tc>
          <w:tcPr>
            <w:tcW w:w="900" w:type="dxa"/>
            <w:vAlign w:val="center"/>
          </w:tcPr>
          <w:p w14:paraId="1CAA2A60" w14:textId="64F353DE" w:rsidR="00853E94" w:rsidRPr="00A95EA4" w:rsidRDefault="00D1221B" w:rsidP="00B037BA">
            <w:pPr>
              <w:jc w:val="center"/>
              <w:rPr>
                <w:sz w:val="20"/>
                <w:szCs w:val="20"/>
              </w:rPr>
            </w:pPr>
            <w:r>
              <w:rPr>
                <w:sz w:val="20"/>
                <w:szCs w:val="20"/>
              </w:rPr>
              <w:t>6</w:t>
            </w:r>
          </w:p>
        </w:tc>
        <w:tc>
          <w:tcPr>
            <w:tcW w:w="900" w:type="dxa"/>
            <w:vAlign w:val="center"/>
          </w:tcPr>
          <w:p w14:paraId="47286D8E" w14:textId="30F28E88" w:rsidR="00853E94" w:rsidRPr="00A95EA4" w:rsidRDefault="00D1221B" w:rsidP="00B037BA">
            <w:pPr>
              <w:jc w:val="center"/>
              <w:rPr>
                <w:sz w:val="20"/>
                <w:szCs w:val="20"/>
              </w:rPr>
            </w:pPr>
            <w:r>
              <w:rPr>
                <w:sz w:val="20"/>
                <w:szCs w:val="20"/>
              </w:rPr>
              <w:t>10</w:t>
            </w:r>
          </w:p>
        </w:tc>
        <w:tc>
          <w:tcPr>
            <w:tcW w:w="822" w:type="dxa"/>
            <w:vAlign w:val="center"/>
          </w:tcPr>
          <w:p w14:paraId="74FFC1C4" w14:textId="5615C7DF" w:rsidR="00853E94" w:rsidRPr="00A95EA4" w:rsidRDefault="00D1221B" w:rsidP="00B037BA">
            <w:pPr>
              <w:jc w:val="center"/>
              <w:rPr>
                <w:sz w:val="20"/>
                <w:szCs w:val="20"/>
              </w:rPr>
            </w:pPr>
            <w:r>
              <w:rPr>
                <w:sz w:val="20"/>
                <w:szCs w:val="20"/>
              </w:rPr>
              <w:t>14</w:t>
            </w:r>
          </w:p>
        </w:tc>
        <w:tc>
          <w:tcPr>
            <w:tcW w:w="798" w:type="dxa"/>
            <w:vAlign w:val="center"/>
          </w:tcPr>
          <w:p w14:paraId="12B96C99" w14:textId="02CEED3E" w:rsidR="00853E94" w:rsidRPr="00A95EA4" w:rsidRDefault="00D1221B" w:rsidP="00B037BA">
            <w:pPr>
              <w:jc w:val="center"/>
              <w:rPr>
                <w:sz w:val="20"/>
                <w:szCs w:val="20"/>
              </w:rPr>
            </w:pPr>
            <w:r>
              <w:rPr>
                <w:sz w:val="20"/>
                <w:szCs w:val="20"/>
              </w:rPr>
              <w:t>13</w:t>
            </w:r>
          </w:p>
        </w:tc>
        <w:tc>
          <w:tcPr>
            <w:tcW w:w="853" w:type="dxa"/>
            <w:vAlign w:val="center"/>
          </w:tcPr>
          <w:p w14:paraId="6E87EEBD" w14:textId="045433FA" w:rsidR="00853E94" w:rsidRPr="00A95EA4" w:rsidRDefault="00D1221B" w:rsidP="00B037BA">
            <w:pPr>
              <w:jc w:val="center"/>
              <w:rPr>
                <w:sz w:val="20"/>
                <w:szCs w:val="20"/>
              </w:rPr>
            </w:pPr>
            <w:r>
              <w:rPr>
                <w:sz w:val="20"/>
                <w:szCs w:val="20"/>
              </w:rPr>
              <w:t>18</w:t>
            </w:r>
          </w:p>
        </w:tc>
        <w:tc>
          <w:tcPr>
            <w:tcW w:w="837" w:type="dxa"/>
            <w:vAlign w:val="center"/>
          </w:tcPr>
          <w:p w14:paraId="6FDEBB99" w14:textId="35945475" w:rsidR="00853E94" w:rsidRPr="00A95EA4" w:rsidRDefault="00D1221B" w:rsidP="00B037BA">
            <w:pPr>
              <w:jc w:val="center"/>
              <w:rPr>
                <w:sz w:val="20"/>
                <w:szCs w:val="20"/>
              </w:rPr>
            </w:pPr>
            <w:r>
              <w:rPr>
                <w:sz w:val="20"/>
                <w:szCs w:val="20"/>
              </w:rPr>
              <w:t>18</w:t>
            </w:r>
          </w:p>
        </w:tc>
        <w:tc>
          <w:tcPr>
            <w:tcW w:w="784" w:type="dxa"/>
            <w:vAlign w:val="center"/>
          </w:tcPr>
          <w:p w14:paraId="4ECFCEFF" w14:textId="353E05C2" w:rsidR="00853E94" w:rsidRPr="00A95EA4" w:rsidRDefault="00D1221B" w:rsidP="00B037BA">
            <w:pPr>
              <w:jc w:val="center"/>
              <w:rPr>
                <w:sz w:val="20"/>
                <w:szCs w:val="20"/>
              </w:rPr>
            </w:pPr>
            <w:r>
              <w:rPr>
                <w:sz w:val="20"/>
                <w:szCs w:val="20"/>
              </w:rPr>
              <w:t>11</w:t>
            </w:r>
          </w:p>
        </w:tc>
        <w:tc>
          <w:tcPr>
            <w:tcW w:w="800" w:type="dxa"/>
            <w:vAlign w:val="center"/>
          </w:tcPr>
          <w:p w14:paraId="1544F491" w14:textId="57A86869" w:rsidR="00853E94" w:rsidRPr="00A95EA4" w:rsidRDefault="00D1221B" w:rsidP="00B037BA">
            <w:pPr>
              <w:jc w:val="center"/>
              <w:rPr>
                <w:sz w:val="20"/>
                <w:szCs w:val="20"/>
              </w:rPr>
            </w:pPr>
            <w:r>
              <w:rPr>
                <w:sz w:val="20"/>
                <w:szCs w:val="20"/>
              </w:rPr>
              <w:t>10</w:t>
            </w:r>
          </w:p>
        </w:tc>
        <w:tc>
          <w:tcPr>
            <w:tcW w:w="1093" w:type="dxa"/>
            <w:vAlign w:val="center"/>
          </w:tcPr>
          <w:p w14:paraId="11670FAF" w14:textId="749A285C" w:rsidR="00853E94" w:rsidRPr="00A95EA4" w:rsidRDefault="00D1221B" w:rsidP="00B037BA">
            <w:pPr>
              <w:jc w:val="center"/>
              <w:rPr>
                <w:sz w:val="20"/>
                <w:szCs w:val="20"/>
              </w:rPr>
            </w:pPr>
            <w:r>
              <w:rPr>
                <w:sz w:val="20"/>
                <w:szCs w:val="20"/>
              </w:rPr>
              <w:t>14</w:t>
            </w:r>
          </w:p>
        </w:tc>
      </w:tr>
      <w:tr w:rsidR="00853E94" w:rsidRPr="00A95EA4" w14:paraId="4D3E70C1" w14:textId="77777777" w:rsidTr="00D1221B">
        <w:trPr>
          <w:trHeight w:val="144"/>
        </w:trPr>
        <w:tc>
          <w:tcPr>
            <w:tcW w:w="1440" w:type="dxa"/>
          </w:tcPr>
          <w:p w14:paraId="2F2DF21B" w14:textId="77777777" w:rsidR="00853E94" w:rsidRPr="000B48D7" w:rsidRDefault="00853E94" w:rsidP="00B037BA">
            <w:pPr>
              <w:jc w:val="center"/>
              <w:rPr>
                <w:sz w:val="20"/>
                <w:szCs w:val="20"/>
              </w:rPr>
            </w:pPr>
            <w:r>
              <w:rPr>
                <w:sz w:val="20"/>
                <w:szCs w:val="20"/>
                <w:lang w:val="en-US"/>
              </w:rPr>
              <w:t>II</w:t>
            </w:r>
          </w:p>
        </w:tc>
        <w:tc>
          <w:tcPr>
            <w:tcW w:w="900" w:type="dxa"/>
            <w:vAlign w:val="center"/>
          </w:tcPr>
          <w:p w14:paraId="10ADB7AC" w14:textId="65E5531F" w:rsidR="00853E94" w:rsidRPr="00A95EA4" w:rsidRDefault="00D1221B" w:rsidP="00B037BA">
            <w:pPr>
              <w:jc w:val="center"/>
              <w:rPr>
                <w:sz w:val="20"/>
                <w:szCs w:val="20"/>
              </w:rPr>
            </w:pPr>
            <w:r>
              <w:rPr>
                <w:sz w:val="20"/>
                <w:szCs w:val="20"/>
              </w:rPr>
              <w:t>6</w:t>
            </w:r>
          </w:p>
        </w:tc>
        <w:tc>
          <w:tcPr>
            <w:tcW w:w="900" w:type="dxa"/>
            <w:vAlign w:val="center"/>
          </w:tcPr>
          <w:p w14:paraId="736C0E5C" w14:textId="408CDEB4" w:rsidR="00853E94" w:rsidRPr="00A95EA4" w:rsidRDefault="00D1221B" w:rsidP="00B037BA">
            <w:pPr>
              <w:jc w:val="center"/>
              <w:rPr>
                <w:sz w:val="20"/>
                <w:szCs w:val="20"/>
              </w:rPr>
            </w:pPr>
            <w:r>
              <w:rPr>
                <w:sz w:val="20"/>
                <w:szCs w:val="20"/>
              </w:rPr>
              <w:t>6</w:t>
            </w:r>
          </w:p>
        </w:tc>
        <w:tc>
          <w:tcPr>
            <w:tcW w:w="822" w:type="dxa"/>
            <w:vAlign w:val="center"/>
          </w:tcPr>
          <w:p w14:paraId="136FC733" w14:textId="7E26A3B5" w:rsidR="00853E94" w:rsidRPr="00A95EA4" w:rsidRDefault="00D1221B" w:rsidP="00B037BA">
            <w:pPr>
              <w:jc w:val="center"/>
              <w:rPr>
                <w:sz w:val="20"/>
                <w:szCs w:val="20"/>
              </w:rPr>
            </w:pPr>
            <w:r>
              <w:rPr>
                <w:sz w:val="20"/>
                <w:szCs w:val="20"/>
              </w:rPr>
              <w:t>16</w:t>
            </w:r>
          </w:p>
        </w:tc>
        <w:tc>
          <w:tcPr>
            <w:tcW w:w="798" w:type="dxa"/>
            <w:vAlign w:val="center"/>
          </w:tcPr>
          <w:p w14:paraId="4239B908" w14:textId="1E2C79C3" w:rsidR="00853E94" w:rsidRPr="00A95EA4" w:rsidRDefault="00D1221B" w:rsidP="00B037BA">
            <w:pPr>
              <w:jc w:val="center"/>
              <w:rPr>
                <w:sz w:val="20"/>
                <w:szCs w:val="20"/>
              </w:rPr>
            </w:pPr>
            <w:r>
              <w:rPr>
                <w:sz w:val="20"/>
                <w:szCs w:val="20"/>
              </w:rPr>
              <w:t>17</w:t>
            </w:r>
          </w:p>
        </w:tc>
        <w:tc>
          <w:tcPr>
            <w:tcW w:w="853" w:type="dxa"/>
            <w:vAlign w:val="center"/>
          </w:tcPr>
          <w:p w14:paraId="3B7C4904" w14:textId="0BB7FDA1" w:rsidR="00853E94" w:rsidRPr="00A95EA4" w:rsidRDefault="00D1221B" w:rsidP="00B037BA">
            <w:pPr>
              <w:jc w:val="center"/>
              <w:rPr>
                <w:sz w:val="20"/>
                <w:szCs w:val="20"/>
              </w:rPr>
            </w:pPr>
            <w:r>
              <w:rPr>
                <w:sz w:val="20"/>
                <w:szCs w:val="20"/>
              </w:rPr>
              <w:t>16</w:t>
            </w:r>
          </w:p>
        </w:tc>
        <w:tc>
          <w:tcPr>
            <w:tcW w:w="837" w:type="dxa"/>
            <w:vAlign w:val="center"/>
          </w:tcPr>
          <w:p w14:paraId="2A09E184" w14:textId="1F8BDA0A" w:rsidR="00853E94" w:rsidRPr="00A95EA4" w:rsidRDefault="00D1221B" w:rsidP="00B037BA">
            <w:pPr>
              <w:jc w:val="center"/>
              <w:rPr>
                <w:sz w:val="20"/>
                <w:szCs w:val="20"/>
              </w:rPr>
            </w:pPr>
            <w:r>
              <w:rPr>
                <w:sz w:val="20"/>
                <w:szCs w:val="20"/>
              </w:rPr>
              <w:t>16</w:t>
            </w:r>
          </w:p>
        </w:tc>
        <w:tc>
          <w:tcPr>
            <w:tcW w:w="784" w:type="dxa"/>
            <w:vAlign w:val="center"/>
          </w:tcPr>
          <w:p w14:paraId="581D4E3B" w14:textId="010CE8A6" w:rsidR="00853E94" w:rsidRPr="00A95EA4" w:rsidRDefault="00D1221B" w:rsidP="00B037BA">
            <w:pPr>
              <w:jc w:val="center"/>
              <w:rPr>
                <w:sz w:val="20"/>
                <w:szCs w:val="20"/>
              </w:rPr>
            </w:pPr>
            <w:r>
              <w:rPr>
                <w:sz w:val="20"/>
                <w:szCs w:val="20"/>
              </w:rPr>
              <w:t>12</w:t>
            </w:r>
          </w:p>
        </w:tc>
        <w:tc>
          <w:tcPr>
            <w:tcW w:w="800" w:type="dxa"/>
            <w:vAlign w:val="center"/>
          </w:tcPr>
          <w:p w14:paraId="774F1FFF" w14:textId="546E1965" w:rsidR="00853E94" w:rsidRPr="00A95EA4" w:rsidRDefault="00D1221B" w:rsidP="00B037BA">
            <w:pPr>
              <w:jc w:val="center"/>
              <w:rPr>
                <w:sz w:val="20"/>
                <w:szCs w:val="20"/>
              </w:rPr>
            </w:pPr>
            <w:r>
              <w:rPr>
                <w:sz w:val="20"/>
                <w:szCs w:val="20"/>
              </w:rPr>
              <w:t>11</w:t>
            </w:r>
          </w:p>
        </w:tc>
        <w:tc>
          <w:tcPr>
            <w:tcW w:w="1093" w:type="dxa"/>
            <w:vAlign w:val="center"/>
          </w:tcPr>
          <w:p w14:paraId="318B6F6D" w14:textId="2155C3BD" w:rsidR="00853E94" w:rsidRPr="00A95EA4" w:rsidRDefault="00D1221B" w:rsidP="00B037BA">
            <w:pPr>
              <w:jc w:val="center"/>
              <w:rPr>
                <w:sz w:val="20"/>
                <w:szCs w:val="20"/>
              </w:rPr>
            </w:pPr>
            <w:r>
              <w:rPr>
                <w:sz w:val="20"/>
                <w:szCs w:val="20"/>
              </w:rPr>
              <w:t>11</w:t>
            </w:r>
          </w:p>
        </w:tc>
      </w:tr>
      <w:tr w:rsidR="00853E94" w:rsidRPr="00A95EA4" w14:paraId="72F4BAAE" w14:textId="77777777" w:rsidTr="00D1221B">
        <w:trPr>
          <w:trHeight w:val="144"/>
        </w:trPr>
        <w:tc>
          <w:tcPr>
            <w:tcW w:w="1440" w:type="dxa"/>
          </w:tcPr>
          <w:p w14:paraId="6F7872E1" w14:textId="77777777" w:rsidR="00853E94" w:rsidRDefault="00853E94" w:rsidP="00B037BA">
            <w:pPr>
              <w:jc w:val="center"/>
              <w:rPr>
                <w:sz w:val="20"/>
                <w:szCs w:val="20"/>
                <w:lang w:val="en-US"/>
              </w:rPr>
            </w:pPr>
            <w:r>
              <w:rPr>
                <w:sz w:val="20"/>
                <w:szCs w:val="20"/>
                <w:lang w:val="en-US"/>
              </w:rPr>
              <w:t>III</w:t>
            </w:r>
          </w:p>
        </w:tc>
        <w:tc>
          <w:tcPr>
            <w:tcW w:w="900" w:type="dxa"/>
            <w:vAlign w:val="center"/>
          </w:tcPr>
          <w:p w14:paraId="7ADC089D" w14:textId="29B2C68C" w:rsidR="00853E94" w:rsidRPr="00A95EA4" w:rsidRDefault="00D1221B" w:rsidP="00B037BA">
            <w:pPr>
              <w:jc w:val="center"/>
              <w:rPr>
                <w:sz w:val="20"/>
                <w:szCs w:val="20"/>
              </w:rPr>
            </w:pPr>
            <w:r>
              <w:rPr>
                <w:sz w:val="20"/>
                <w:szCs w:val="20"/>
              </w:rPr>
              <w:t>6</w:t>
            </w:r>
          </w:p>
        </w:tc>
        <w:tc>
          <w:tcPr>
            <w:tcW w:w="900" w:type="dxa"/>
            <w:vAlign w:val="center"/>
          </w:tcPr>
          <w:p w14:paraId="66435802" w14:textId="5C017FB3" w:rsidR="00853E94" w:rsidRPr="00A95EA4" w:rsidRDefault="00D1221B" w:rsidP="00B037BA">
            <w:pPr>
              <w:jc w:val="center"/>
              <w:rPr>
                <w:sz w:val="20"/>
                <w:szCs w:val="20"/>
              </w:rPr>
            </w:pPr>
            <w:r>
              <w:rPr>
                <w:sz w:val="20"/>
                <w:szCs w:val="20"/>
              </w:rPr>
              <w:t>8</w:t>
            </w:r>
          </w:p>
        </w:tc>
        <w:tc>
          <w:tcPr>
            <w:tcW w:w="822" w:type="dxa"/>
            <w:vAlign w:val="center"/>
          </w:tcPr>
          <w:p w14:paraId="40943100" w14:textId="1C6ACDFF" w:rsidR="00853E94" w:rsidRPr="00A95EA4" w:rsidRDefault="00D1221B" w:rsidP="00B037BA">
            <w:pPr>
              <w:jc w:val="center"/>
              <w:rPr>
                <w:sz w:val="20"/>
                <w:szCs w:val="20"/>
              </w:rPr>
            </w:pPr>
            <w:r>
              <w:rPr>
                <w:sz w:val="20"/>
                <w:szCs w:val="20"/>
              </w:rPr>
              <w:t>13</w:t>
            </w:r>
          </w:p>
        </w:tc>
        <w:tc>
          <w:tcPr>
            <w:tcW w:w="798" w:type="dxa"/>
            <w:vAlign w:val="center"/>
          </w:tcPr>
          <w:p w14:paraId="10289289" w14:textId="67FE7209" w:rsidR="00853E94" w:rsidRPr="00A95EA4" w:rsidRDefault="00D1221B" w:rsidP="00B037BA">
            <w:pPr>
              <w:jc w:val="center"/>
              <w:rPr>
                <w:sz w:val="20"/>
                <w:szCs w:val="20"/>
              </w:rPr>
            </w:pPr>
            <w:r>
              <w:rPr>
                <w:sz w:val="20"/>
                <w:szCs w:val="20"/>
              </w:rPr>
              <w:t>15</w:t>
            </w:r>
          </w:p>
        </w:tc>
        <w:tc>
          <w:tcPr>
            <w:tcW w:w="853" w:type="dxa"/>
            <w:vAlign w:val="center"/>
          </w:tcPr>
          <w:p w14:paraId="7F8A5AD2" w14:textId="3BD55962" w:rsidR="00853E94" w:rsidRPr="00A95EA4" w:rsidRDefault="00D1221B" w:rsidP="00B037BA">
            <w:pPr>
              <w:jc w:val="center"/>
              <w:rPr>
                <w:sz w:val="20"/>
                <w:szCs w:val="20"/>
              </w:rPr>
            </w:pPr>
            <w:r>
              <w:rPr>
                <w:sz w:val="20"/>
                <w:szCs w:val="20"/>
              </w:rPr>
              <w:t>20</w:t>
            </w:r>
          </w:p>
        </w:tc>
        <w:tc>
          <w:tcPr>
            <w:tcW w:w="837" w:type="dxa"/>
            <w:vAlign w:val="center"/>
          </w:tcPr>
          <w:p w14:paraId="79CB2E4F" w14:textId="1560935B" w:rsidR="00853E94" w:rsidRPr="00A95EA4" w:rsidRDefault="00D1221B" w:rsidP="00B037BA">
            <w:pPr>
              <w:jc w:val="center"/>
              <w:rPr>
                <w:sz w:val="20"/>
                <w:szCs w:val="20"/>
              </w:rPr>
            </w:pPr>
            <w:r>
              <w:rPr>
                <w:sz w:val="20"/>
                <w:szCs w:val="20"/>
              </w:rPr>
              <w:t>20</w:t>
            </w:r>
          </w:p>
        </w:tc>
        <w:tc>
          <w:tcPr>
            <w:tcW w:w="784" w:type="dxa"/>
            <w:vAlign w:val="center"/>
          </w:tcPr>
          <w:p w14:paraId="02BC8F01" w14:textId="7FF32378" w:rsidR="00853E94" w:rsidRPr="00A95EA4" w:rsidRDefault="00D1221B" w:rsidP="00B037BA">
            <w:pPr>
              <w:jc w:val="center"/>
              <w:rPr>
                <w:sz w:val="20"/>
                <w:szCs w:val="20"/>
              </w:rPr>
            </w:pPr>
            <w:r>
              <w:rPr>
                <w:sz w:val="20"/>
                <w:szCs w:val="20"/>
              </w:rPr>
              <w:t>11</w:t>
            </w:r>
          </w:p>
        </w:tc>
        <w:tc>
          <w:tcPr>
            <w:tcW w:w="800" w:type="dxa"/>
            <w:vAlign w:val="center"/>
          </w:tcPr>
          <w:p w14:paraId="16C6C80C" w14:textId="79BCEB1A" w:rsidR="00853E94" w:rsidRPr="00A95EA4" w:rsidRDefault="00D1221B" w:rsidP="00B037BA">
            <w:pPr>
              <w:jc w:val="center"/>
              <w:rPr>
                <w:sz w:val="20"/>
                <w:szCs w:val="20"/>
              </w:rPr>
            </w:pPr>
            <w:r>
              <w:rPr>
                <w:sz w:val="20"/>
                <w:szCs w:val="20"/>
              </w:rPr>
              <w:t>7</w:t>
            </w:r>
          </w:p>
        </w:tc>
        <w:tc>
          <w:tcPr>
            <w:tcW w:w="1093" w:type="dxa"/>
            <w:vAlign w:val="center"/>
          </w:tcPr>
          <w:p w14:paraId="62F52E0E" w14:textId="0B46EC96" w:rsidR="00853E94" w:rsidRPr="00A95EA4" w:rsidRDefault="00D1221B" w:rsidP="00B037BA">
            <w:pPr>
              <w:jc w:val="center"/>
              <w:rPr>
                <w:sz w:val="20"/>
                <w:szCs w:val="20"/>
              </w:rPr>
            </w:pPr>
            <w:r>
              <w:rPr>
                <w:sz w:val="20"/>
                <w:szCs w:val="20"/>
              </w:rPr>
              <w:t>11</w:t>
            </w:r>
          </w:p>
        </w:tc>
      </w:tr>
      <w:tr w:rsidR="00853E94" w:rsidRPr="00A95EA4" w14:paraId="197F71A9" w14:textId="77777777" w:rsidTr="00D1221B">
        <w:trPr>
          <w:trHeight w:val="144"/>
        </w:trPr>
        <w:tc>
          <w:tcPr>
            <w:tcW w:w="1440" w:type="dxa"/>
          </w:tcPr>
          <w:p w14:paraId="31AA9F1F" w14:textId="77777777" w:rsidR="00853E94" w:rsidRDefault="00853E94" w:rsidP="00B037BA">
            <w:pPr>
              <w:jc w:val="center"/>
              <w:rPr>
                <w:sz w:val="20"/>
                <w:szCs w:val="20"/>
                <w:lang w:val="en-US"/>
              </w:rPr>
            </w:pPr>
            <w:r>
              <w:rPr>
                <w:sz w:val="20"/>
                <w:szCs w:val="20"/>
                <w:lang w:val="en-US"/>
              </w:rPr>
              <w:t>IV</w:t>
            </w:r>
          </w:p>
        </w:tc>
        <w:tc>
          <w:tcPr>
            <w:tcW w:w="900" w:type="dxa"/>
            <w:vAlign w:val="center"/>
          </w:tcPr>
          <w:p w14:paraId="79A7301D" w14:textId="4A77AD1E" w:rsidR="00853E94" w:rsidRPr="00A95EA4" w:rsidRDefault="00D1221B" w:rsidP="00B037BA">
            <w:pPr>
              <w:jc w:val="center"/>
              <w:rPr>
                <w:sz w:val="20"/>
                <w:szCs w:val="20"/>
              </w:rPr>
            </w:pPr>
            <w:r>
              <w:rPr>
                <w:sz w:val="20"/>
                <w:szCs w:val="20"/>
              </w:rPr>
              <w:t>8</w:t>
            </w:r>
          </w:p>
        </w:tc>
        <w:tc>
          <w:tcPr>
            <w:tcW w:w="900" w:type="dxa"/>
            <w:vAlign w:val="center"/>
          </w:tcPr>
          <w:p w14:paraId="1DEDD028" w14:textId="22F99623" w:rsidR="00853E94" w:rsidRPr="00A95EA4" w:rsidRDefault="00D1221B" w:rsidP="00B037BA">
            <w:pPr>
              <w:jc w:val="center"/>
              <w:rPr>
                <w:sz w:val="20"/>
                <w:szCs w:val="20"/>
              </w:rPr>
            </w:pPr>
            <w:r>
              <w:rPr>
                <w:sz w:val="20"/>
                <w:szCs w:val="20"/>
              </w:rPr>
              <w:t>11</w:t>
            </w:r>
          </w:p>
        </w:tc>
        <w:tc>
          <w:tcPr>
            <w:tcW w:w="822" w:type="dxa"/>
            <w:vAlign w:val="center"/>
          </w:tcPr>
          <w:p w14:paraId="47575FAE" w14:textId="289134EC" w:rsidR="00853E94" w:rsidRPr="00A95EA4" w:rsidRDefault="00D1221B" w:rsidP="00B037BA">
            <w:pPr>
              <w:jc w:val="center"/>
              <w:rPr>
                <w:sz w:val="20"/>
                <w:szCs w:val="20"/>
              </w:rPr>
            </w:pPr>
            <w:r>
              <w:rPr>
                <w:sz w:val="20"/>
                <w:szCs w:val="20"/>
              </w:rPr>
              <w:t>13</w:t>
            </w:r>
          </w:p>
        </w:tc>
        <w:tc>
          <w:tcPr>
            <w:tcW w:w="798" w:type="dxa"/>
            <w:vAlign w:val="center"/>
          </w:tcPr>
          <w:p w14:paraId="7DFE652F" w14:textId="79C72688" w:rsidR="00853E94" w:rsidRPr="00A95EA4" w:rsidRDefault="00D1221B" w:rsidP="00B037BA">
            <w:pPr>
              <w:jc w:val="center"/>
              <w:rPr>
                <w:sz w:val="20"/>
                <w:szCs w:val="20"/>
              </w:rPr>
            </w:pPr>
            <w:r>
              <w:rPr>
                <w:sz w:val="20"/>
                <w:szCs w:val="20"/>
              </w:rPr>
              <w:t>14</w:t>
            </w:r>
          </w:p>
        </w:tc>
        <w:tc>
          <w:tcPr>
            <w:tcW w:w="853" w:type="dxa"/>
            <w:vAlign w:val="center"/>
          </w:tcPr>
          <w:p w14:paraId="237CA726" w14:textId="708F50FE" w:rsidR="00853E94" w:rsidRPr="00A95EA4" w:rsidRDefault="00D1221B" w:rsidP="00B037BA">
            <w:pPr>
              <w:jc w:val="center"/>
              <w:rPr>
                <w:sz w:val="20"/>
                <w:szCs w:val="20"/>
              </w:rPr>
            </w:pPr>
            <w:r>
              <w:rPr>
                <w:sz w:val="20"/>
                <w:szCs w:val="20"/>
              </w:rPr>
              <w:t>18</w:t>
            </w:r>
          </w:p>
        </w:tc>
        <w:tc>
          <w:tcPr>
            <w:tcW w:w="837" w:type="dxa"/>
            <w:vAlign w:val="center"/>
          </w:tcPr>
          <w:p w14:paraId="00252604" w14:textId="6FEF2856" w:rsidR="00853E94" w:rsidRPr="00A95EA4" w:rsidRDefault="00D1221B" w:rsidP="00B037BA">
            <w:pPr>
              <w:jc w:val="center"/>
              <w:rPr>
                <w:sz w:val="20"/>
                <w:szCs w:val="20"/>
              </w:rPr>
            </w:pPr>
            <w:r>
              <w:rPr>
                <w:sz w:val="20"/>
                <w:szCs w:val="20"/>
              </w:rPr>
              <w:t>14</w:t>
            </w:r>
          </w:p>
        </w:tc>
        <w:tc>
          <w:tcPr>
            <w:tcW w:w="784" w:type="dxa"/>
            <w:vAlign w:val="center"/>
          </w:tcPr>
          <w:p w14:paraId="2C300653" w14:textId="232F8510" w:rsidR="00853E94" w:rsidRPr="00A95EA4" w:rsidRDefault="00D1221B" w:rsidP="00B037BA">
            <w:pPr>
              <w:jc w:val="center"/>
              <w:rPr>
                <w:sz w:val="20"/>
                <w:szCs w:val="20"/>
              </w:rPr>
            </w:pPr>
            <w:r>
              <w:rPr>
                <w:sz w:val="20"/>
                <w:szCs w:val="20"/>
              </w:rPr>
              <w:t>10</w:t>
            </w:r>
          </w:p>
        </w:tc>
        <w:tc>
          <w:tcPr>
            <w:tcW w:w="800" w:type="dxa"/>
            <w:vAlign w:val="center"/>
          </w:tcPr>
          <w:p w14:paraId="496F71B3" w14:textId="579E94BD" w:rsidR="00853E94" w:rsidRPr="00A95EA4" w:rsidRDefault="00D1221B" w:rsidP="00B037BA">
            <w:pPr>
              <w:jc w:val="center"/>
              <w:rPr>
                <w:sz w:val="20"/>
                <w:szCs w:val="20"/>
              </w:rPr>
            </w:pPr>
            <w:r>
              <w:rPr>
                <w:sz w:val="20"/>
                <w:szCs w:val="20"/>
              </w:rPr>
              <w:t>12</w:t>
            </w:r>
          </w:p>
        </w:tc>
        <w:tc>
          <w:tcPr>
            <w:tcW w:w="1093" w:type="dxa"/>
            <w:vAlign w:val="center"/>
          </w:tcPr>
          <w:p w14:paraId="5369B632" w14:textId="7C9DC93A" w:rsidR="00853E94" w:rsidRPr="00A95EA4" w:rsidRDefault="00D1221B" w:rsidP="00B037BA">
            <w:pPr>
              <w:jc w:val="center"/>
              <w:rPr>
                <w:sz w:val="20"/>
                <w:szCs w:val="20"/>
              </w:rPr>
            </w:pPr>
            <w:r>
              <w:rPr>
                <w:sz w:val="20"/>
                <w:szCs w:val="20"/>
              </w:rPr>
              <w:t>11</w:t>
            </w:r>
          </w:p>
        </w:tc>
      </w:tr>
      <w:tr w:rsidR="00853E94" w:rsidRPr="00A95EA4" w14:paraId="14290875" w14:textId="77777777" w:rsidTr="00D1221B">
        <w:trPr>
          <w:trHeight w:val="144"/>
        </w:trPr>
        <w:tc>
          <w:tcPr>
            <w:tcW w:w="1440" w:type="dxa"/>
          </w:tcPr>
          <w:p w14:paraId="49381D89" w14:textId="77777777" w:rsidR="00853E94" w:rsidRDefault="00853E94" w:rsidP="00B037BA">
            <w:pPr>
              <w:jc w:val="center"/>
              <w:rPr>
                <w:sz w:val="20"/>
                <w:szCs w:val="20"/>
                <w:lang w:val="en-US"/>
              </w:rPr>
            </w:pPr>
            <w:r>
              <w:rPr>
                <w:sz w:val="20"/>
                <w:szCs w:val="20"/>
                <w:lang w:val="en-US"/>
              </w:rPr>
              <w:t>V</w:t>
            </w:r>
          </w:p>
        </w:tc>
        <w:tc>
          <w:tcPr>
            <w:tcW w:w="900" w:type="dxa"/>
            <w:vAlign w:val="center"/>
          </w:tcPr>
          <w:p w14:paraId="08D1F301" w14:textId="6BF071E7" w:rsidR="00853E94" w:rsidRPr="00A95EA4" w:rsidRDefault="00D1221B" w:rsidP="00B037BA">
            <w:pPr>
              <w:jc w:val="center"/>
              <w:rPr>
                <w:sz w:val="20"/>
                <w:szCs w:val="20"/>
              </w:rPr>
            </w:pPr>
            <w:r>
              <w:rPr>
                <w:sz w:val="20"/>
                <w:szCs w:val="20"/>
              </w:rPr>
              <w:t>11</w:t>
            </w:r>
          </w:p>
        </w:tc>
        <w:tc>
          <w:tcPr>
            <w:tcW w:w="900" w:type="dxa"/>
            <w:vAlign w:val="center"/>
          </w:tcPr>
          <w:p w14:paraId="796425DB" w14:textId="56844163" w:rsidR="00853E94" w:rsidRPr="00A95EA4" w:rsidRDefault="00D1221B" w:rsidP="00B037BA">
            <w:pPr>
              <w:jc w:val="center"/>
              <w:rPr>
                <w:sz w:val="20"/>
                <w:szCs w:val="20"/>
              </w:rPr>
            </w:pPr>
            <w:r>
              <w:rPr>
                <w:sz w:val="20"/>
                <w:szCs w:val="20"/>
              </w:rPr>
              <w:t>16</w:t>
            </w:r>
          </w:p>
        </w:tc>
        <w:tc>
          <w:tcPr>
            <w:tcW w:w="822" w:type="dxa"/>
            <w:vAlign w:val="center"/>
          </w:tcPr>
          <w:p w14:paraId="120D411E" w14:textId="7BF7966D" w:rsidR="00853E94" w:rsidRPr="00A95EA4" w:rsidRDefault="00D1221B" w:rsidP="00B037BA">
            <w:pPr>
              <w:jc w:val="center"/>
              <w:rPr>
                <w:sz w:val="20"/>
                <w:szCs w:val="20"/>
              </w:rPr>
            </w:pPr>
            <w:r>
              <w:rPr>
                <w:sz w:val="20"/>
                <w:szCs w:val="20"/>
              </w:rPr>
              <w:t>12</w:t>
            </w:r>
          </w:p>
        </w:tc>
        <w:tc>
          <w:tcPr>
            <w:tcW w:w="798" w:type="dxa"/>
            <w:vAlign w:val="center"/>
          </w:tcPr>
          <w:p w14:paraId="2187C76F" w14:textId="240A79AB" w:rsidR="00853E94" w:rsidRPr="00A95EA4" w:rsidRDefault="00D1221B" w:rsidP="00B037BA">
            <w:pPr>
              <w:jc w:val="center"/>
              <w:rPr>
                <w:sz w:val="20"/>
                <w:szCs w:val="20"/>
              </w:rPr>
            </w:pPr>
            <w:r>
              <w:rPr>
                <w:sz w:val="20"/>
                <w:szCs w:val="20"/>
              </w:rPr>
              <w:t>13</w:t>
            </w:r>
          </w:p>
        </w:tc>
        <w:tc>
          <w:tcPr>
            <w:tcW w:w="853" w:type="dxa"/>
            <w:vAlign w:val="center"/>
          </w:tcPr>
          <w:p w14:paraId="70FAB541" w14:textId="6F4B94DF" w:rsidR="00853E94" w:rsidRPr="00A95EA4" w:rsidRDefault="00D1221B" w:rsidP="00B037BA">
            <w:pPr>
              <w:jc w:val="center"/>
              <w:rPr>
                <w:sz w:val="20"/>
                <w:szCs w:val="20"/>
              </w:rPr>
            </w:pPr>
            <w:r>
              <w:rPr>
                <w:sz w:val="20"/>
                <w:szCs w:val="20"/>
              </w:rPr>
              <w:t>12</w:t>
            </w:r>
          </w:p>
        </w:tc>
        <w:tc>
          <w:tcPr>
            <w:tcW w:w="837" w:type="dxa"/>
            <w:vAlign w:val="center"/>
          </w:tcPr>
          <w:p w14:paraId="5D0866D6" w14:textId="7A09FA53" w:rsidR="00853E94" w:rsidRPr="00A95EA4" w:rsidRDefault="00D1221B" w:rsidP="00B037BA">
            <w:pPr>
              <w:jc w:val="center"/>
              <w:rPr>
                <w:sz w:val="20"/>
                <w:szCs w:val="20"/>
              </w:rPr>
            </w:pPr>
            <w:r>
              <w:rPr>
                <w:sz w:val="20"/>
                <w:szCs w:val="20"/>
              </w:rPr>
              <w:t>13</w:t>
            </w:r>
          </w:p>
        </w:tc>
        <w:tc>
          <w:tcPr>
            <w:tcW w:w="784" w:type="dxa"/>
            <w:vAlign w:val="center"/>
          </w:tcPr>
          <w:p w14:paraId="265E130F" w14:textId="22C3D144" w:rsidR="00853E94" w:rsidRPr="00A95EA4" w:rsidRDefault="00D1221B" w:rsidP="00B037BA">
            <w:pPr>
              <w:jc w:val="center"/>
              <w:rPr>
                <w:sz w:val="20"/>
                <w:szCs w:val="20"/>
              </w:rPr>
            </w:pPr>
            <w:r>
              <w:rPr>
                <w:sz w:val="20"/>
                <w:szCs w:val="20"/>
              </w:rPr>
              <w:t>10</w:t>
            </w:r>
          </w:p>
        </w:tc>
        <w:tc>
          <w:tcPr>
            <w:tcW w:w="800" w:type="dxa"/>
            <w:vAlign w:val="center"/>
          </w:tcPr>
          <w:p w14:paraId="020DEED6" w14:textId="177650CB" w:rsidR="00853E94" w:rsidRPr="00A95EA4" w:rsidRDefault="00D1221B" w:rsidP="00B037BA">
            <w:pPr>
              <w:jc w:val="center"/>
              <w:rPr>
                <w:sz w:val="20"/>
                <w:szCs w:val="20"/>
              </w:rPr>
            </w:pPr>
            <w:r>
              <w:rPr>
                <w:sz w:val="20"/>
                <w:szCs w:val="20"/>
              </w:rPr>
              <w:t>13</w:t>
            </w:r>
          </w:p>
        </w:tc>
        <w:tc>
          <w:tcPr>
            <w:tcW w:w="1093" w:type="dxa"/>
            <w:vAlign w:val="center"/>
          </w:tcPr>
          <w:p w14:paraId="6B9026AF" w14:textId="734A926B" w:rsidR="00853E94" w:rsidRPr="00A95EA4" w:rsidRDefault="00D1221B" w:rsidP="00B037BA">
            <w:pPr>
              <w:jc w:val="center"/>
              <w:rPr>
                <w:sz w:val="20"/>
                <w:szCs w:val="20"/>
              </w:rPr>
            </w:pPr>
            <w:r>
              <w:rPr>
                <w:sz w:val="20"/>
                <w:szCs w:val="20"/>
              </w:rPr>
              <w:t>17</w:t>
            </w:r>
          </w:p>
        </w:tc>
      </w:tr>
      <w:tr w:rsidR="00853E94" w:rsidRPr="00A95EA4" w14:paraId="11B1289A" w14:textId="77777777" w:rsidTr="00D1221B">
        <w:trPr>
          <w:trHeight w:val="144"/>
        </w:trPr>
        <w:tc>
          <w:tcPr>
            <w:tcW w:w="1440" w:type="dxa"/>
          </w:tcPr>
          <w:p w14:paraId="053624E2" w14:textId="77777777" w:rsidR="00853E94" w:rsidRDefault="00853E94" w:rsidP="00B037BA">
            <w:pPr>
              <w:jc w:val="center"/>
              <w:rPr>
                <w:sz w:val="20"/>
                <w:szCs w:val="20"/>
                <w:lang w:val="en-US"/>
              </w:rPr>
            </w:pPr>
            <w:r>
              <w:rPr>
                <w:sz w:val="20"/>
                <w:szCs w:val="20"/>
                <w:lang w:val="en-US"/>
              </w:rPr>
              <w:t>VI</w:t>
            </w:r>
          </w:p>
        </w:tc>
        <w:tc>
          <w:tcPr>
            <w:tcW w:w="900" w:type="dxa"/>
            <w:vAlign w:val="center"/>
          </w:tcPr>
          <w:p w14:paraId="0931A44F" w14:textId="1E60DD83" w:rsidR="00853E94" w:rsidRPr="00A95EA4" w:rsidRDefault="00D1221B" w:rsidP="00B037BA">
            <w:pPr>
              <w:jc w:val="center"/>
              <w:rPr>
                <w:sz w:val="20"/>
                <w:szCs w:val="20"/>
              </w:rPr>
            </w:pPr>
            <w:r>
              <w:rPr>
                <w:sz w:val="20"/>
                <w:szCs w:val="20"/>
              </w:rPr>
              <w:t>13</w:t>
            </w:r>
          </w:p>
        </w:tc>
        <w:tc>
          <w:tcPr>
            <w:tcW w:w="900" w:type="dxa"/>
            <w:vAlign w:val="center"/>
          </w:tcPr>
          <w:p w14:paraId="507912A3" w14:textId="098EF9FD" w:rsidR="00853E94" w:rsidRPr="00A95EA4" w:rsidRDefault="00D1221B" w:rsidP="00B037BA">
            <w:pPr>
              <w:jc w:val="center"/>
              <w:rPr>
                <w:sz w:val="20"/>
                <w:szCs w:val="20"/>
              </w:rPr>
            </w:pPr>
            <w:r>
              <w:rPr>
                <w:sz w:val="20"/>
                <w:szCs w:val="20"/>
              </w:rPr>
              <w:t>16</w:t>
            </w:r>
          </w:p>
        </w:tc>
        <w:tc>
          <w:tcPr>
            <w:tcW w:w="822" w:type="dxa"/>
            <w:vAlign w:val="center"/>
          </w:tcPr>
          <w:p w14:paraId="4FCCC9EF" w14:textId="6452D06D" w:rsidR="00853E94" w:rsidRPr="00A95EA4" w:rsidRDefault="00D1221B" w:rsidP="00B037BA">
            <w:pPr>
              <w:jc w:val="center"/>
              <w:rPr>
                <w:sz w:val="20"/>
                <w:szCs w:val="20"/>
              </w:rPr>
            </w:pPr>
            <w:r>
              <w:rPr>
                <w:sz w:val="20"/>
                <w:szCs w:val="20"/>
              </w:rPr>
              <w:t>9</w:t>
            </w:r>
          </w:p>
        </w:tc>
        <w:tc>
          <w:tcPr>
            <w:tcW w:w="798" w:type="dxa"/>
            <w:vAlign w:val="center"/>
          </w:tcPr>
          <w:p w14:paraId="7E6BC40A" w14:textId="7BCAA6FA" w:rsidR="00853E94" w:rsidRPr="00A95EA4" w:rsidRDefault="00D1221B" w:rsidP="00B037BA">
            <w:pPr>
              <w:jc w:val="center"/>
              <w:rPr>
                <w:sz w:val="20"/>
                <w:szCs w:val="20"/>
              </w:rPr>
            </w:pPr>
            <w:r>
              <w:rPr>
                <w:sz w:val="20"/>
                <w:szCs w:val="20"/>
              </w:rPr>
              <w:t>7</w:t>
            </w:r>
          </w:p>
        </w:tc>
        <w:tc>
          <w:tcPr>
            <w:tcW w:w="853" w:type="dxa"/>
            <w:vAlign w:val="center"/>
          </w:tcPr>
          <w:p w14:paraId="074CBB42" w14:textId="7949C47B" w:rsidR="00853E94" w:rsidRPr="00A95EA4" w:rsidRDefault="00D1221B" w:rsidP="00B037BA">
            <w:pPr>
              <w:jc w:val="center"/>
              <w:rPr>
                <w:sz w:val="20"/>
                <w:szCs w:val="20"/>
              </w:rPr>
            </w:pPr>
            <w:r>
              <w:rPr>
                <w:sz w:val="20"/>
                <w:szCs w:val="20"/>
              </w:rPr>
              <w:t>11</w:t>
            </w:r>
          </w:p>
        </w:tc>
        <w:tc>
          <w:tcPr>
            <w:tcW w:w="837" w:type="dxa"/>
            <w:vAlign w:val="center"/>
          </w:tcPr>
          <w:p w14:paraId="25B87DC3" w14:textId="2FA7F383" w:rsidR="00853E94" w:rsidRPr="00A95EA4" w:rsidRDefault="00D1221B" w:rsidP="00B037BA">
            <w:pPr>
              <w:jc w:val="center"/>
              <w:rPr>
                <w:sz w:val="20"/>
                <w:szCs w:val="20"/>
              </w:rPr>
            </w:pPr>
            <w:r>
              <w:rPr>
                <w:sz w:val="20"/>
                <w:szCs w:val="20"/>
              </w:rPr>
              <w:t>14</w:t>
            </w:r>
          </w:p>
        </w:tc>
        <w:tc>
          <w:tcPr>
            <w:tcW w:w="784" w:type="dxa"/>
            <w:vAlign w:val="center"/>
          </w:tcPr>
          <w:p w14:paraId="31BD70D1" w14:textId="6C2ACB44" w:rsidR="00853E94" w:rsidRPr="00A95EA4" w:rsidRDefault="00D1221B" w:rsidP="00B037BA">
            <w:pPr>
              <w:jc w:val="center"/>
              <w:rPr>
                <w:sz w:val="20"/>
                <w:szCs w:val="20"/>
              </w:rPr>
            </w:pPr>
            <w:r>
              <w:rPr>
                <w:sz w:val="20"/>
                <w:szCs w:val="20"/>
              </w:rPr>
              <w:t>14</w:t>
            </w:r>
          </w:p>
        </w:tc>
        <w:tc>
          <w:tcPr>
            <w:tcW w:w="800" w:type="dxa"/>
            <w:vAlign w:val="center"/>
          </w:tcPr>
          <w:p w14:paraId="4B9DC6A2" w14:textId="5637CD55" w:rsidR="00853E94" w:rsidRPr="00A95EA4" w:rsidRDefault="00D1221B" w:rsidP="00B037BA">
            <w:pPr>
              <w:jc w:val="center"/>
              <w:rPr>
                <w:sz w:val="20"/>
                <w:szCs w:val="20"/>
              </w:rPr>
            </w:pPr>
            <w:r>
              <w:rPr>
                <w:sz w:val="20"/>
                <w:szCs w:val="20"/>
              </w:rPr>
              <w:t>16</w:t>
            </w:r>
          </w:p>
        </w:tc>
        <w:tc>
          <w:tcPr>
            <w:tcW w:w="1093" w:type="dxa"/>
            <w:vAlign w:val="center"/>
          </w:tcPr>
          <w:p w14:paraId="7EDA2457" w14:textId="45E6AA9C" w:rsidR="00853E94" w:rsidRPr="00A95EA4" w:rsidRDefault="00D1221B" w:rsidP="00B037BA">
            <w:pPr>
              <w:jc w:val="center"/>
              <w:rPr>
                <w:sz w:val="20"/>
                <w:szCs w:val="20"/>
              </w:rPr>
            </w:pPr>
            <w:r>
              <w:rPr>
                <w:sz w:val="20"/>
                <w:szCs w:val="20"/>
              </w:rPr>
              <w:t>21</w:t>
            </w:r>
          </w:p>
        </w:tc>
      </w:tr>
      <w:tr w:rsidR="00853E94" w:rsidRPr="00A95EA4" w14:paraId="393385E8" w14:textId="77777777" w:rsidTr="00D1221B">
        <w:trPr>
          <w:trHeight w:val="144"/>
        </w:trPr>
        <w:tc>
          <w:tcPr>
            <w:tcW w:w="1440" w:type="dxa"/>
          </w:tcPr>
          <w:p w14:paraId="546F4D52" w14:textId="77777777" w:rsidR="00853E94" w:rsidRDefault="00853E94" w:rsidP="00B037BA">
            <w:pPr>
              <w:jc w:val="center"/>
              <w:rPr>
                <w:sz w:val="20"/>
                <w:szCs w:val="20"/>
                <w:lang w:val="en-US"/>
              </w:rPr>
            </w:pPr>
            <w:r>
              <w:rPr>
                <w:sz w:val="20"/>
                <w:szCs w:val="20"/>
                <w:lang w:val="en-US"/>
              </w:rPr>
              <w:t>VII</w:t>
            </w:r>
          </w:p>
        </w:tc>
        <w:tc>
          <w:tcPr>
            <w:tcW w:w="900" w:type="dxa"/>
            <w:vAlign w:val="center"/>
          </w:tcPr>
          <w:p w14:paraId="4CF63787" w14:textId="04F02058" w:rsidR="00853E94" w:rsidRPr="00A95EA4" w:rsidRDefault="00D1221B" w:rsidP="00B037BA">
            <w:pPr>
              <w:jc w:val="center"/>
              <w:rPr>
                <w:sz w:val="20"/>
                <w:szCs w:val="20"/>
              </w:rPr>
            </w:pPr>
            <w:r>
              <w:rPr>
                <w:sz w:val="20"/>
                <w:szCs w:val="20"/>
              </w:rPr>
              <w:t>13</w:t>
            </w:r>
          </w:p>
        </w:tc>
        <w:tc>
          <w:tcPr>
            <w:tcW w:w="900" w:type="dxa"/>
            <w:vAlign w:val="center"/>
          </w:tcPr>
          <w:p w14:paraId="1CBD0FBC" w14:textId="4298FAB0" w:rsidR="00853E94" w:rsidRPr="00A95EA4" w:rsidRDefault="00D1221B" w:rsidP="00B037BA">
            <w:pPr>
              <w:jc w:val="center"/>
              <w:rPr>
                <w:sz w:val="20"/>
                <w:szCs w:val="20"/>
              </w:rPr>
            </w:pPr>
            <w:r>
              <w:rPr>
                <w:sz w:val="20"/>
                <w:szCs w:val="20"/>
              </w:rPr>
              <w:t>13</w:t>
            </w:r>
          </w:p>
        </w:tc>
        <w:tc>
          <w:tcPr>
            <w:tcW w:w="822" w:type="dxa"/>
            <w:vAlign w:val="center"/>
          </w:tcPr>
          <w:p w14:paraId="1C116309" w14:textId="5812D71D" w:rsidR="00853E94" w:rsidRPr="00A95EA4" w:rsidRDefault="00D1221B" w:rsidP="00B037BA">
            <w:pPr>
              <w:jc w:val="center"/>
              <w:rPr>
                <w:sz w:val="20"/>
                <w:szCs w:val="20"/>
              </w:rPr>
            </w:pPr>
            <w:r>
              <w:rPr>
                <w:sz w:val="20"/>
                <w:szCs w:val="20"/>
              </w:rPr>
              <w:t>9</w:t>
            </w:r>
          </w:p>
        </w:tc>
        <w:tc>
          <w:tcPr>
            <w:tcW w:w="798" w:type="dxa"/>
            <w:vAlign w:val="center"/>
          </w:tcPr>
          <w:p w14:paraId="62110B89" w14:textId="73681A6C" w:rsidR="00853E94" w:rsidRPr="00A95EA4" w:rsidRDefault="00D1221B" w:rsidP="00B037BA">
            <w:pPr>
              <w:jc w:val="center"/>
              <w:rPr>
                <w:sz w:val="20"/>
                <w:szCs w:val="20"/>
              </w:rPr>
            </w:pPr>
            <w:r>
              <w:rPr>
                <w:sz w:val="20"/>
                <w:szCs w:val="20"/>
              </w:rPr>
              <w:t>7</w:t>
            </w:r>
          </w:p>
        </w:tc>
        <w:tc>
          <w:tcPr>
            <w:tcW w:w="853" w:type="dxa"/>
            <w:vAlign w:val="center"/>
          </w:tcPr>
          <w:p w14:paraId="42F47A9C" w14:textId="0B19E0F9" w:rsidR="00853E94" w:rsidRPr="00A95EA4" w:rsidRDefault="00D1221B" w:rsidP="00B037BA">
            <w:pPr>
              <w:jc w:val="center"/>
              <w:rPr>
                <w:sz w:val="20"/>
                <w:szCs w:val="20"/>
              </w:rPr>
            </w:pPr>
            <w:r>
              <w:rPr>
                <w:sz w:val="20"/>
                <w:szCs w:val="20"/>
              </w:rPr>
              <w:t>11</w:t>
            </w:r>
          </w:p>
        </w:tc>
        <w:tc>
          <w:tcPr>
            <w:tcW w:w="837" w:type="dxa"/>
            <w:vAlign w:val="center"/>
          </w:tcPr>
          <w:p w14:paraId="38108578" w14:textId="64EDD094" w:rsidR="00853E94" w:rsidRPr="00A95EA4" w:rsidRDefault="00D1221B" w:rsidP="00B037BA">
            <w:pPr>
              <w:jc w:val="center"/>
              <w:rPr>
                <w:sz w:val="20"/>
                <w:szCs w:val="20"/>
              </w:rPr>
            </w:pPr>
            <w:r>
              <w:rPr>
                <w:sz w:val="20"/>
                <w:szCs w:val="20"/>
              </w:rPr>
              <w:t>15</w:t>
            </w:r>
          </w:p>
        </w:tc>
        <w:tc>
          <w:tcPr>
            <w:tcW w:w="784" w:type="dxa"/>
            <w:vAlign w:val="center"/>
          </w:tcPr>
          <w:p w14:paraId="6CDD1B6A" w14:textId="5C9C3B64" w:rsidR="00853E94" w:rsidRPr="00A95EA4" w:rsidRDefault="00D1221B" w:rsidP="00B037BA">
            <w:pPr>
              <w:jc w:val="center"/>
              <w:rPr>
                <w:sz w:val="20"/>
                <w:szCs w:val="20"/>
              </w:rPr>
            </w:pPr>
            <w:r>
              <w:rPr>
                <w:sz w:val="20"/>
                <w:szCs w:val="20"/>
              </w:rPr>
              <w:t>15</w:t>
            </w:r>
          </w:p>
        </w:tc>
        <w:tc>
          <w:tcPr>
            <w:tcW w:w="800" w:type="dxa"/>
            <w:vAlign w:val="center"/>
          </w:tcPr>
          <w:p w14:paraId="7971B501" w14:textId="65B6B5E7" w:rsidR="00853E94" w:rsidRPr="00A95EA4" w:rsidRDefault="00D1221B" w:rsidP="00B037BA">
            <w:pPr>
              <w:jc w:val="center"/>
              <w:rPr>
                <w:sz w:val="20"/>
                <w:szCs w:val="20"/>
              </w:rPr>
            </w:pPr>
            <w:r>
              <w:rPr>
                <w:sz w:val="20"/>
                <w:szCs w:val="20"/>
              </w:rPr>
              <w:t>17</w:t>
            </w:r>
          </w:p>
        </w:tc>
        <w:tc>
          <w:tcPr>
            <w:tcW w:w="1093" w:type="dxa"/>
            <w:vAlign w:val="center"/>
          </w:tcPr>
          <w:p w14:paraId="1A39DF2D" w14:textId="5E0F81E7" w:rsidR="00853E94" w:rsidRPr="00A95EA4" w:rsidRDefault="00D1221B" w:rsidP="00B037BA">
            <w:pPr>
              <w:jc w:val="center"/>
              <w:rPr>
                <w:sz w:val="20"/>
                <w:szCs w:val="20"/>
              </w:rPr>
            </w:pPr>
            <w:r>
              <w:rPr>
                <w:sz w:val="20"/>
                <w:szCs w:val="20"/>
              </w:rPr>
              <w:t>20</w:t>
            </w:r>
          </w:p>
        </w:tc>
      </w:tr>
      <w:tr w:rsidR="00853E94" w:rsidRPr="00A95EA4" w14:paraId="4E9B0513" w14:textId="77777777" w:rsidTr="00D1221B">
        <w:trPr>
          <w:trHeight w:val="144"/>
        </w:trPr>
        <w:tc>
          <w:tcPr>
            <w:tcW w:w="1440" w:type="dxa"/>
          </w:tcPr>
          <w:p w14:paraId="08A4F6D7" w14:textId="77777777" w:rsidR="00853E94" w:rsidRDefault="00853E94" w:rsidP="00B037BA">
            <w:pPr>
              <w:jc w:val="center"/>
              <w:rPr>
                <w:sz w:val="20"/>
                <w:szCs w:val="20"/>
                <w:lang w:val="en-US"/>
              </w:rPr>
            </w:pPr>
            <w:r>
              <w:rPr>
                <w:sz w:val="20"/>
                <w:szCs w:val="20"/>
                <w:lang w:val="en-US"/>
              </w:rPr>
              <w:t>VIII</w:t>
            </w:r>
          </w:p>
        </w:tc>
        <w:tc>
          <w:tcPr>
            <w:tcW w:w="900" w:type="dxa"/>
            <w:vAlign w:val="center"/>
          </w:tcPr>
          <w:p w14:paraId="3B9E5C9D" w14:textId="51D3CFEF" w:rsidR="00853E94" w:rsidRPr="00A95EA4" w:rsidRDefault="00D1221B" w:rsidP="00B037BA">
            <w:pPr>
              <w:jc w:val="center"/>
              <w:rPr>
                <w:sz w:val="20"/>
                <w:szCs w:val="20"/>
              </w:rPr>
            </w:pPr>
            <w:r>
              <w:rPr>
                <w:sz w:val="20"/>
                <w:szCs w:val="20"/>
              </w:rPr>
              <w:t>15</w:t>
            </w:r>
          </w:p>
        </w:tc>
        <w:tc>
          <w:tcPr>
            <w:tcW w:w="900" w:type="dxa"/>
            <w:vAlign w:val="center"/>
          </w:tcPr>
          <w:p w14:paraId="4553C9F4" w14:textId="2441F1B1" w:rsidR="00853E94" w:rsidRPr="00A95EA4" w:rsidRDefault="00D1221B" w:rsidP="00B037BA">
            <w:pPr>
              <w:jc w:val="center"/>
              <w:rPr>
                <w:sz w:val="20"/>
                <w:szCs w:val="20"/>
              </w:rPr>
            </w:pPr>
            <w:r>
              <w:rPr>
                <w:sz w:val="20"/>
                <w:szCs w:val="20"/>
              </w:rPr>
              <w:t>13</w:t>
            </w:r>
          </w:p>
        </w:tc>
        <w:tc>
          <w:tcPr>
            <w:tcW w:w="822" w:type="dxa"/>
            <w:vAlign w:val="center"/>
          </w:tcPr>
          <w:p w14:paraId="3A776417" w14:textId="775D4142" w:rsidR="00853E94" w:rsidRPr="00A95EA4" w:rsidRDefault="00D1221B" w:rsidP="00B037BA">
            <w:pPr>
              <w:jc w:val="center"/>
              <w:rPr>
                <w:sz w:val="20"/>
                <w:szCs w:val="20"/>
              </w:rPr>
            </w:pPr>
            <w:r>
              <w:rPr>
                <w:sz w:val="20"/>
                <w:szCs w:val="20"/>
              </w:rPr>
              <w:t>10</w:t>
            </w:r>
          </w:p>
        </w:tc>
        <w:tc>
          <w:tcPr>
            <w:tcW w:w="798" w:type="dxa"/>
            <w:vAlign w:val="center"/>
          </w:tcPr>
          <w:p w14:paraId="1147A704" w14:textId="5EE78863" w:rsidR="00853E94" w:rsidRPr="00A95EA4" w:rsidRDefault="00D1221B" w:rsidP="00B037BA">
            <w:pPr>
              <w:jc w:val="center"/>
              <w:rPr>
                <w:sz w:val="20"/>
                <w:szCs w:val="20"/>
              </w:rPr>
            </w:pPr>
            <w:r>
              <w:rPr>
                <w:sz w:val="20"/>
                <w:szCs w:val="20"/>
              </w:rPr>
              <w:t>9</w:t>
            </w:r>
          </w:p>
        </w:tc>
        <w:tc>
          <w:tcPr>
            <w:tcW w:w="853" w:type="dxa"/>
            <w:vAlign w:val="center"/>
          </w:tcPr>
          <w:p w14:paraId="04DF0412" w14:textId="5BB22BA8" w:rsidR="00853E94" w:rsidRPr="00A95EA4" w:rsidRDefault="00D1221B" w:rsidP="00B037BA">
            <w:pPr>
              <w:jc w:val="center"/>
              <w:rPr>
                <w:sz w:val="20"/>
                <w:szCs w:val="20"/>
              </w:rPr>
            </w:pPr>
            <w:r>
              <w:rPr>
                <w:sz w:val="20"/>
                <w:szCs w:val="20"/>
              </w:rPr>
              <w:t>11</w:t>
            </w:r>
          </w:p>
        </w:tc>
        <w:tc>
          <w:tcPr>
            <w:tcW w:w="837" w:type="dxa"/>
            <w:vAlign w:val="center"/>
          </w:tcPr>
          <w:p w14:paraId="7AABE22E" w14:textId="68AF847C" w:rsidR="00853E94" w:rsidRPr="00A95EA4" w:rsidRDefault="00D1221B" w:rsidP="00B037BA">
            <w:pPr>
              <w:jc w:val="center"/>
              <w:rPr>
                <w:sz w:val="20"/>
                <w:szCs w:val="20"/>
              </w:rPr>
            </w:pPr>
            <w:r>
              <w:rPr>
                <w:sz w:val="20"/>
                <w:szCs w:val="20"/>
              </w:rPr>
              <w:t>13</w:t>
            </w:r>
          </w:p>
        </w:tc>
        <w:tc>
          <w:tcPr>
            <w:tcW w:w="784" w:type="dxa"/>
            <w:vAlign w:val="center"/>
          </w:tcPr>
          <w:p w14:paraId="2F10EF08" w14:textId="2B9D183B" w:rsidR="00853E94" w:rsidRPr="00A95EA4" w:rsidRDefault="00D1221B" w:rsidP="00B037BA">
            <w:pPr>
              <w:jc w:val="center"/>
              <w:rPr>
                <w:sz w:val="20"/>
                <w:szCs w:val="20"/>
              </w:rPr>
            </w:pPr>
            <w:r>
              <w:rPr>
                <w:sz w:val="20"/>
                <w:szCs w:val="20"/>
              </w:rPr>
              <w:t>13</w:t>
            </w:r>
          </w:p>
        </w:tc>
        <w:tc>
          <w:tcPr>
            <w:tcW w:w="800" w:type="dxa"/>
            <w:vAlign w:val="center"/>
          </w:tcPr>
          <w:p w14:paraId="37AEC42C" w14:textId="5C7A8817" w:rsidR="00853E94" w:rsidRPr="00A95EA4" w:rsidRDefault="00D1221B" w:rsidP="00B037BA">
            <w:pPr>
              <w:jc w:val="center"/>
              <w:rPr>
                <w:sz w:val="20"/>
                <w:szCs w:val="20"/>
              </w:rPr>
            </w:pPr>
            <w:r>
              <w:rPr>
                <w:sz w:val="20"/>
                <w:szCs w:val="20"/>
              </w:rPr>
              <w:t>16</w:t>
            </w:r>
          </w:p>
        </w:tc>
        <w:tc>
          <w:tcPr>
            <w:tcW w:w="1093" w:type="dxa"/>
            <w:vAlign w:val="center"/>
          </w:tcPr>
          <w:p w14:paraId="46A8A3A7" w14:textId="15F3A031" w:rsidR="00853E94" w:rsidRPr="00A95EA4" w:rsidRDefault="00D1221B" w:rsidP="00B037BA">
            <w:pPr>
              <w:jc w:val="center"/>
              <w:rPr>
                <w:sz w:val="20"/>
                <w:szCs w:val="20"/>
              </w:rPr>
            </w:pPr>
            <w:r>
              <w:rPr>
                <w:sz w:val="20"/>
                <w:szCs w:val="20"/>
              </w:rPr>
              <w:t>25</w:t>
            </w:r>
          </w:p>
        </w:tc>
      </w:tr>
      <w:tr w:rsidR="00853E94" w:rsidRPr="00A95EA4" w14:paraId="1B46F277" w14:textId="77777777" w:rsidTr="00D1221B">
        <w:trPr>
          <w:trHeight w:val="144"/>
        </w:trPr>
        <w:tc>
          <w:tcPr>
            <w:tcW w:w="1440" w:type="dxa"/>
          </w:tcPr>
          <w:p w14:paraId="2C1E87B7" w14:textId="77777777" w:rsidR="00853E94" w:rsidRDefault="00853E94" w:rsidP="00B037BA">
            <w:pPr>
              <w:jc w:val="center"/>
              <w:rPr>
                <w:sz w:val="20"/>
                <w:szCs w:val="20"/>
                <w:lang w:val="en-US"/>
              </w:rPr>
            </w:pPr>
            <w:r>
              <w:rPr>
                <w:sz w:val="20"/>
                <w:szCs w:val="20"/>
                <w:lang w:val="en-US"/>
              </w:rPr>
              <w:t>IX</w:t>
            </w:r>
          </w:p>
        </w:tc>
        <w:tc>
          <w:tcPr>
            <w:tcW w:w="900" w:type="dxa"/>
            <w:vAlign w:val="center"/>
          </w:tcPr>
          <w:p w14:paraId="2A493AD8" w14:textId="441CA0D8" w:rsidR="00853E94" w:rsidRPr="00A95EA4" w:rsidRDefault="00D1221B" w:rsidP="00B037BA">
            <w:pPr>
              <w:jc w:val="center"/>
              <w:rPr>
                <w:sz w:val="20"/>
                <w:szCs w:val="20"/>
              </w:rPr>
            </w:pPr>
            <w:r>
              <w:rPr>
                <w:sz w:val="20"/>
                <w:szCs w:val="20"/>
              </w:rPr>
              <w:t>10</w:t>
            </w:r>
          </w:p>
        </w:tc>
        <w:tc>
          <w:tcPr>
            <w:tcW w:w="900" w:type="dxa"/>
            <w:vAlign w:val="center"/>
          </w:tcPr>
          <w:p w14:paraId="56632F42" w14:textId="420A8409" w:rsidR="00853E94" w:rsidRPr="00A95EA4" w:rsidRDefault="00D1221B" w:rsidP="00B037BA">
            <w:pPr>
              <w:jc w:val="center"/>
              <w:rPr>
                <w:sz w:val="20"/>
                <w:szCs w:val="20"/>
              </w:rPr>
            </w:pPr>
            <w:r>
              <w:rPr>
                <w:sz w:val="20"/>
                <w:szCs w:val="20"/>
              </w:rPr>
              <w:t>9</w:t>
            </w:r>
          </w:p>
        </w:tc>
        <w:tc>
          <w:tcPr>
            <w:tcW w:w="822" w:type="dxa"/>
            <w:vAlign w:val="center"/>
          </w:tcPr>
          <w:p w14:paraId="3618D90F" w14:textId="4F9D78DC" w:rsidR="00853E94" w:rsidRPr="00A95EA4" w:rsidRDefault="00D1221B" w:rsidP="00B037BA">
            <w:pPr>
              <w:jc w:val="center"/>
              <w:rPr>
                <w:sz w:val="20"/>
                <w:szCs w:val="20"/>
              </w:rPr>
            </w:pPr>
            <w:r>
              <w:rPr>
                <w:sz w:val="20"/>
                <w:szCs w:val="20"/>
              </w:rPr>
              <w:t>6</w:t>
            </w:r>
          </w:p>
        </w:tc>
        <w:tc>
          <w:tcPr>
            <w:tcW w:w="798" w:type="dxa"/>
            <w:vAlign w:val="center"/>
          </w:tcPr>
          <w:p w14:paraId="724BE55E" w14:textId="4D9B6E69" w:rsidR="00853E94" w:rsidRPr="00A95EA4" w:rsidRDefault="00D1221B" w:rsidP="00B037BA">
            <w:pPr>
              <w:jc w:val="center"/>
              <w:rPr>
                <w:sz w:val="20"/>
                <w:szCs w:val="20"/>
              </w:rPr>
            </w:pPr>
            <w:r>
              <w:rPr>
                <w:sz w:val="20"/>
                <w:szCs w:val="20"/>
              </w:rPr>
              <w:t>11</w:t>
            </w:r>
          </w:p>
        </w:tc>
        <w:tc>
          <w:tcPr>
            <w:tcW w:w="853" w:type="dxa"/>
            <w:vAlign w:val="center"/>
          </w:tcPr>
          <w:p w14:paraId="64AB4DF1" w14:textId="3D5F4CD6" w:rsidR="00853E94" w:rsidRPr="00A95EA4" w:rsidRDefault="00D1221B" w:rsidP="00B037BA">
            <w:pPr>
              <w:jc w:val="center"/>
              <w:rPr>
                <w:sz w:val="20"/>
                <w:szCs w:val="20"/>
              </w:rPr>
            </w:pPr>
            <w:r>
              <w:rPr>
                <w:sz w:val="20"/>
                <w:szCs w:val="20"/>
              </w:rPr>
              <w:t>16</w:t>
            </w:r>
          </w:p>
        </w:tc>
        <w:tc>
          <w:tcPr>
            <w:tcW w:w="837" w:type="dxa"/>
            <w:vAlign w:val="center"/>
          </w:tcPr>
          <w:p w14:paraId="1ADA0E10" w14:textId="32C45404" w:rsidR="00853E94" w:rsidRPr="00A95EA4" w:rsidRDefault="00D1221B" w:rsidP="00B037BA">
            <w:pPr>
              <w:jc w:val="center"/>
              <w:rPr>
                <w:sz w:val="20"/>
                <w:szCs w:val="20"/>
              </w:rPr>
            </w:pPr>
            <w:r>
              <w:rPr>
                <w:sz w:val="20"/>
                <w:szCs w:val="20"/>
              </w:rPr>
              <w:t>20</w:t>
            </w:r>
          </w:p>
        </w:tc>
        <w:tc>
          <w:tcPr>
            <w:tcW w:w="784" w:type="dxa"/>
            <w:vAlign w:val="center"/>
          </w:tcPr>
          <w:p w14:paraId="3A5A4ACA" w14:textId="49770950" w:rsidR="00853E94" w:rsidRPr="00A95EA4" w:rsidRDefault="00D1221B" w:rsidP="00B037BA">
            <w:pPr>
              <w:jc w:val="center"/>
              <w:rPr>
                <w:sz w:val="20"/>
                <w:szCs w:val="20"/>
              </w:rPr>
            </w:pPr>
            <w:r>
              <w:rPr>
                <w:sz w:val="20"/>
                <w:szCs w:val="20"/>
              </w:rPr>
              <w:t>17</w:t>
            </w:r>
          </w:p>
        </w:tc>
        <w:tc>
          <w:tcPr>
            <w:tcW w:w="800" w:type="dxa"/>
            <w:vAlign w:val="center"/>
          </w:tcPr>
          <w:p w14:paraId="34F3EC18" w14:textId="2AAE4032" w:rsidR="00853E94" w:rsidRPr="00A95EA4" w:rsidRDefault="00D1221B" w:rsidP="00B037BA">
            <w:pPr>
              <w:jc w:val="center"/>
              <w:rPr>
                <w:sz w:val="20"/>
                <w:szCs w:val="20"/>
              </w:rPr>
            </w:pPr>
            <w:r>
              <w:rPr>
                <w:sz w:val="20"/>
                <w:szCs w:val="20"/>
              </w:rPr>
              <w:t>11</w:t>
            </w:r>
          </w:p>
        </w:tc>
        <w:tc>
          <w:tcPr>
            <w:tcW w:w="1093" w:type="dxa"/>
            <w:vAlign w:val="center"/>
          </w:tcPr>
          <w:p w14:paraId="0CB51DDA" w14:textId="633C420B" w:rsidR="00853E94" w:rsidRPr="00A95EA4" w:rsidRDefault="00D1221B" w:rsidP="00B037BA">
            <w:pPr>
              <w:jc w:val="center"/>
              <w:rPr>
                <w:sz w:val="20"/>
                <w:szCs w:val="20"/>
              </w:rPr>
            </w:pPr>
            <w:r>
              <w:rPr>
                <w:sz w:val="20"/>
                <w:szCs w:val="20"/>
              </w:rPr>
              <w:t>19</w:t>
            </w:r>
          </w:p>
        </w:tc>
      </w:tr>
      <w:tr w:rsidR="00853E94" w:rsidRPr="00A95EA4" w14:paraId="1FB0D0A4" w14:textId="77777777" w:rsidTr="00D1221B">
        <w:trPr>
          <w:trHeight w:val="144"/>
        </w:trPr>
        <w:tc>
          <w:tcPr>
            <w:tcW w:w="1440" w:type="dxa"/>
          </w:tcPr>
          <w:p w14:paraId="0BD07089" w14:textId="77777777" w:rsidR="00853E94" w:rsidRDefault="00853E94" w:rsidP="00B037BA">
            <w:pPr>
              <w:jc w:val="center"/>
              <w:rPr>
                <w:sz w:val="20"/>
                <w:szCs w:val="20"/>
                <w:lang w:val="en-US"/>
              </w:rPr>
            </w:pPr>
            <w:r>
              <w:rPr>
                <w:sz w:val="20"/>
                <w:szCs w:val="20"/>
                <w:lang w:val="en-US"/>
              </w:rPr>
              <w:t>X</w:t>
            </w:r>
          </w:p>
        </w:tc>
        <w:tc>
          <w:tcPr>
            <w:tcW w:w="900" w:type="dxa"/>
            <w:vAlign w:val="center"/>
          </w:tcPr>
          <w:p w14:paraId="5679FF2D" w14:textId="195363D9" w:rsidR="00853E94" w:rsidRPr="00A95EA4" w:rsidRDefault="00D1221B" w:rsidP="00B037BA">
            <w:pPr>
              <w:jc w:val="center"/>
              <w:rPr>
                <w:sz w:val="20"/>
                <w:szCs w:val="20"/>
              </w:rPr>
            </w:pPr>
            <w:r>
              <w:rPr>
                <w:sz w:val="20"/>
                <w:szCs w:val="20"/>
              </w:rPr>
              <w:t>8</w:t>
            </w:r>
          </w:p>
        </w:tc>
        <w:tc>
          <w:tcPr>
            <w:tcW w:w="900" w:type="dxa"/>
            <w:vAlign w:val="center"/>
          </w:tcPr>
          <w:p w14:paraId="213F3F29" w14:textId="0BE3ED12" w:rsidR="00853E94" w:rsidRPr="00A95EA4" w:rsidRDefault="00D1221B" w:rsidP="00B037BA">
            <w:pPr>
              <w:jc w:val="center"/>
              <w:rPr>
                <w:sz w:val="20"/>
                <w:szCs w:val="20"/>
              </w:rPr>
            </w:pPr>
            <w:r>
              <w:rPr>
                <w:sz w:val="20"/>
                <w:szCs w:val="20"/>
              </w:rPr>
              <w:t>5</w:t>
            </w:r>
          </w:p>
        </w:tc>
        <w:tc>
          <w:tcPr>
            <w:tcW w:w="822" w:type="dxa"/>
            <w:vAlign w:val="center"/>
          </w:tcPr>
          <w:p w14:paraId="1266CB42" w14:textId="673281BC" w:rsidR="00853E94" w:rsidRPr="00A95EA4" w:rsidRDefault="00D1221B" w:rsidP="00B037BA">
            <w:pPr>
              <w:jc w:val="center"/>
              <w:rPr>
                <w:sz w:val="20"/>
                <w:szCs w:val="20"/>
              </w:rPr>
            </w:pPr>
            <w:r>
              <w:rPr>
                <w:sz w:val="20"/>
                <w:szCs w:val="20"/>
              </w:rPr>
              <w:t>7</w:t>
            </w:r>
          </w:p>
        </w:tc>
        <w:tc>
          <w:tcPr>
            <w:tcW w:w="798" w:type="dxa"/>
            <w:vAlign w:val="center"/>
          </w:tcPr>
          <w:p w14:paraId="0C9061C5" w14:textId="0D71062D" w:rsidR="00853E94" w:rsidRPr="00A95EA4" w:rsidRDefault="00D1221B" w:rsidP="00B037BA">
            <w:pPr>
              <w:jc w:val="center"/>
              <w:rPr>
                <w:sz w:val="20"/>
                <w:szCs w:val="20"/>
              </w:rPr>
            </w:pPr>
            <w:r>
              <w:rPr>
                <w:sz w:val="20"/>
                <w:szCs w:val="20"/>
              </w:rPr>
              <w:t>11</w:t>
            </w:r>
          </w:p>
        </w:tc>
        <w:tc>
          <w:tcPr>
            <w:tcW w:w="853" w:type="dxa"/>
            <w:vAlign w:val="center"/>
          </w:tcPr>
          <w:p w14:paraId="1A037E49" w14:textId="62904475" w:rsidR="00853E94" w:rsidRPr="00A95EA4" w:rsidRDefault="00D1221B" w:rsidP="00B037BA">
            <w:pPr>
              <w:jc w:val="center"/>
              <w:rPr>
                <w:sz w:val="20"/>
                <w:szCs w:val="20"/>
              </w:rPr>
            </w:pPr>
            <w:r>
              <w:rPr>
                <w:sz w:val="20"/>
                <w:szCs w:val="20"/>
              </w:rPr>
              <w:t>18</w:t>
            </w:r>
          </w:p>
        </w:tc>
        <w:tc>
          <w:tcPr>
            <w:tcW w:w="837" w:type="dxa"/>
            <w:vAlign w:val="center"/>
          </w:tcPr>
          <w:p w14:paraId="13108772" w14:textId="47E23D6A" w:rsidR="00853E94" w:rsidRPr="00A95EA4" w:rsidRDefault="00D1221B" w:rsidP="00B037BA">
            <w:pPr>
              <w:jc w:val="center"/>
              <w:rPr>
                <w:sz w:val="20"/>
                <w:szCs w:val="20"/>
              </w:rPr>
            </w:pPr>
            <w:r>
              <w:rPr>
                <w:sz w:val="20"/>
                <w:szCs w:val="20"/>
              </w:rPr>
              <w:t>22</w:t>
            </w:r>
          </w:p>
        </w:tc>
        <w:tc>
          <w:tcPr>
            <w:tcW w:w="784" w:type="dxa"/>
            <w:vAlign w:val="center"/>
          </w:tcPr>
          <w:p w14:paraId="7C28DA7B" w14:textId="67CF98B6" w:rsidR="00853E94" w:rsidRPr="00A95EA4" w:rsidRDefault="00D1221B" w:rsidP="00B037BA">
            <w:pPr>
              <w:jc w:val="center"/>
              <w:rPr>
                <w:sz w:val="20"/>
                <w:szCs w:val="20"/>
              </w:rPr>
            </w:pPr>
            <w:r>
              <w:rPr>
                <w:sz w:val="20"/>
                <w:szCs w:val="20"/>
              </w:rPr>
              <w:t>14</w:t>
            </w:r>
          </w:p>
        </w:tc>
        <w:tc>
          <w:tcPr>
            <w:tcW w:w="800" w:type="dxa"/>
            <w:vAlign w:val="center"/>
          </w:tcPr>
          <w:p w14:paraId="4652981F" w14:textId="4C7B3870" w:rsidR="00853E94" w:rsidRPr="00A95EA4" w:rsidRDefault="00D1221B" w:rsidP="00B037BA">
            <w:pPr>
              <w:jc w:val="center"/>
              <w:rPr>
                <w:sz w:val="20"/>
                <w:szCs w:val="20"/>
              </w:rPr>
            </w:pPr>
            <w:r>
              <w:rPr>
                <w:sz w:val="20"/>
                <w:szCs w:val="20"/>
              </w:rPr>
              <w:t>15</w:t>
            </w:r>
          </w:p>
        </w:tc>
        <w:tc>
          <w:tcPr>
            <w:tcW w:w="1093" w:type="dxa"/>
            <w:vAlign w:val="center"/>
          </w:tcPr>
          <w:p w14:paraId="69A2A56A" w14:textId="19BE841A" w:rsidR="00853E94" w:rsidRPr="00A95EA4" w:rsidRDefault="00D1221B" w:rsidP="00B037BA">
            <w:pPr>
              <w:jc w:val="center"/>
              <w:rPr>
                <w:sz w:val="20"/>
                <w:szCs w:val="20"/>
              </w:rPr>
            </w:pPr>
            <w:r>
              <w:rPr>
                <w:sz w:val="20"/>
                <w:szCs w:val="20"/>
              </w:rPr>
              <w:t>9</w:t>
            </w:r>
          </w:p>
        </w:tc>
      </w:tr>
      <w:tr w:rsidR="00853E94" w:rsidRPr="00A95EA4" w14:paraId="4A2272B9" w14:textId="77777777" w:rsidTr="00D1221B">
        <w:trPr>
          <w:trHeight w:val="144"/>
        </w:trPr>
        <w:tc>
          <w:tcPr>
            <w:tcW w:w="1440" w:type="dxa"/>
          </w:tcPr>
          <w:p w14:paraId="5D40E417" w14:textId="77777777" w:rsidR="00853E94" w:rsidRDefault="00853E94" w:rsidP="00B037BA">
            <w:pPr>
              <w:jc w:val="center"/>
              <w:rPr>
                <w:sz w:val="20"/>
                <w:szCs w:val="20"/>
                <w:lang w:val="en-US"/>
              </w:rPr>
            </w:pPr>
            <w:r>
              <w:rPr>
                <w:sz w:val="20"/>
                <w:szCs w:val="20"/>
                <w:lang w:val="en-US"/>
              </w:rPr>
              <w:t>XI</w:t>
            </w:r>
          </w:p>
        </w:tc>
        <w:tc>
          <w:tcPr>
            <w:tcW w:w="900" w:type="dxa"/>
            <w:vAlign w:val="center"/>
          </w:tcPr>
          <w:p w14:paraId="1D7B2F42" w14:textId="2F2A4C75" w:rsidR="00853E94" w:rsidRPr="00A95EA4" w:rsidRDefault="00D1221B" w:rsidP="00B037BA">
            <w:pPr>
              <w:jc w:val="center"/>
              <w:rPr>
                <w:sz w:val="20"/>
                <w:szCs w:val="20"/>
              </w:rPr>
            </w:pPr>
            <w:r>
              <w:rPr>
                <w:sz w:val="20"/>
                <w:szCs w:val="20"/>
              </w:rPr>
              <w:t>6</w:t>
            </w:r>
          </w:p>
        </w:tc>
        <w:tc>
          <w:tcPr>
            <w:tcW w:w="900" w:type="dxa"/>
            <w:vAlign w:val="center"/>
          </w:tcPr>
          <w:p w14:paraId="19D0B5D8" w14:textId="0A3E1CCF" w:rsidR="00853E94" w:rsidRPr="00A95EA4" w:rsidRDefault="00D1221B" w:rsidP="00B037BA">
            <w:pPr>
              <w:jc w:val="center"/>
              <w:rPr>
                <w:sz w:val="20"/>
                <w:szCs w:val="20"/>
              </w:rPr>
            </w:pPr>
            <w:r>
              <w:rPr>
                <w:sz w:val="20"/>
                <w:szCs w:val="20"/>
              </w:rPr>
              <w:t>6</w:t>
            </w:r>
          </w:p>
        </w:tc>
        <w:tc>
          <w:tcPr>
            <w:tcW w:w="822" w:type="dxa"/>
            <w:vAlign w:val="center"/>
          </w:tcPr>
          <w:p w14:paraId="76DCE227" w14:textId="17A80621" w:rsidR="00853E94" w:rsidRPr="00A95EA4" w:rsidRDefault="00D1221B" w:rsidP="00B037BA">
            <w:pPr>
              <w:jc w:val="center"/>
              <w:rPr>
                <w:sz w:val="20"/>
                <w:szCs w:val="20"/>
              </w:rPr>
            </w:pPr>
            <w:r>
              <w:rPr>
                <w:sz w:val="20"/>
                <w:szCs w:val="20"/>
              </w:rPr>
              <w:t>8</w:t>
            </w:r>
          </w:p>
        </w:tc>
        <w:tc>
          <w:tcPr>
            <w:tcW w:w="798" w:type="dxa"/>
            <w:vAlign w:val="center"/>
          </w:tcPr>
          <w:p w14:paraId="12DCE556" w14:textId="518D0B0F" w:rsidR="00853E94" w:rsidRPr="00A95EA4" w:rsidRDefault="00D1221B" w:rsidP="00B037BA">
            <w:pPr>
              <w:jc w:val="center"/>
              <w:rPr>
                <w:sz w:val="20"/>
                <w:szCs w:val="20"/>
              </w:rPr>
            </w:pPr>
            <w:r>
              <w:rPr>
                <w:sz w:val="20"/>
                <w:szCs w:val="20"/>
              </w:rPr>
              <w:t>14</w:t>
            </w:r>
          </w:p>
        </w:tc>
        <w:tc>
          <w:tcPr>
            <w:tcW w:w="853" w:type="dxa"/>
            <w:vAlign w:val="center"/>
          </w:tcPr>
          <w:p w14:paraId="3F56CEC3" w14:textId="1AFAAAB1" w:rsidR="00853E94" w:rsidRPr="00A95EA4" w:rsidRDefault="00D1221B" w:rsidP="00B037BA">
            <w:pPr>
              <w:jc w:val="center"/>
              <w:rPr>
                <w:sz w:val="20"/>
                <w:szCs w:val="20"/>
              </w:rPr>
            </w:pPr>
            <w:r>
              <w:rPr>
                <w:sz w:val="20"/>
                <w:szCs w:val="20"/>
              </w:rPr>
              <w:t>22</w:t>
            </w:r>
          </w:p>
        </w:tc>
        <w:tc>
          <w:tcPr>
            <w:tcW w:w="837" w:type="dxa"/>
            <w:vAlign w:val="center"/>
          </w:tcPr>
          <w:p w14:paraId="0046E35D" w14:textId="0B742E80" w:rsidR="00853E94" w:rsidRPr="00A95EA4" w:rsidRDefault="00D1221B" w:rsidP="00B037BA">
            <w:pPr>
              <w:jc w:val="center"/>
              <w:rPr>
                <w:sz w:val="20"/>
                <w:szCs w:val="20"/>
              </w:rPr>
            </w:pPr>
            <w:r>
              <w:rPr>
                <w:sz w:val="20"/>
                <w:szCs w:val="20"/>
              </w:rPr>
              <w:t>25</w:t>
            </w:r>
          </w:p>
        </w:tc>
        <w:tc>
          <w:tcPr>
            <w:tcW w:w="784" w:type="dxa"/>
            <w:vAlign w:val="center"/>
          </w:tcPr>
          <w:p w14:paraId="3A8D1611" w14:textId="1E88F628" w:rsidR="00853E94" w:rsidRPr="00A95EA4" w:rsidRDefault="00D1221B" w:rsidP="00B037BA">
            <w:pPr>
              <w:jc w:val="center"/>
              <w:rPr>
                <w:sz w:val="20"/>
                <w:szCs w:val="20"/>
              </w:rPr>
            </w:pPr>
            <w:r>
              <w:rPr>
                <w:sz w:val="20"/>
                <w:szCs w:val="20"/>
              </w:rPr>
              <w:t>12</w:t>
            </w:r>
          </w:p>
        </w:tc>
        <w:tc>
          <w:tcPr>
            <w:tcW w:w="800" w:type="dxa"/>
            <w:vAlign w:val="center"/>
          </w:tcPr>
          <w:p w14:paraId="51945541" w14:textId="579CE6A6" w:rsidR="00853E94" w:rsidRPr="00A95EA4" w:rsidRDefault="00D1221B" w:rsidP="00B037BA">
            <w:pPr>
              <w:jc w:val="center"/>
              <w:rPr>
                <w:sz w:val="20"/>
                <w:szCs w:val="20"/>
              </w:rPr>
            </w:pPr>
            <w:r>
              <w:rPr>
                <w:sz w:val="20"/>
                <w:szCs w:val="20"/>
              </w:rPr>
              <w:t>7</w:t>
            </w:r>
          </w:p>
        </w:tc>
        <w:tc>
          <w:tcPr>
            <w:tcW w:w="1093" w:type="dxa"/>
            <w:vAlign w:val="center"/>
          </w:tcPr>
          <w:p w14:paraId="429786FD" w14:textId="3CDEA6B2" w:rsidR="00853E94" w:rsidRPr="00A95EA4" w:rsidRDefault="00D1221B" w:rsidP="00B037BA">
            <w:pPr>
              <w:jc w:val="center"/>
              <w:rPr>
                <w:sz w:val="20"/>
                <w:szCs w:val="20"/>
              </w:rPr>
            </w:pPr>
            <w:r>
              <w:rPr>
                <w:sz w:val="20"/>
                <w:szCs w:val="20"/>
              </w:rPr>
              <w:t>9</w:t>
            </w:r>
          </w:p>
        </w:tc>
      </w:tr>
      <w:tr w:rsidR="00853E94" w:rsidRPr="00A95EA4" w14:paraId="23379206" w14:textId="77777777" w:rsidTr="00D1221B">
        <w:trPr>
          <w:trHeight w:val="144"/>
        </w:trPr>
        <w:tc>
          <w:tcPr>
            <w:tcW w:w="1440" w:type="dxa"/>
          </w:tcPr>
          <w:p w14:paraId="269802BE" w14:textId="77777777" w:rsidR="00853E94" w:rsidRDefault="00853E94" w:rsidP="00B037BA">
            <w:pPr>
              <w:jc w:val="center"/>
              <w:rPr>
                <w:sz w:val="20"/>
                <w:szCs w:val="20"/>
                <w:lang w:val="en-US"/>
              </w:rPr>
            </w:pPr>
            <w:r>
              <w:rPr>
                <w:sz w:val="20"/>
                <w:szCs w:val="20"/>
                <w:lang w:val="en-US"/>
              </w:rPr>
              <w:t>XII</w:t>
            </w:r>
          </w:p>
        </w:tc>
        <w:tc>
          <w:tcPr>
            <w:tcW w:w="900" w:type="dxa"/>
            <w:vAlign w:val="center"/>
          </w:tcPr>
          <w:p w14:paraId="30ADFD34" w14:textId="04C3E911" w:rsidR="00853E94" w:rsidRPr="00A95EA4" w:rsidRDefault="00D1221B" w:rsidP="00B037BA">
            <w:pPr>
              <w:jc w:val="center"/>
              <w:rPr>
                <w:sz w:val="20"/>
                <w:szCs w:val="20"/>
              </w:rPr>
            </w:pPr>
            <w:r>
              <w:rPr>
                <w:sz w:val="20"/>
                <w:szCs w:val="20"/>
              </w:rPr>
              <w:t>6</w:t>
            </w:r>
          </w:p>
        </w:tc>
        <w:tc>
          <w:tcPr>
            <w:tcW w:w="900" w:type="dxa"/>
            <w:vAlign w:val="center"/>
          </w:tcPr>
          <w:p w14:paraId="1DD786FD" w14:textId="3C404FB1" w:rsidR="00853E94" w:rsidRPr="00A95EA4" w:rsidRDefault="00D1221B" w:rsidP="00B037BA">
            <w:pPr>
              <w:jc w:val="center"/>
              <w:rPr>
                <w:sz w:val="20"/>
                <w:szCs w:val="20"/>
              </w:rPr>
            </w:pPr>
            <w:r>
              <w:rPr>
                <w:sz w:val="20"/>
                <w:szCs w:val="20"/>
              </w:rPr>
              <w:t>7</w:t>
            </w:r>
          </w:p>
        </w:tc>
        <w:tc>
          <w:tcPr>
            <w:tcW w:w="822" w:type="dxa"/>
            <w:vAlign w:val="center"/>
          </w:tcPr>
          <w:p w14:paraId="70625C3E" w14:textId="2BE6E54C" w:rsidR="00853E94" w:rsidRPr="00A95EA4" w:rsidRDefault="00D1221B" w:rsidP="00B037BA">
            <w:pPr>
              <w:jc w:val="center"/>
              <w:rPr>
                <w:sz w:val="20"/>
                <w:szCs w:val="20"/>
              </w:rPr>
            </w:pPr>
            <w:r>
              <w:rPr>
                <w:sz w:val="20"/>
                <w:szCs w:val="20"/>
              </w:rPr>
              <w:t>11</w:t>
            </w:r>
          </w:p>
        </w:tc>
        <w:tc>
          <w:tcPr>
            <w:tcW w:w="798" w:type="dxa"/>
            <w:vAlign w:val="center"/>
          </w:tcPr>
          <w:p w14:paraId="0879A98B" w14:textId="1BE85906" w:rsidR="00853E94" w:rsidRPr="00A95EA4" w:rsidRDefault="00D1221B" w:rsidP="00B037BA">
            <w:pPr>
              <w:jc w:val="center"/>
              <w:rPr>
                <w:sz w:val="20"/>
                <w:szCs w:val="20"/>
              </w:rPr>
            </w:pPr>
            <w:r>
              <w:rPr>
                <w:sz w:val="20"/>
                <w:szCs w:val="20"/>
              </w:rPr>
              <w:t>16</w:t>
            </w:r>
          </w:p>
        </w:tc>
        <w:tc>
          <w:tcPr>
            <w:tcW w:w="853" w:type="dxa"/>
            <w:vAlign w:val="center"/>
          </w:tcPr>
          <w:p w14:paraId="3E69E614" w14:textId="62902C2A" w:rsidR="00853E94" w:rsidRPr="00A95EA4" w:rsidRDefault="00D1221B" w:rsidP="00B037BA">
            <w:pPr>
              <w:jc w:val="center"/>
              <w:rPr>
                <w:sz w:val="20"/>
                <w:szCs w:val="20"/>
              </w:rPr>
            </w:pPr>
            <w:r>
              <w:rPr>
                <w:sz w:val="20"/>
                <w:szCs w:val="20"/>
              </w:rPr>
              <w:t>20</w:t>
            </w:r>
          </w:p>
        </w:tc>
        <w:tc>
          <w:tcPr>
            <w:tcW w:w="837" w:type="dxa"/>
            <w:vAlign w:val="center"/>
          </w:tcPr>
          <w:p w14:paraId="7FAC6A06" w14:textId="43259773" w:rsidR="00853E94" w:rsidRPr="00A95EA4" w:rsidRDefault="00D1221B" w:rsidP="00B037BA">
            <w:pPr>
              <w:jc w:val="center"/>
              <w:rPr>
                <w:sz w:val="20"/>
                <w:szCs w:val="20"/>
              </w:rPr>
            </w:pPr>
            <w:r>
              <w:rPr>
                <w:sz w:val="20"/>
                <w:szCs w:val="20"/>
              </w:rPr>
              <w:t>19</w:t>
            </w:r>
          </w:p>
        </w:tc>
        <w:tc>
          <w:tcPr>
            <w:tcW w:w="784" w:type="dxa"/>
            <w:vAlign w:val="center"/>
          </w:tcPr>
          <w:p w14:paraId="146C6371" w14:textId="596DA2C2" w:rsidR="00853E94" w:rsidRPr="00A95EA4" w:rsidRDefault="00D1221B" w:rsidP="00B037BA">
            <w:pPr>
              <w:jc w:val="center"/>
              <w:rPr>
                <w:sz w:val="20"/>
                <w:szCs w:val="20"/>
              </w:rPr>
            </w:pPr>
            <w:r>
              <w:rPr>
                <w:sz w:val="20"/>
                <w:szCs w:val="20"/>
              </w:rPr>
              <w:t>12</w:t>
            </w:r>
          </w:p>
        </w:tc>
        <w:tc>
          <w:tcPr>
            <w:tcW w:w="800" w:type="dxa"/>
            <w:vAlign w:val="center"/>
          </w:tcPr>
          <w:p w14:paraId="1D2F91E3" w14:textId="1EC3C658" w:rsidR="00853E94" w:rsidRPr="00A95EA4" w:rsidRDefault="00D1221B" w:rsidP="00B037BA">
            <w:pPr>
              <w:jc w:val="center"/>
              <w:rPr>
                <w:sz w:val="20"/>
                <w:szCs w:val="20"/>
              </w:rPr>
            </w:pPr>
            <w:r>
              <w:rPr>
                <w:sz w:val="20"/>
                <w:szCs w:val="20"/>
              </w:rPr>
              <w:t>9</w:t>
            </w:r>
          </w:p>
        </w:tc>
        <w:tc>
          <w:tcPr>
            <w:tcW w:w="1093" w:type="dxa"/>
            <w:vAlign w:val="center"/>
          </w:tcPr>
          <w:p w14:paraId="44FC6EE8" w14:textId="44ADDEEB" w:rsidR="00853E94" w:rsidRPr="00A95EA4" w:rsidRDefault="00D1221B" w:rsidP="00B037BA">
            <w:pPr>
              <w:jc w:val="center"/>
              <w:rPr>
                <w:sz w:val="20"/>
                <w:szCs w:val="20"/>
              </w:rPr>
            </w:pPr>
            <w:r>
              <w:rPr>
                <w:sz w:val="20"/>
                <w:szCs w:val="20"/>
              </w:rPr>
              <w:t>9</w:t>
            </w:r>
          </w:p>
        </w:tc>
      </w:tr>
      <w:tr w:rsidR="00853E94" w:rsidRPr="00A95EA4" w14:paraId="03FC99E9" w14:textId="77777777" w:rsidTr="00D1221B">
        <w:trPr>
          <w:trHeight w:val="144"/>
        </w:trPr>
        <w:tc>
          <w:tcPr>
            <w:tcW w:w="1440" w:type="dxa"/>
          </w:tcPr>
          <w:p w14:paraId="25E9BE8E" w14:textId="77777777" w:rsidR="00853E94" w:rsidRPr="008172FE" w:rsidRDefault="00853E94" w:rsidP="00B037BA">
            <w:pPr>
              <w:jc w:val="center"/>
              <w:rPr>
                <w:sz w:val="20"/>
                <w:szCs w:val="20"/>
              </w:rPr>
            </w:pPr>
            <w:r>
              <w:rPr>
                <w:sz w:val="20"/>
                <w:szCs w:val="20"/>
              </w:rPr>
              <w:t>Год</w:t>
            </w:r>
          </w:p>
        </w:tc>
        <w:tc>
          <w:tcPr>
            <w:tcW w:w="900" w:type="dxa"/>
            <w:vAlign w:val="center"/>
          </w:tcPr>
          <w:p w14:paraId="13402747" w14:textId="6AD0EC5E" w:rsidR="00853E94" w:rsidRPr="00A95EA4" w:rsidRDefault="00D1221B" w:rsidP="00B037BA">
            <w:pPr>
              <w:jc w:val="center"/>
              <w:rPr>
                <w:sz w:val="20"/>
                <w:szCs w:val="20"/>
              </w:rPr>
            </w:pPr>
            <w:r>
              <w:rPr>
                <w:sz w:val="20"/>
                <w:szCs w:val="20"/>
              </w:rPr>
              <w:t>9</w:t>
            </w:r>
          </w:p>
        </w:tc>
        <w:tc>
          <w:tcPr>
            <w:tcW w:w="900" w:type="dxa"/>
            <w:vAlign w:val="center"/>
          </w:tcPr>
          <w:p w14:paraId="1F2F9288" w14:textId="2694F9CF" w:rsidR="00853E94" w:rsidRPr="00A95EA4" w:rsidRDefault="00D1221B" w:rsidP="00B037BA">
            <w:pPr>
              <w:jc w:val="center"/>
              <w:rPr>
                <w:sz w:val="20"/>
                <w:szCs w:val="20"/>
              </w:rPr>
            </w:pPr>
            <w:r>
              <w:rPr>
                <w:sz w:val="20"/>
                <w:szCs w:val="20"/>
              </w:rPr>
              <w:t>10</w:t>
            </w:r>
          </w:p>
        </w:tc>
        <w:tc>
          <w:tcPr>
            <w:tcW w:w="822" w:type="dxa"/>
            <w:vAlign w:val="center"/>
          </w:tcPr>
          <w:p w14:paraId="7F1526AC" w14:textId="5210B498" w:rsidR="00853E94" w:rsidRPr="00A95EA4" w:rsidRDefault="00D1221B" w:rsidP="00B037BA">
            <w:pPr>
              <w:jc w:val="center"/>
              <w:rPr>
                <w:sz w:val="20"/>
                <w:szCs w:val="20"/>
              </w:rPr>
            </w:pPr>
            <w:r>
              <w:rPr>
                <w:sz w:val="20"/>
                <w:szCs w:val="20"/>
              </w:rPr>
              <w:t>11</w:t>
            </w:r>
          </w:p>
        </w:tc>
        <w:tc>
          <w:tcPr>
            <w:tcW w:w="798" w:type="dxa"/>
            <w:vAlign w:val="center"/>
          </w:tcPr>
          <w:p w14:paraId="69798852" w14:textId="4FCE2ECB" w:rsidR="00853E94" w:rsidRPr="00A95EA4" w:rsidRDefault="00D1221B" w:rsidP="00B037BA">
            <w:pPr>
              <w:jc w:val="center"/>
              <w:rPr>
                <w:sz w:val="20"/>
                <w:szCs w:val="20"/>
              </w:rPr>
            </w:pPr>
            <w:r>
              <w:rPr>
                <w:sz w:val="20"/>
                <w:szCs w:val="20"/>
              </w:rPr>
              <w:t>12</w:t>
            </w:r>
          </w:p>
        </w:tc>
        <w:tc>
          <w:tcPr>
            <w:tcW w:w="853" w:type="dxa"/>
            <w:vAlign w:val="center"/>
          </w:tcPr>
          <w:p w14:paraId="766FAB18" w14:textId="74929B50" w:rsidR="00853E94" w:rsidRPr="00A95EA4" w:rsidRDefault="00D1221B" w:rsidP="00B037BA">
            <w:pPr>
              <w:jc w:val="center"/>
              <w:rPr>
                <w:sz w:val="20"/>
                <w:szCs w:val="20"/>
              </w:rPr>
            </w:pPr>
            <w:r>
              <w:rPr>
                <w:sz w:val="20"/>
                <w:szCs w:val="20"/>
              </w:rPr>
              <w:t>16</w:t>
            </w:r>
          </w:p>
        </w:tc>
        <w:tc>
          <w:tcPr>
            <w:tcW w:w="837" w:type="dxa"/>
            <w:vAlign w:val="center"/>
          </w:tcPr>
          <w:p w14:paraId="3503BAD8" w14:textId="11CD983F" w:rsidR="00853E94" w:rsidRPr="00A95EA4" w:rsidRDefault="00D1221B" w:rsidP="00B037BA">
            <w:pPr>
              <w:jc w:val="center"/>
              <w:rPr>
                <w:sz w:val="20"/>
                <w:szCs w:val="20"/>
              </w:rPr>
            </w:pPr>
            <w:r>
              <w:rPr>
                <w:sz w:val="20"/>
                <w:szCs w:val="20"/>
              </w:rPr>
              <w:t>17</w:t>
            </w:r>
          </w:p>
        </w:tc>
        <w:tc>
          <w:tcPr>
            <w:tcW w:w="784" w:type="dxa"/>
            <w:vAlign w:val="center"/>
          </w:tcPr>
          <w:p w14:paraId="6B23C583" w14:textId="39E14DE4" w:rsidR="00853E94" w:rsidRPr="00A95EA4" w:rsidRDefault="00D1221B" w:rsidP="00B037BA">
            <w:pPr>
              <w:jc w:val="center"/>
              <w:rPr>
                <w:sz w:val="20"/>
                <w:szCs w:val="20"/>
              </w:rPr>
            </w:pPr>
            <w:r>
              <w:rPr>
                <w:sz w:val="20"/>
                <w:szCs w:val="20"/>
              </w:rPr>
              <w:t>13</w:t>
            </w:r>
          </w:p>
        </w:tc>
        <w:tc>
          <w:tcPr>
            <w:tcW w:w="800" w:type="dxa"/>
            <w:vAlign w:val="center"/>
          </w:tcPr>
          <w:p w14:paraId="565D12A6" w14:textId="2CF3C470" w:rsidR="00853E94" w:rsidRPr="00A95EA4" w:rsidRDefault="00D1221B" w:rsidP="00B037BA">
            <w:pPr>
              <w:jc w:val="center"/>
              <w:rPr>
                <w:sz w:val="20"/>
                <w:szCs w:val="20"/>
              </w:rPr>
            </w:pPr>
            <w:r>
              <w:rPr>
                <w:sz w:val="20"/>
                <w:szCs w:val="20"/>
              </w:rPr>
              <w:t>12</w:t>
            </w:r>
          </w:p>
        </w:tc>
        <w:tc>
          <w:tcPr>
            <w:tcW w:w="1093" w:type="dxa"/>
            <w:vAlign w:val="center"/>
          </w:tcPr>
          <w:p w14:paraId="4BA13F0C" w14:textId="09AE21F7" w:rsidR="00853E94" w:rsidRPr="00A95EA4" w:rsidRDefault="00D1221B" w:rsidP="00B037BA">
            <w:pPr>
              <w:jc w:val="center"/>
              <w:rPr>
                <w:sz w:val="20"/>
                <w:szCs w:val="20"/>
              </w:rPr>
            </w:pPr>
            <w:r>
              <w:rPr>
                <w:sz w:val="20"/>
                <w:szCs w:val="20"/>
              </w:rPr>
              <w:t>15</w:t>
            </w:r>
          </w:p>
        </w:tc>
      </w:tr>
    </w:tbl>
    <w:p w14:paraId="65913937" w14:textId="77777777" w:rsidR="00D3073B" w:rsidRPr="00B24161" w:rsidRDefault="00D3073B" w:rsidP="00D3073B">
      <w:pPr>
        <w:shd w:val="clear" w:color="auto" w:fill="FFFFFF"/>
        <w:autoSpaceDE w:val="0"/>
        <w:autoSpaceDN w:val="0"/>
        <w:adjustRightInd w:val="0"/>
        <w:spacing w:line="312" w:lineRule="auto"/>
        <w:ind w:firstLine="709"/>
        <w:jc w:val="both"/>
        <w:rPr>
          <w:bCs/>
          <w:color w:val="000000"/>
          <w:sz w:val="24"/>
          <w:szCs w:val="24"/>
        </w:rPr>
      </w:pPr>
    </w:p>
    <w:p w14:paraId="060BF073" w14:textId="45DBC222" w:rsidR="0049670E" w:rsidRPr="00F74234" w:rsidRDefault="00494032" w:rsidP="00F74234">
      <w:pPr>
        <w:pStyle w:val="afa"/>
      </w:pPr>
      <w:r w:rsidRPr="00494032">
        <w:t>Ветры преобладают западные, северо-западные летом и юго-юго-западные зимой со средними скоростями 3,2-3,5 м/сек.</w:t>
      </w:r>
      <w:r>
        <w:t xml:space="preserve"> </w:t>
      </w:r>
      <w:r w:rsidR="0049670E" w:rsidRPr="008258E4">
        <w:t xml:space="preserve">Средняя </w:t>
      </w:r>
      <w:r w:rsidR="0049670E" w:rsidRPr="008258E4">
        <w:rPr>
          <w:iCs/>
        </w:rPr>
        <w:t xml:space="preserve">месячная </w:t>
      </w:r>
      <w:r w:rsidR="0049670E" w:rsidRPr="008258E4">
        <w:t xml:space="preserve">и среднегодовая скорость ветра </w:t>
      </w:r>
      <w:r w:rsidR="0049670E" w:rsidRPr="008258E4">
        <w:rPr>
          <w:iCs/>
        </w:rPr>
        <w:t>в м/сек. приведены в табл</w:t>
      </w:r>
      <w:r w:rsidR="00893FD8" w:rsidRPr="008258E4">
        <w:rPr>
          <w:iCs/>
        </w:rPr>
        <w:t xml:space="preserve">ице </w:t>
      </w:r>
      <w:r w:rsidR="005423CC" w:rsidRPr="008258E4">
        <w:rPr>
          <w:iCs/>
        </w:rPr>
        <w:t>2</w:t>
      </w:r>
      <w:r w:rsidR="00D3073B" w:rsidRPr="008258E4">
        <w:rPr>
          <w:iCs/>
        </w:rPr>
        <w:t>.</w:t>
      </w:r>
      <w:r w:rsidR="00083F5F" w:rsidRPr="008258E4">
        <w:rPr>
          <w:iCs/>
        </w:rPr>
        <w:t>3.</w:t>
      </w:r>
      <w:r w:rsidR="006E2F19">
        <w:rPr>
          <w:iCs/>
        </w:rPr>
        <w:t>1.</w:t>
      </w:r>
      <w:r w:rsidR="00083F5F" w:rsidRPr="008258E4">
        <w:rPr>
          <w:iCs/>
        </w:rPr>
        <w:t>4</w:t>
      </w:r>
      <w:r w:rsidR="00893FD8" w:rsidRPr="008258E4">
        <w:rPr>
          <w:iCs/>
        </w:rPr>
        <w:t>.</w:t>
      </w:r>
    </w:p>
    <w:p w14:paraId="13141704" w14:textId="2321000F" w:rsidR="0049670E" w:rsidRPr="008258E4" w:rsidRDefault="000B48D7" w:rsidP="00494032">
      <w:pPr>
        <w:shd w:val="clear" w:color="auto" w:fill="FFFFFF"/>
        <w:autoSpaceDE w:val="0"/>
        <w:autoSpaceDN w:val="0"/>
        <w:adjustRightInd w:val="0"/>
        <w:spacing w:before="120" w:after="120"/>
        <w:rPr>
          <w:iCs/>
          <w:color w:val="000000"/>
          <w:sz w:val="24"/>
          <w:szCs w:val="24"/>
        </w:rPr>
      </w:pPr>
      <w:r>
        <w:rPr>
          <w:iCs/>
          <w:color w:val="000000"/>
          <w:sz w:val="24"/>
          <w:szCs w:val="24"/>
        </w:rPr>
        <w:t xml:space="preserve">Таблица 3.5.4. </w:t>
      </w:r>
      <w:r w:rsidR="00893FD8" w:rsidRPr="008258E4">
        <w:rPr>
          <w:iCs/>
          <w:color w:val="000000"/>
          <w:sz w:val="24"/>
          <w:szCs w:val="24"/>
        </w:rPr>
        <w:t>Средняя скорость ветра на территории поселения (м/с).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728"/>
        <w:gridCol w:w="728"/>
        <w:gridCol w:w="728"/>
        <w:gridCol w:w="728"/>
        <w:gridCol w:w="728"/>
        <w:gridCol w:w="728"/>
        <w:gridCol w:w="728"/>
        <w:gridCol w:w="728"/>
        <w:gridCol w:w="728"/>
        <w:gridCol w:w="728"/>
        <w:gridCol w:w="728"/>
        <w:gridCol w:w="728"/>
      </w:tblGrid>
      <w:tr w:rsidR="00BB0280" w:rsidRPr="008258E4" w14:paraId="15CD8A19" w14:textId="77777777" w:rsidTr="001942A4">
        <w:trPr>
          <w:trHeight w:val="521"/>
        </w:trPr>
        <w:tc>
          <w:tcPr>
            <w:tcW w:w="728" w:type="dxa"/>
            <w:vAlign w:val="center"/>
          </w:tcPr>
          <w:p w14:paraId="04C3A084" w14:textId="77777777" w:rsidR="0049670E" w:rsidRPr="000B48D7" w:rsidRDefault="0049670E" w:rsidP="001942A4">
            <w:pPr>
              <w:autoSpaceDE w:val="0"/>
              <w:autoSpaceDN w:val="0"/>
              <w:adjustRightInd w:val="0"/>
              <w:jc w:val="center"/>
              <w:rPr>
                <w:color w:val="000000"/>
                <w:sz w:val="22"/>
              </w:rPr>
            </w:pPr>
            <w:r w:rsidRPr="00F74234">
              <w:rPr>
                <w:color w:val="000000"/>
                <w:sz w:val="22"/>
                <w:lang w:val="en-US"/>
              </w:rPr>
              <w:t>I</w:t>
            </w:r>
          </w:p>
        </w:tc>
        <w:tc>
          <w:tcPr>
            <w:tcW w:w="728" w:type="dxa"/>
            <w:vAlign w:val="center"/>
          </w:tcPr>
          <w:p w14:paraId="5FF193EF" w14:textId="77777777" w:rsidR="0049670E" w:rsidRPr="000B48D7" w:rsidRDefault="0049670E" w:rsidP="001942A4">
            <w:pPr>
              <w:autoSpaceDE w:val="0"/>
              <w:autoSpaceDN w:val="0"/>
              <w:adjustRightInd w:val="0"/>
              <w:jc w:val="center"/>
              <w:rPr>
                <w:color w:val="000000"/>
                <w:sz w:val="22"/>
              </w:rPr>
            </w:pPr>
            <w:r w:rsidRPr="00F74234">
              <w:rPr>
                <w:color w:val="000000"/>
                <w:sz w:val="22"/>
                <w:lang w:val="en-US"/>
              </w:rPr>
              <w:t>II</w:t>
            </w:r>
          </w:p>
        </w:tc>
        <w:tc>
          <w:tcPr>
            <w:tcW w:w="728" w:type="dxa"/>
            <w:vAlign w:val="center"/>
          </w:tcPr>
          <w:p w14:paraId="51C52991" w14:textId="77777777" w:rsidR="0049670E" w:rsidRPr="000B48D7" w:rsidRDefault="0049670E" w:rsidP="001942A4">
            <w:pPr>
              <w:autoSpaceDE w:val="0"/>
              <w:autoSpaceDN w:val="0"/>
              <w:adjustRightInd w:val="0"/>
              <w:jc w:val="center"/>
              <w:rPr>
                <w:color w:val="000000"/>
                <w:sz w:val="22"/>
              </w:rPr>
            </w:pPr>
            <w:r w:rsidRPr="00F74234">
              <w:rPr>
                <w:color w:val="000000"/>
                <w:sz w:val="22"/>
                <w:lang w:val="en-US"/>
              </w:rPr>
              <w:t>III</w:t>
            </w:r>
          </w:p>
        </w:tc>
        <w:tc>
          <w:tcPr>
            <w:tcW w:w="728" w:type="dxa"/>
            <w:vAlign w:val="center"/>
          </w:tcPr>
          <w:p w14:paraId="13D86F2D" w14:textId="77777777" w:rsidR="0049670E" w:rsidRPr="000B48D7" w:rsidRDefault="0049670E" w:rsidP="001942A4">
            <w:pPr>
              <w:autoSpaceDE w:val="0"/>
              <w:autoSpaceDN w:val="0"/>
              <w:adjustRightInd w:val="0"/>
              <w:jc w:val="center"/>
              <w:rPr>
                <w:color w:val="000000"/>
                <w:sz w:val="22"/>
              </w:rPr>
            </w:pPr>
            <w:r w:rsidRPr="00F74234">
              <w:rPr>
                <w:color w:val="000000"/>
                <w:sz w:val="22"/>
                <w:lang w:val="en-US"/>
              </w:rPr>
              <w:t>IV</w:t>
            </w:r>
          </w:p>
        </w:tc>
        <w:tc>
          <w:tcPr>
            <w:tcW w:w="728" w:type="dxa"/>
            <w:vAlign w:val="center"/>
          </w:tcPr>
          <w:p w14:paraId="712DE078" w14:textId="77777777" w:rsidR="0049670E" w:rsidRPr="000B48D7" w:rsidRDefault="0049670E" w:rsidP="001942A4">
            <w:pPr>
              <w:autoSpaceDE w:val="0"/>
              <w:autoSpaceDN w:val="0"/>
              <w:adjustRightInd w:val="0"/>
              <w:jc w:val="center"/>
              <w:rPr>
                <w:color w:val="000000"/>
                <w:sz w:val="22"/>
              </w:rPr>
            </w:pPr>
            <w:r w:rsidRPr="00F74234">
              <w:rPr>
                <w:color w:val="000000"/>
                <w:sz w:val="22"/>
                <w:lang w:val="en-US"/>
              </w:rPr>
              <w:t>V</w:t>
            </w:r>
          </w:p>
        </w:tc>
        <w:tc>
          <w:tcPr>
            <w:tcW w:w="728" w:type="dxa"/>
            <w:vAlign w:val="center"/>
          </w:tcPr>
          <w:p w14:paraId="0809549B" w14:textId="77777777" w:rsidR="0049670E" w:rsidRPr="000B48D7" w:rsidRDefault="0049670E" w:rsidP="001942A4">
            <w:pPr>
              <w:autoSpaceDE w:val="0"/>
              <w:autoSpaceDN w:val="0"/>
              <w:adjustRightInd w:val="0"/>
              <w:jc w:val="center"/>
              <w:rPr>
                <w:color w:val="000000"/>
                <w:sz w:val="22"/>
              </w:rPr>
            </w:pPr>
            <w:r w:rsidRPr="00F74234">
              <w:rPr>
                <w:color w:val="000000"/>
                <w:sz w:val="22"/>
                <w:lang w:val="en-US"/>
              </w:rPr>
              <w:t>VI</w:t>
            </w:r>
          </w:p>
        </w:tc>
        <w:tc>
          <w:tcPr>
            <w:tcW w:w="728" w:type="dxa"/>
            <w:vAlign w:val="center"/>
          </w:tcPr>
          <w:p w14:paraId="68FF7F45" w14:textId="77777777" w:rsidR="0049670E" w:rsidRPr="000B48D7" w:rsidRDefault="0049670E" w:rsidP="001942A4">
            <w:pPr>
              <w:autoSpaceDE w:val="0"/>
              <w:autoSpaceDN w:val="0"/>
              <w:adjustRightInd w:val="0"/>
              <w:jc w:val="center"/>
              <w:rPr>
                <w:color w:val="000000"/>
                <w:sz w:val="22"/>
              </w:rPr>
            </w:pPr>
            <w:r w:rsidRPr="00F74234">
              <w:rPr>
                <w:color w:val="000000"/>
                <w:sz w:val="22"/>
                <w:lang w:val="en-US"/>
              </w:rPr>
              <w:t>VII</w:t>
            </w:r>
          </w:p>
        </w:tc>
        <w:tc>
          <w:tcPr>
            <w:tcW w:w="728" w:type="dxa"/>
            <w:vAlign w:val="center"/>
          </w:tcPr>
          <w:p w14:paraId="2CC2666A" w14:textId="77777777" w:rsidR="0049670E" w:rsidRPr="000B48D7" w:rsidRDefault="0049670E" w:rsidP="001942A4">
            <w:pPr>
              <w:autoSpaceDE w:val="0"/>
              <w:autoSpaceDN w:val="0"/>
              <w:adjustRightInd w:val="0"/>
              <w:jc w:val="center"/>
              <w:rPr>
                <w:color w:val="000000"/>
                <w:sz w:val="22"/>
              </w:rPr>
            </w:pPr>
            <w:r w:rsidRPr="00F74234">
              <w:rPr>
                <w:color w:val="000000"/>
                <w:sz w:val="22"/>
                <w:lang w:val="en-US"/>
              </w:rPr>
              <w:t>VIII</w:t>
            </w:r>
          </w:p>
        </w:tc>
        <w:tc>
          <w:tcPr>
            <w:tcW w:w="728" w:type="dxa"/>
            <w:vAlign w:val="center"/>
          </w:tcPr>
          <w:p w14:paraId="38DFBD03" w14:textId="77777777" w:rsidR="0049670E" w:rsidRPr="000B48D7" w:rsidRDefault="0049670E" w:rsidP="001942A4">
            <w:pPr>
              <w:autoSpaceDE w:val="0"/>
              <w:autoSpaceDN w:val="0"/>
              <w:adjustRightInd w:val="0"/>
              <w:jc w:val="center"/>
              <w:rPr>
                <w:color w:val="000000"/>
                <w:sz w:val="22"/>
              </w:rPr>
            </w:pPr>
            <w:r w:rsidRPr="00F74234">
              <w:rPr>
                <w:color w:val="000000"/>
                <w:sz w:val="22"/>
                <w:lang w:val="en-US"/>
              </w:rPr>
              <w:t>IX</w:t>
            </w:r>
          </w:p>
        </w:tc>
        <w:tc>
          <w:tcPr>
            <w:tcW w:w="728" w:type="dxa"/>
            <w:vAlign w:val="center"/>
          </w:tcPr>
          <w:p w14:paraId="7A62E105" w14:textId="77777777" w:rsidR="0049670E" w:rsidRPr="000B48D7" w:rsidRDefault="0049670E" w:rsidP="001942A4">
            <w:pPr>
              <w:autoSpaceDE w:val="0"/>
              <w:autoSpaceDN w:val="0"/>
              <w:adjustRightInd w:val="0"/>
              <w:jc w:val="center"/>
              <w:rPr>
                <w:color w:val="000000"/>
                <w:sz w:val="22"/>
              </w:rPr>
            </w:pPr>
            <w:r w:rsidRPr="00F74234">
              <w:rPr>
                <w:color w:val="000000"/>
                <w:sz w:val="22"/>
                <w:lang w:val="en-US"/>
              </w:rPr>
              <w:t>X</w:t>
            </w:r>
          </w:p>
        </w:tc>
        <w:tc>
          <w:tcPr>
            <w:tcW w:w="728" w:type="dxa"/>
            <w:vAlign w:val="center"/>
          </w:tcPr>
          <w:p w14:paraId="3E5F8137" w14:textId="77777777" w:rsidR="0049670E" w:rsidRPr="000B48D7" w:rsidRDefault="0049670E" w:rsidP="001942A4">
            <w:pPr>
              <w:autoSpaceDE w:val="0"/>
              <w:autoSpaceDN w:val="0"/>
              <w:adjustRightInd w:val="0"/>
              <w:jc w:val="center"/>
              <w:rPr>
                <w:color w:val="000000"/>
                <w:sz w:val="22"/>
              </w:rPr>
            </w:pPr>
            <w:r w:rsidRPr="00F74234">
              <w:rPr>
                <w:color w:val="000000"/>
                <w:sz w:val="22"/>
                <w:lang w:val="en-US"/>
              </w:rPr>
              <w:t>XI</w:t>
            </w:r>
          </w:p>
        </w:tc>
        <w:tc>
          <w:tcPr>
            <w:tcW w:w="728" w:type="dxa"/>
            <w:vAlign w:val="center"/>
          </w:tcPr>
          <w:p w14:paraId="70ECF351" w14:textId="77777777" w:rsidR="0049670E" w:rsidRPr="00F74234" w:rsidRDefault="0049670E" w:rsidP="001942A4">
            <w:pPr>
              <w:autoSpaceDE w:val="0"/>
              <w:autoSpaceDN w:val="0"/>
              <w:adjustRightInd w:val="0"/>
              <w:jc w:val="center"/>
              <w:rPr>
                <w:color w:val="000000"/>
                <w:sz w:val="22"/>
              </w:rPr>
            </w:pPr>
            <w:r w:rsidRPr="00F74234">
              <w:rPr>
                <w:color w:val="000000"/>
                <w:sz w:val="22"/>
                <w:lang w:val="en-US"/>
              </w:rPr>
              <w:t>XII</w:t>
            </w:r>
          </w:p>
        </w:tc>
        <w:tc>
          <w:tcPr>
            <w:tcW w:w="728" w:type="dxa"/>
            <w:vAlign w:val="center"/>
          </w:tcPr>
          <w:p w14:paraId="4D3F708C" w14:textId="77777777" w:rsidR="0049670E" w:rsidRPr="00F74234" w:rsidRDefault="0049670E" w:rsidP="001942A4">
            <w:pPr>
              <w:autoSpaceDE w:val="0"/>
              <w:autoSpaceDN w:val="0"/>
              <w:adjustRightInd w:val="0"/>
              <w:jc w:val="center"/>
              <w:rPr>
                <w:color w:val="000000"/>
                <w:sz w:val="22"/>
              </w:rPr>
            </w:pPr>
            <w:r w:rsidRPr="00F74234">
              <w:rPr>
                <w:color w:val="000000"/>
                <w:sz w:val="22"/>
              </w:rPr>
              <w:t>Год</w:t>
            </w:r>
          </w:p>
        </w:tc>
      </w:tr>
      <w:tr w:rsidR="00BB0280" w:rsidRPr="008258E4" w14:paraId="7D760F19" w14:textId="77777777" w:rsidTr="001942A4">
        <w:trPr>
          <w:trHeight w:val="475"/>
        </w:trPr>
        <w:tc>
          <w:tcPr>
            <w:tcW w:w="728" w:type="dxa"/>
            <w:vAlign w:val="center"/>
          </w:tcPr>
          <w:p w14:paraId="09378F64" w14:textId="0B8CA7DC"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0</w:t>
            </w:r>
          </w:p>
        </w:tc>
        <w:tc>
          <w:tcPr>
            <w:tcW w:w="728" w:type="dxa"/>
            <w:vAlign w:val="center"/>
          </w:tcPr>
          <w:p w14:paraId="3384AC8C" w14:textId="45EBC06A"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0</w:t>
            </w:r>
          </w:p>
        </w:tc>
        <w:tc>
          <w:tcPr>
            <w:tcW w:w="728" w:type="dxa"/>
            <w:vAlign w:val="center"/>
          </w:tcPr>
          <w:p w14:paraId="03DC39B3" w14:textId="09432654" w:rsidR="0049670E" w:rsidRPr="00F74234" w:rsidRDefault="00D1221B" w:rsidP="001942A4">
            <w:pPr>
              <w:autoSpaceDE w:val="0"/>
              <w:autoSpaceDN w:val="0"/>
              <w:adjustRightInd w:val="0"/>
              <w:jc w:val="center"/>
              <w:rPr>
                <w:color w:val="000000"/>
                <w:sz w:val="22"/>
              </w:rPr>
            </w:pPr>
            <w:r w:rsidRPr="00F74234">
              <w:rPr>
                <w:color w:val="000000"/>
                <w:sz w:val="22"/>
              </w:rPr>
              <w:t>3,9</w:t>
            </w:r>
          </w:p>
        </w:tc>
        <w:tc>
          <w:tcPr>
            <w:tcW w:w="728" w:type="dxa"/>
            <w:vAlign w:val="center"/>
          </w:tcPr>
          <w:p w14:paraId="329E3C67" w14:textId="2F54E241" w:rsidR="0049670E" w:rsidRPr="00F74234" w:rsidRDefault="00D1221B" w:rsidP="001942A4">
            <w:pPr>
              <w:autoSpaceDE w:val="0"/>
              <w:autoSpaceDN w:val="0"/>
              <w:adjustRightInd w:val="0"/>
              <w:jc w:val="center"/>
              <w:rPr>
                <w:color w:val="000000"/>
                <w:sz w:val="22"/>
              </w:rPr>
            </w:pPr>
            <w:r w:rsidRPr="00F74234">
              <w:rPr>
                <w:color w:val="000000"/>
                <w:sz w:val="22"/>
              </w:rPr>
              <w:t>3,6</w:t>
            </w:r>
          </w:p>
        </w:tc>
        <w:tc>
          <w:tcPr>
            <w:tcW w:w="728" w:type="dxa"/>
            <w:vAlign w:val="center"/>
          </w:tcPr>
          <w:p w14:paraId="7B8013FB" w14:textId="5D74E795" w:rsidR="0049670E" w:rsidRPr="00F74234" w:rsidRDefault="00D1221B" w:rsidP="001942A4">
            <w:pPr>
              <w:autoSpaceDE w:val="0"/>
              <w:autoSpaceDN w:val="0"/>
              <w:adjustRightInd w:val="0"/>
              <w:jc w:val="center"/>
              <w:rPr>
                <w:color w:val="000000"/>
                <w:sz w:val="22"/>
              </w:rPr>
            </w:pPr>
            <w:r w:rsidRPr="00F74234">
              <w:rPr>
                <w:color w:val="000000"/>
                <w:sz w:val="22"/>
              </w:rPr>
              <w:t>3,2</w:t>
            </w:r>
          </w:p>
        </w:tc>
        <w:tc>
          <w:tcPr>
            <w:tcW w:w="728" w:type="dxa"/>
            <w:vAlign w:val="center"/>
          </w:tcPr>
          <w:p w14:paraId="7B8B78D8" w14:textId="19EDB27C" w:rsidR="0049670E" w:rsidRPr="00F74234" w:rsidRDefault="00D1221B" w:rsidP="001942A4">
            <w:pPr>
              <w:autoSpaceDE w:val="0"/>
              <w:autoSpaceDN w:val="0"/>
              <w:adjustRightInd w:val="0"/>
              <w:jc w:val="center"/>
              <w:rPr>
                <w:color w:val="000000"/>
                <w:sz w:val="22"/>
              </w:rPr>
            </w:pPr>
            <w:r w:rsidRPr="00F74234">
              <w:rPr>
                <w:color w:val="000000"/>
                <w:sz w:val="22"/>
              </w:rPr>
              <w:t>2,9</w:t>
            </w:r>
          </w:p>
        </w:tc>
        <w:tc>
          <w:tcPr>
            <w:tcW w:w="728" w:type="dxa"/>
            <w:vAlign w:val="center"/>
          </w:tcPr>
          <w:p w14:paraId="30A7EFA1" w14:textId="0B33D6F8" w:rsidR="0049670E" w:rsidRPr="00F74234" w:rsidRDefault="00D1221B" w:rsidP="001942A4">
            <w:pPr>
              <w:autoSpaceDE w:val="0"/>
              <w:autoSpaceDN w:val="0"/>
              <w:adjustRightInd w:val="0"/>
              <w:jc w:val="center"/>
              <w:rPr>
                <w:color w:val="000000"/>
                <w:sz w:val="22"/>
              </w:rPr>
            </w:pPr>
            <w:r w:rsidRPr="00F74234">
              <w:rPr>
                <w:color w:val="000000"/>
                <w:sz w:val="22"/>
              </w:rPr>
              <w:t>2,8</w:t>
            </w:r>
          </w:p>
        </w:tc>
        <w:tc>
          <w:tcPr>
            <w:tcW w:w="728" w:type="dxa"/>
            <w:vAlign w:val="center"/>
          </w:tcPr>
          <w:p w14:paraId="35A0C264" w14:textId="7F731549" w:rsidR="0049670E" w:rsidRPr="00F74234" w:rsidRDefault="00D1221B" w:rsidP="001942A4">
            <w:pPr>
              <w:autoSpaceDE w:val="0"/>
              <w:autoSpaceDN w:val="0"/>
              <w:adjustRightInd w:val="0"/>
              <w:jc w:val="center"/>
              <w:rPr>
                <w:color w:val="000000"/>
                <w:sz w:val="22"/>
              </w:rPr>
            </w:pPr>
            <w:r w:rsidRPr="00F74234">
              <w:rPr>
                <w:color w:val="000000"/>
                <w:sz w:val="22"/>
              </w:rPr>
              <w:t>2,6</w:t>
            </w:r>
          </w:p>
        </w:tc>
        <w:tc>
          <w:tcPr>
            <w:tcW w:w="728" w:type="dxa"/>
            <w:vAlign w:val="center"/>
          </w:tcPr>
          <w:p w14:paraId="734E3411" w14:textId="31D0498B" w:rsidR="0049670E" w:rsidRPr="00F74234" w:rsidRDefault="00BB0280" w:rsidP="001942A4">
            <w:pPr>
              <w:autoSpaceDE w:val="0"/>
              <w:autoSpaceDN w:val="0"/>
              <w:adjustRightInd w:val="0"/>
              <w:jc w:val="center"/>
              <w:rPr>
                <w:color w:val="000000"/>
                <w:sz w:val="22"/>
              </w:rPr>
            </w:pPr>
            <w:r w:rsidRPr="00F74234">
              <w:rPr>
                <w:color w:val="000000"/>
                <w:sz w:val="22"/>
              </w:rPr>
              <w:t>3,</w:t>
            </w:r>
            <w:r w:rsidR="00D1221B" w:rsidRPr="00F74234">
              <w:rPr>
                <w:color w:val="000000"/>
                <w:sz w:val="22"/>
              </w:rPr>
              <w:t>1</w:t>
            </w:r>
          </w:p>
        </w:tc>
        <w:tc>
          <w:tcPr>
            <w:tcW w:w="728" w:type="dxa"/>
            <w:vAlign w:val="center"/>
          </w:tcPr>
          <w:p w14:paraId="1A3063CB" w14:textId="64EF5E19" w:rsidR="0049670E" w:rsidRPr="00F74234" w:rsidRDefault="00D1221B" w:rsidP="001942A4">
            <w:pPr>
              <w:autoSpaceDE w:val="0"/>
              <w:autoSpaceDN w:val="0"/>
              <w:adjustRightInd w:val="0"/>
              <w:jc w:val="center"/>
              <w:rPr>
                <w:color w:val="000000"/>
                <w:sz w:val="22"/>
              </w:rPr>
            </w:pPr>
            <w:r w:rsidRPr="00F74234">
              <w:rPr>
                <w:color w:val="000000"/>
                <w:sz w:val="22"/>
              </w:rPr>
              <w:t>3,8</w:t>
            </w:r>
          </w:p>
        </w:tc>
        <w:tc>
          <w:tcPr>
            <w:tcW w:w="728" w:type="dxa"/>
            <w:vAlign w:val="center"/>
          </w:tcPr>
          <w:p w14:paraId="4D7120B6" w14:textId="053A4614"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0</w:t>
            </w:r>
          </w:p>
        </w:tc>
        <w:tc>
          <w:tcPr>
            <w:tcW w:w="728" w:type="dxa"/>
            <w:vAlign w:val="center"/>
          </w:tcPr>
          <w:p w14:paraId="0800C847" w14:textId="1CD5006D"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1</w:t>
            </w:r>
          </w:p>
        </w:tc>
        <w:tc>
          <w:tcPr>
            <w:tcW w:w="728" w:type="dxa"/>
            <w:vAlign w:val="center"/>
          </w:tcPr>
          <w:p w14:paraId="210FFD53" w14:textId="3FD4C3A7" w:rsidR="0049670E" w:rsidRPr="00F74234" w:rsidRDefault="00D1221B" w:rsidP="001942A4">
            <w:pPr>
              <w:autoSpaceDE w:val="0"/>
              <w:autoSpaceDN w:val="0"/>
              <w:adjustRightInd w:val="0"/>
              <w:jc w:val="center"/>
              <w:rPr>
                <w:color w:val="000000"/>
                <w:sz w:val="22"/>
              </w:rPr>
            </w:pPr>
            <w:r w:rsidRPr="00F74234">
              <w:rPr>
                <w:color w:val="000000"/>
                <w:sz w:val="22"/>
              </w:rPr>
              <w:t>3,5</w:t>
            </w:r>
          </w:p>
        </w:tc>
      </w:tr>
    </w:tbl>
    <w:p w14:paraId="352E29E5" w14:textId="77777777" w:rsidR="0049670E" w:rsidRPr="008258E4" w:rsidRDefault="0049670E" w:rsidP="0049670E">
      <w:pPr>
        <w:shd w:val="clear" w:color="auto" w:fill="FFFFFF"/>
        <w:autoSpaceDE w:val="0"/>
        <w:autoSpaceDN w:val="0"/>
        <w:adjustRightInd w:val="0"/>
        <w:spacing w:line="312" w:lineRule="auto"/>
        <w:ind w:firstLine="709"/>
        <w:rPr>
          <w:iCs/>
          <w:color w:val="000000"/>
          <w:sz w:val="22"/>
        </w:rPr>
      </w:pPr>
    </w:p>
    <w:p w14:paraId="4709FAC0" w14:textId="7244F108" w:rsidR="0049670E" w:rsidRDefault="0049670E" w:rsidP="00853E94">
      <w:pPr>
        <w:pStyle w:val="afa"/>
      </w:pPr>
      <w:r w:rsidRPr="008258E4">
        <w:t xml:space="preserve">В холодный период года наблюдаются наибольшие скорости ветра до </w:t>
      </w:r>
      <w:r w:rsidR="00635874">
        <w:t>4,</w:t>
      </w:r>
      <w:r w:rsidR="00494032">
        <w:t>0</w:t>
      </w:r>
      <w:r w:rsidRPr="008258E4">
        <w:t xml:space="preserve"> м/сек и больше. Наименьшая скорость ветра в </w:t>
      </w:r>
      <w:r w:rsidR="00494032">
        <w:t>июле</w:t>
      </w:r>
      <w:r w:rsidR="00635874">
        <w:t>-</w:t>
      </w:r>
      <w:r w:rsidR="00494032">
        <w:t>августе</w:t>
      </w:r>
      <w:r w:rsidRPr="008258E4">
        <w:t>.</w:t>
      </w:r>
    </w:p>
    <w:p w14:paraId="744F489D" w14:textId="77777777" w:rsidR="00CA61BE" w:rsidRPr="008258E4" w:rsidRDefault="00CA61BE" w:rsidP="00853E94">
      <w:pPr>
        <w:pStyle w:val="afa"/>
      </w:pPr>
    </w:p>
    <w:p w14:paraId="526B9235" w14:textId="17932F34" w:rsidR="00893FD8" w:rsidRPr="008258E4" w:rsidRDefault="0049670E" w:rsidP="00660A3D">
      <w:pPr>
        <w:shd w:val="clear" w:color="auto" w:fill="FFFFFF"/>
        <w:autoSpaceDE w:val="0"/>
        <w:autoSpaceDN w:val="0"/>
        <w:adjustRightInd w:val="0"/>
        <w:spacing w:line="312" w:lineRule="auto"/>
        <w:ind w:firstLine="709"/>
        <w:jc w:val="both"/>
        <w:outlineLvl w:val="3"/>
        <w:rPr>
          <w:b/>
          <w:color w:val="000000"/>
          <w:sz w:val="24"/>
          <w:szCs w:val="24"/>
        </w:rPr>
      </w:pPr>
      <w:r w:rsidRPr="008258E4">
        <w:rPr>
          <w:b/>
          <w:color w:val="000000"/>
          <w:sz w:val="24"/>
          <w:szCs w:val="24"/>
        </w:rPr>
        <w:t>Осадки</w:t>
      </w:r>
    </w:p>
    <w:p w14:paraId="03D4D22D" w14:textId="4F976431" w:rsidR="0049670E" w:rsidRPr="00F74234" w:rsidRDefault="00494032" w:rsidP="00F74234">
      <w:pPr>
        <w:pStyle w:val="afa"/>
        <w:rPr>
          <w:szCs w:val="28"/>
        </w:rPr>
      </w:pPr>
      <w:r w:rsidRPr="00494032">
        <w:t>Осадки выпадают по территории района равномерно, количество их в год составляет 600-</w:t>
      </w:r>
      <w:r w:rsidR="00F74234">
        <w:t>700</w:t>
      </w:r>
      <w:r w:rsidRPr="00494032">
        <w:t xml:space="preserve"> мм,</w:t>
      </w:r>
      <w:r w:rsidR="00F74234">
        <w:t xml:space="preserve"> </w:t>
      </w:r>
      <w:r w:rsidR="00F74234">
        <w:rPr>
          <w:szCs w:val="28"/>
        </w:rPr>
        <w:t xml:space="preserve">максимум может достигать 800 мм, </w:t>
      </w:r>
      <w:r w:rsidR="00F74234" w:rsidRPr="00494032">
        <w:t>причем две трети выпадает в теплый период.</w:t>
      </w:r>
      <w:r w:rsidR="00F74234">
        <w:t xml:space="preserve"> </w:t>
      </w:r>
      <w:r w:rsidR="00F74234">
        <w:rPr>
          <w:szCs w:val="28"/>
        </w:rPr>
        <w:t xml:space="preserve"> При этом испаряется только 300-400 мм. </w:t>
      </w:r>
      <w:r w:rsidR="0049670E" w:rsidRPr="008258E4">
        <w:t xml:space="preserve">Среднее месячное и годовое количество осадков (в мм) </w:t>
      </w:r>
      <w:r w:rsidR="00E84949" w:rsidRPr="008258E4">
        <w:rPr>
          <w:iCs/>
        </w:rPr>
        <w:t>приведе</w:t>
      </w:r>
      <w:r w:rsidR="00E84949">
        <w:rPr>
          <w:iCs/>
        </w:rPr>
        <w:t>но</w:t>
      </w:r>
      <w:r w:rsidR="00E84949" w:rsidRPr="008258E4">
        <w:rPr>
          <w:iCs/>
        </w:rPr>
        <w:t xml:space="preserve"> в таблице 2.3.</w:t>
      </w:r>
      <w:r w:rsidR="006E2F19">
        <w:rPr>
          <w:iCs/>
        </w:rPr>
        <w:t>1.</w:t>
      </w:r>
      <w:r w:rsidR="00E84949">
        <w:rPr>
          <w:iCs/>
        </w:rPr>
        <w:t>5</w:t>
      </w:r>
      <w:r w:rsidR="00E84949" w:rsidRPr="008258E4">
        <w:rPr>
          <w:iCs/>
        </w:rPr>
        <w:t>.</w:t>
      </w:r>
    </w:p>
    <w:p w14:paraId="168FB070" w14:textId="440C15EB" w:rsidR="00893FD8" w:rsidRPr="00FA6B37" w:rsidRDefault="000B48D7" w:rsidP="00083F5F">
      <w:pPr>
        <w:shd w:val="clear" w:color="auto" w:fill="FFFFFF"/>
        <w:autoSpaceDE w:val="0"/>
        <w:autoSpaceDN w:val="0"/>
        <w:adjustRightInd w:val="0"/>
        <w:spacing w:before="120" w:after="120"/>
        <w:rPr>
          <w:color w:val="000000"/>
          <w:sz w:val="24"/>
          <w:szCs w:val="24"/>
        </w:rPr>
      </w:pPr>
      <w:r>
        <w:rPr>
          <w:color w:val="000000"/>
          <w:sz w:val="24"/>
          <w:szCs w:val="24"/>
        </w:rPr>
        <w:t xml:space="preserve">Таблица 3.5.5. </w:t>
      </w:r>
      <w:r w:rsidR="00893FD8" w:rsidRPr="00FA6B37">
        <w:rPr>
          <w:color w:val="000000"/>
          <w:sz w:val="24"/>
          <w:szCs w:val="24"/>
        </w:rPr>
        <w:t>Количество осадков на территории поселения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17"/>
        <w:gridCol w:w="717"/>
        <w:gridCol w:w="718"/>
        <w:gridCol w:w="717"/>
        <w:gridCol w:w="718"/>
        <w:gridCol w:w="721"/>
        <w:gridCol w:w="724"/>
        <w:gridCol w:w="718"/>
        <w:gridCol w:w="717"/>
        <w:gridCol w:w="718"/>
        <w:gridCol w:w="721"/>
        <w:gridCol w:w="723"/>
      </w:tblGrid>
      <w:tr w:rsidR="0049670E" w:rsidRPr="00FA6B37" w14:paraId="5FB134F9" w14:textId="77777777" w:rsidTr="00FA6B37">
        <w:trPr>
          <w:trHeight w:val="521"/>
        </w:trPr>
        <w:tc>
          <w:tcPr>
            <w:tcW w:w="716" w:type="dxa"/>
            <w:vAlign w:val="center"/>
          </w:tcPr>
          <w:p w14:paraId="217072FC"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I</w:t>
            </w:r>
          </w:p>
        </w:tc>
        <w:tc>
          <w:tcPr>
            <w:tcW w:w="717" w:type="dxa"/>
            <w:vAlign w:val="center"/>
          </w:tcPr>
          <w:p w14:paraId="71F7ED29"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II</w:t>
            </w:r>
          </w:p>
        </w:tc>
        <w:tc>
          <w:tcPr>
            <w:tcW w:w="717" w:type="dxa"/>
            <w:vAlign w:val="center"/>
          </w:tcPr>
          <w:p w14:paraId="4F521FE6"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III</w:t>
            </w:r>
          </w:p>
        </w:tc>
        <w:tc>
          <w:tcPr>
            <w:tcW w:w="718" w:type="dxa"/>
            <w:vAlign w:val="center"/>
          </w:tcPr>
          <w:p w14:paraId="1C9EAAE0"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IV</w:t>
            </w:r>
          </w:p>
        </w:tc>
        <w:tc>
          <w:tcPr>
            <w:tcW w:w="717" w:type="dxa"/>
            <w:vAlign w:val="center"/>
          </w:tcPr>
          <w:p w14:paraId="0E0E1192"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V</w:t>
            </w:r>
          </w:p>
        </w:tc>
        <w:tc>
          <w:tcPr>
            <w:tcW w:w="718" w:type="dxa"/>
            <w:vAlign w:val="center"/>
          </w:tcPr>
          <w:p w14:paraId="4CC4B860"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VI</w:t>
            </w:r>
          </w:p>
        </w:tc>
        <w:tc>
          <w:tcPr>
            <w:tcW w:w="721" w:type="dxa"/>
            <w:vAlign w:val="center"/>
          </w:tcPr>
          <w:p w14:paraId="31E20667"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VII</w:t>
            </w:r>
          </w:p>
        </w:tc>
        <w:tc>
          <w:tcPr>
            <w:tcW w:w="724" w:type="dxa"/>
            <w:vAlign w:val="center"/>
          </w:tcPr>
          <w:p w14:paraId="471C7ADA"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VIII</w:t>
            </w:r>
          </w:p>
        </w:tc>
        <w:tc>
          <w:tcPr>
            <w:tcW w:w="718" w:type="dxa"/>
            <w:vAlign w:val="center"/>
          </w:tcPr>
          <w:p w14:paraId="2AA1EA71"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IX</w:t>
            </w:r>
          </w:p>
        </w:tc>
        <w:tc>
          <w:tcPr>
            <w:tcW w:w="717" w:type="dxa"/>
            <w:vAlign w:val="center"/>
          </w:tcPr>
          <w:p w14:paraId="20ABC473"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X</w:t>
            </w:r>
          </w:p>
        </w:tc>
        <w:tc>
          <w:tcPr>
            <w:tcW w:w="718" w:type="dxa"/>
            <w:vAlign w:val="center"/>
          </w:tcPr>
          <w:p w14:paraId="789C299E" w14:textId="77777777" w:rsidR="0049670E" w:rsidRPr="000B48D7" w:rsidRDefault="0049670E" w:rsidP="0049670E">
            <w:pPr>
              <w:autoSpaceDE w:val="0"/>
              <w:autoSpaceDN w:val="0"/>
              <w:adjustRightInd w:val="0"/>
              <w:jc w:val="center"/>
              <w:rPr>
                <w:color w:val="000000"/>
                <w:sz w:val="22"/>
              </w:rPr>
            </w:pPr>
            <w:r w:rsidRPr="00F74234">
              <w:rPr>
                <w:color w:val="000000"/>
                <w:sz w:val="22"/>
                <w:lang w:val="en-US"/>
              </w:rPr>
              <w:t>XI</w:t>
            </w:r>
          </w:p>
        </w:tc>
        <w:tc>
          <w:tcPr>
            <w:tcW w:w="721" w:type="dxa"/>
            <w:vAlign w:val="center"/>
          </w:tcPr>
          <w:p w14:paraId="19F59B4C" w14:textId="77777777" w:rsidR="0049670E" w:rsidRPr="00F74234" w:rsidRDefault="0049670E" w:rsidP="0049670E">
            <w:pPr>
              <w:autoSpaceDE w:val="0"/>
              <w:autoSpaceDN w:val="0"/>
              <w:adjustRightInd w:val="0"/>
              <w:jc w:val="center"/>
              <w:rPr>
                <w:color w:val="000000"/>
                <w:sz w:val="22"/>
              </w:rPr>
            </w:pPr>
            <w:r w:rsidRPr="00F74234">
              <w:rPr>
                <w:color w:val="000000"/>
                <w:sz w:val="22"/>
                <w:lang w:val="en-US"/>
              </w:rPr>
              <w:t>XII</w:t>
            </w:r>
          </w:p>
        </w:tc>
        <w:tc>
          <w:tcPr>
            <w:tcW w:w="723" w:type="dxa"/>
            <w:vAlign w:val="center"/>
          </w:tcPr>
          <w:p w14:paraId="7E5360B0" w14:textId="77777777" w:rsidR="0049670E" w:rsidRPr="00F74234" w:rsidRDefault="0049670E" w:rsidP="0049670E">
            <w:pPr>
              <w:autoSpaceDE w:val="0"/>
              <w:autoSpaceDN w:val="0"/>
              <w:adjustRightInd w:val="0"/>
              <w:jc w:val="center"/>
              <w:rPr>
                <w:color w:val="000000"/>
                <w:sz w:val="22"/>
              </w:rPr>
            </w:pPr>
            <w:r w:rsidRPr="00F74234">
              <w:rPr>
                <w:color w:val="000000"/>
                <w:sz w:val="22"/>
              </w:rPr>
              <w:t>Год</w:t>
            </w:r>
          </w:p>
        </w:tc>
      </w:tr>
      <w:tr w:rsidR="00FA6B37" w:rsidRPr="00FA6B37" w14:paraId="650523B9" w14:textId="77777777" w:rsidTr="00F74234">
        <w:trPr>
          <w:trHeight w:val="526"/>
        </w:trPr>
        <w:tc>
          <w:tcPr>
            <w:tcW w:w="716" w:type="dxa"/>
            <w:vAlign w:val="center"/>
          </w:tcPr>
          <w:p w14:paraId="2C4A2A2C" w14:textId="1DEBE4C7" w:rsidR="00FA6B37" w:rsidRPr="00F74234" w:rsidRDefault="00693ED2" w:rsidP="00FA6B37">
            <w:pPr>
              <w:autoSpaceDE w:val="0"/>
              <w:autoSpaceDN w:val="0"/>
              <w:adjustRightInd w:val="0"/>
              <w:jc w:val="center"/>
              <w:rPr>
                <w:color w:val="000000"/>
                <w:sz w:val="22"/>
              </w:rPr>
            </w:pPr>
            <w:r>
              <w:rPr>
                <w:color w:val="000000"/>
                <w:sz w:val="22"/>
              </w:rPr>
              <w:t>40</w:t>
            </w:r>
          </w:p>
        </w:tc>
        <w:tc>
          <w:tcPr>
            <w:tcW w:w="717" w:type="dxa"/>
            <w:vAlign w:val="center"/>
          </w:tcPr>
          <w:p w14:paraId="34409B2C" w14:textId="0D740EC1" w:rsidR="00FA6B37" w:rsidRPr="00F74234" w:rsidRDefault="00693ED2" w:rsidP="00FA6B37">
            <w:pPr>
              <w:autoSpaceDE w:val="0"/>
              <w:autoSpaceDN w:val="0"/>
              <w:adjustRightInd w:val="0"/>
              <w:jc w:val="center"/>
              <w:rPr>
                <w:color w:val="000000"/>
                <w:sz w:val="22"/>
              </w:rPr>
            </w:pPr>
            <w:r>
              <w:rPr>
                <w:color w:val="000000"/>
                <w:sz w:val="22"/>
              </w:rPr>
              <w:t>37</w:t>
            </w:r>
          </w:p>
        </w:tc>
        <w:tc>
          <w:tcPr>
            <w:tcW w:w="717" w:type="dxa"/>
            <w:vAlign w:val="center"/>
          </w:tcPr>
          <w:p w14:paraId="2D8DC1E0" w14:textId="5A31126B" w:rsidR="00FA6B37" w:rsidRPr="00F74234" w:rsidRDefault="00693ED2" w:rsidP="00FA6B37">
            <w:pPr>
              <w:autoSpaceDE w:val="0"/>
              <w:autoSpaceDN w:val="0"/>
              <w:adjustRightInd w:val="0"/>
              <w:jc w:val="center"/>
              <w:rPr>
                <w:color w:val="000000"/>
                <w:sz w:val="22"/>
              </w:rPr>
            </w:pPr>
            <w:r>
              <w:rPr>
                <w:color w:val="000000"/>
                <w:sz w:val="22"/>
              </w:rPr>
              <w:t>36</w:t>
            </w:r>
          </w:p>
        </w:tc>
        <w:tc>
          <w:tcPr>
            <w:tcW w:w="718" w:type="dxa"/>
            <w:vAlign w:val="center"/>
          </w:tcPr>
          <w:p w14:paraId="32536E84" w14:textId="39D1F375" w:rsidR="00FA6B37" w:rsidRPr="00F74234" w:rsidRDefault="00693ED2" w:rsidP="00FA6B37">
            <w:pPr>
              <w:autoSpaceDE w:val="0"/>
              <w:autoSpaceDN w:val="0"/>
              <w:adjustRightInd w:val="0"/>
              <w:jc w:val="center"/>
              <w:rPr>
                <w:color w:val="000000"/>
                <w:sz w:val="22"/>
              </w:rPr>
            </w:pPr>
            <w:r>
              <w:rPr>
                <w:color w:val="000000"/>
                <w:sz w:val="22"/>
              </w:rPr>
              <w:t>41</w:t>
            </w:r>
          </w:p>
        </w:tc>
        <w:tc>
          <w:tcPr>
            <w:tcW w:w="717" w:type="dxa"/>
            <w:vAlign w:val="center"/>
          </w:tcPr>
          <w:p w14:paraId="45C38403" w14:textId="2BB1DDD9" w:rsidR="00FA6B37" w:rsidRPr="00F74234" w:rsidRDefault="00693ED2" w:rsidP="00FA6B37">
            <w:pPr>
              <w:autoSpaceDE w:val="0"/>
              <w:autoSpaceDN w:val="0"/>
              <w:adjustRightInd w:val="0"/>
              <w:jc w:val="center"/>
              <w:rPr>
                <w:color w:val="000000"/>
                <w:sz w:val="22"/>
              </w:rPr>
            </w:pPr>
            <w:r>
              <w:rPr>
                <w:color w:val="000000"/>
                <w:sz w:val="22"/>
              </w:rPr>
              <w:t>54</w:t>
            </w:r>
          </w:p>
        </w:tc>
        <w:tc>
          <w:tcPr>
            <w:tcW w:w="718" w:type="dxa"/>
            <w:vAlign w:val="center"/>
          </w:tcPr>
          <w:p w14:paraId="78AC3A8F" w14:textId="3693981C" w:rsidR="00FA6B37" w:rsidRPr="00F74234" w:rsidRDefault="00693ED2" w:rsidP="00FA6B37">
            <w:pPr>
              <w:autoSpaceDE w:val="0"/>
              <w:autoSpaceDN w:val="0"/>
              <w:adjustRightInd w:val="0"/>
              <w:jc w:val="center"/>
              <w:rPr>
                <w:color w:val="000000"/>
                <w:sz w:val="22"/>
              </w:rPr>
            </w:pPr>
            <w:r>
              <w:rPr>
                <w:color w:val="000000"/>
                <w:sz w:val="22"/>
              </w:rPr>
              <w:t>69</w:t>
            </w:r>
          </w:p>
        </w:tc>
        <w:tc>
          <w:tcPr>
            <w:tcW w:w="721" w:type="dxa"/>
            <w:vAlign w:val="center"/>
          </w:tcPr>
          <w:p w14:paraId="024F6721" w14:textId="2DA0211D" w:rsidR="00FA6B37" w:rsidRPr="00F74234" w:rsidRDefault="00693ED2" w:rsidP="00FA6B37">
            <w:pPr>
              <w:autoSpaceDE w:val="0"/>
              <w:autoSpaceDN w:val="0"/>
              <w:adjustRightInd w:val="0"/>
              <w:jc w:val="center"/>
              <w:rPr>
                <w:color w:val="000000"/>
                <w:sz w:val="22"/>
              </w:rPr>
            </w:pPr>
            <w:r>
              <w:rPr>
                <w:color w:val="000000"/>
                <w:sz w:val="22"/>
              </w:rPr>
              <w:t>92</w:t>
            </w:r>
          </w:p>
        </w:tc>
        <w:tc>
          <w:tcPr>
            <w:tcW w:w="724" w:type="dxa"/>
            <w:vAlign w:val="center"/>
          </w:tcPr>
          <w:p w14:paraId="3B34151C" w14:textId="25032866" w:rsidR="00FA6B37" w:rsidRPr="00F74234" w:rsidRDefault="00693ED2" w:rsidP="00FA6B37">
            <w:pPr>
              <w:autoSpaceDE w:val="0"/>
              <w:autoSpaceDN w:val="0"/>
              <w:adjustRightInd w:val="0"/>
              <w:jc w:val="center"/>
              <w:rPr>
                <w:color w:val="000000"/>
                <w:sz w:val="22"/>
              </w:rPr>
            </w:pPr>
            <w:r>
              <w:rPr>
                <w:color w:val="000000"/>
                <w:sz w:val="22"/>
              </w:rPr>
              <w:t>75</w:t>
            </w:r>
          </w:p>
        </w:tc>
        <w:tc>
          <w:tcPr>
            <w:tcW w:w="718" w:type="dxa"/>
            <w:vAlign w:val="center"/>
          </w:tcPr>
          <w:p w14:paraId="581AAEE3" w14:textId="594894F9" w:rsidR="00FA6B37" w:rsidRPr="00F74234" w:rsidRDefault="00693ED2" w:rsidP="00FA6B37">
            <w:pPr>
              <w:autoSpaceDE w:val="0"/>
              <w:autoSpaceDN w:val="0"/>
              <w:adjustRightInd w:val="0"/>
              <w:jc w:val="center"/>
              <w:rPr>
                <w:color w:val="000000"/>
                <w:sz w:val="22"/>
              </w:rPr>
            </w:pPr>
            <w:r>
              <w:rPr>
                <w:color w:val="000000"/>
                <w:sz w:val="22"/>
              </w:rPr>
              <w:t>55</w:t>
            </w:r>
          </w:p>
        </w:tc>
        <w:tc>
          <w:tcPr>
            <w:tcW w:w="717" w:type="dxa"/>
            <w:vAlign w:val="center"/>
          </w:tcPr>
          <w:p w14:paraId="12B41189" w14:textId="0982EEA6" w:rsidR="00FA6B37" w:rsidRPr="00F74234" w:rsidRDefault="00693ED2" w:rsidP="00FA6B37">
            <w:pPr>
              <w:autoSpaceDE w:val="0"/>
              <w:autoSpaceDN w:val="0"/>
              <w:adjustRightInd w:val="0"/>
              <w:jc w:val="center"/>
              <w:rPr>
                <w:color w:val="000000"/>
                <w:sz w:val="22"/>
              </w:rPr>
            </w:pPr>
            <w:r>
              <w:rPr>
                <w:color w:val="000000"/>
                <w:sz w:val="22"/>
              </w:rPr>
              <w:t>55</w:t>
            </w:r>
          </w:p>
        </w:tc>
        <w:tc>
          <w:tcPr>
            <w:tcW w:w="718" w:type="dxa"/>
            <w:vAlign w:val="center"/>
          </w:tcPr>
          <w:p w14:paraId="21116ACC" w14:textId="3DE41DD0" w:rsidR="00FA6B37" w:rsidRPr="00F74234" w:rsidRDefault="00693ED2" w:rsidP="00FA6B37">
            <w:pPr>
              <w:autoSpaceDE w:val="0"/>
              <w:autoSpaceDN w:val="0"/>
              <w:adjustRightInd w:val="0"/>
              <w:jc w:val="center"/>
              <w:rPr>
                <w:color w:val="000000"/>
                <w:sz w:val="22"/>
              </w:rPr>
            </w:pPr>
            <w:r>
              <w:rPr>
                <w:color w:val="000000"/>
                <w:sz w:val="22"/>
              </w:rPr>
              <w:t>54</w:t>
            </w:r>
          </w:p>
        </w:tc>
        <w:tc>
          <w:tcPr>
            <w:tcW w:w="721" w:type="dxa"/>
            <w:vAlign w:val="center"/>
          </w:tcPr>
          <w:p w14:paraId="343AC62A" w14:textId="277E558A" w:rsidR="00FA6B37" w:rsidRPr="00F74234" w:rsidRDefault="00693ED2" w:rsidP="00FA6B37">
            <w:pPr>
              <w:autoSpaceDE w:val="0"/>
              <w:autoSpaceDN w:val="0"/>
              <w:adjustRightInd w:val="0"/>
              <w:jc w:val="center"/>
              <w:rPr>
                <w:color w:val="000000"/>
                <w:sz w:val="22"/>
              </w:rPr>
            </w:pPr>
            <w:r>
              <w:rPr>
                <w:color w:val="000000"/>
                <w:sz w:val="22"/>
              </w:rPr>
              <w:t>46</w:t>
            </w:r>
          </w:p>
        </w:tc>
        <w:tc>
          <w:tcPr>
            <w:tcW w:w="723" w:type="dxa"/>
            <w:vAlign w:val="center"/>
          </w:tcPr>
          <w:p w14:paraId="4DD0F99F" w14:textId="4162EDFF" w:rsidR="00FA6B37" w:rsidRPr="00F74234" w:rsidRDefault="00693ED2" w:rsidP="00FA6B37">
            <w:pPr>
              <w:autoSpaceDE w:val="0"/>
              <w:autoSpaceDN w:val="0"/>
              <w:adjustRightInd w:val="0"/>
              <w:jc w:val="center"/>
              <w:rPr>
                <w:color w:val="000000"/>
                <w:sz w:val="22"/>
              </w:rPr>
            </w:pPr>
            <w:r>
              <w:rPr>
                <w:color w:val="000000"/>
                <w:sz w:val="22"/>
              </w:rPr>
              <w:t>654</w:t>
            </w:r>
          </w:p>
        </w:tc>
      </w:tr>
    </w:tbl>
    <w:p w14:paraId="11385DAE" w14:textId="14FD3260" w:rsidR="0049670E" w:rsidRDefault="0049670E" w:rsidP="0049670E">
      <w:pPr>
        <w:shd w:val="clear" w:color="auto" w:fill="FFFFFF"/>
        <w:autoSpaceDE w:val="0"/>
        <w:autoSpaceDN w:val="0"/>
        <w:adjustRightInd w:val="0"/>
        <w:spacing w:line="312" w:lineRule="auto"/>
        <w:ind w:firstLine="709"/>
        <w:rPr>
          <w:sz w:val="22"/>
          <w:highlight w:val="yellow"/>
        </w:rPr>
      </w:pPr>
    </w:p>
    <w:p w14:paraId="0C231931" w14:textId="77777777" w:rsidR="001B620B" w:rsidRPr="001B620B" w:rsidRDefault="001B620B" w:rsidP="001B620B">
      <w:pPr>
        <w:pStyle w:val="afa"/>
      </w:pPr>
      <w:r w:rsidRPr="001B620B">
        <w:t>По данным ГУ «Калужский ЦГМС» наиболее опасными погодными</w:t>
      </w:r>
    </w:p>
    <w:p w14:paraId="398A1616" w14:textId="77777777" w:rsidR="001B620B" w:rsidRPr="001B620B" w:rsidRDefault="001B620B" w:rsidP="001B620B">
      <w:pPr>
        <w:pStyle w:val="afa"/>
        <w:ind w:firstLine="0"/>
      </w:pPr>
      <w:r w:rsidRPr="001B620B">
        <w:t>явлениями, проявление которых возможно на территории поселения, являются:</w:t>
      </w:r>
    </w:p>
    <w:p w14:paraId="017E270F" w14:textId="6CACEB93" w:rsidR="001B620B" w:rsidRPr="001B620B" w:rsidRDefault="001B620B" w:rsidP="001B620B">
      <w:pPr>
        <w:pStyle w:val="afa"/>
        <w:ind w:firstLine="0"/>
      </w:pPr>
      <w:r w:rsidRPr="001B620B">
        <w:t>грозы (40-60</w:t>
      </w:r>
      <w:r>
        <w:t xml:space="preserve"> </w:t>
      </w:r>
      <w:r w:rsidRPr="001B620B">
        <w:t>часов в год), снегопады (количество осадков не менее 20 мм),</w:t>
      </w:r>
    </w:p>
    <w:p w14:paraId="40B5EBA6" w14:textId="40D65320" w:rsidR="0049670E" w:rsidRDefault="001B620B" w:rsidP="001B620B">
      <w:pPr>
        <w:pStyle w:val="afa"/>
        <w:ind w:firstLine="0"/>
      </w:pPr>
      <w:r w:rsidRPr="001B620B">
        <w:t>гололед с диаметром отложений 20мм.</w:t>
      </w:r>
      <w:r>
        <w:t xml:space="preserve"> </w:t>
      </w:r>
      <w:r w:rsidR="0049670E" w:rsidRPr="004B4291">
        <w:t xml:space="preserve">Среднемесячная и годовая </w:t>
      </w:r>
      <w:r w:rsidR="008258E4" w:rsidRPr="004B4291">
        <w:t xml:space="preserve">относительная </w:t>
      </w:r>
      <w:r w:rsidR="0049670E" w:rsidRPr="004B4291">
        <w:t>влажность воздуха приведены в таблице</w:t>
      </w:r>
      <w:r w:rsidR="004946D0" w:rsidRPr="004B4291">
        <w:t xml:space="preserve"> </w:t>
      </w:r>
      <w:r w:rsidR="005423CC" w:rsidRPr="004B4291">
        <w:t>2</w:t>
      </w:r>
      <w:r w:rsidR="00793B7E" w:rsidRPr="004B4291">
        <w:t>.</w:t>
      </w:r>
      <w:r w:rsidR="00083F5F" w:rsidRPr="004B4291">
        <w:t>3.</w:t>
      </w:r>
      <w:r w:rsidR="006E2F19">
        <w:t>1.</w:t>
      </w:r>
      <w:r w:rsidR="00083F5F" w:rsidRPr="004B4291">
        <w:t>6</w:t>
      </w:r>
      <w:r w:rsidR="004946D0" w:rsidRPr="004B4291">
        <w:t>.</w:t>
      </w:r>
    </w:p>
    <w:p w14:paraId="793FBBAD" w14:textId="1D0FDFE0" w:rsidR="001B620B" w:rsidRDefault="001B620B" w:rsidP="001B620B">
      <w:pPr>
        <w:pStyle w:val="afa"/>
        <w:ind w:firstLine="0"/>
      </w:pPr>
    </w:p>
    <w:p w14:paraId="050C49F4" w14:textId="437DC43F" w:rsidR="001B620B" w:rsidRDefault="001B620B" w:rsidP="001B620B">
      <w:pPr>
        <w:pStyle w:val="afa"/>
        <w:ind w:firstLine="0"/>
      </w:pPr>
    </w:p>
    <w:p w14:paraId="1E1E22F6" w14:textId="1EB1A360" w:rsidR="0049670E" w:rsidRPr="004B4291" w:rsidRDefault="000B48D7" w:rsidP="008258E4">
      <w:pPr>
        <w:autoSpaceDE w:val="0"/>
        <w:autoSpaceDN w:val="0"/>
        <w:adjustRightInd w:val="0"/>
        <w:spacing w:before="120" w:after="120"/>
        <w:rPr>
          <w:color w:val="000000"/>
          <w:sz w:val="24"/>
          <w:szCs w:val="24"/>
        </w:rPr>
      </w:pPr>
      <w:r>
        <w:rPr>
          <w:color w:val="000000"/>
          <w:sz w:val="24"/>
          <w:szCs w:val="24"/>
        </w:rPr>
        <w:lastRenderedPageBreak/>
        <w:t xml:space="preserve">Таблица 3.5.6.  </w:t>
      </w:r>
      <w:r w:rsidR="004946D0" w:rsidRPr="004B4291">
        <w:rPr>
          <w:color w:val="000000"/>
          <w:sz w:val="24"/>
          <w:szCs w:val="24"/>
        </w:rPr>
        <w:t xml:space="preserve"> Средняя </w:t>
      </w:r>
      <w:r w:rsidR="008258E4" w:rsidRPr="004B4291">
        <w:rPr>
          <w:color w:val="000000"/>
          <w:sz w:val="24"/>
          <w:szCs w:val="24"/>
        </w:rPr>
        <w:t xml:space="preserve">относительная </w:t>
      </w:r>
      <w:r w:rsidR="004946D0" w:rsidRPr="004B4291">
        <w:rPr>
          <w:color w:val="000000"/>
          <w:sz w:val="24"/>
          <w:szCs w:val="24"/>
        </w:rPr>
        <w:t>влажность воздуха</w:t>
      </w:r>
      <w:r w:rsidR="008258E4" w:rsidRPr="004B4291">
        <w:rPr>
          <w:color w:val="000000"/>
          <w:sz w:val="24"/>
          <w:szCs w:val="24"/>
        </w:rPr>
        <w:t xml:space="preserve"> (%)</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723"/>
        <w:gridCol w:w="723"/>
        <w:gridCol w:w="724"/>
        <w:gridCol w:w="723"/>
        <w:gridCol w:w="723"/>
        <w:gridCol w:w="724"/>
        <w:gridCol w:w="723"/>
        <w:gridCol w:w="723"/>
        <w:gridCol w:w="724"/>
        <w:gridCol w:w="723"/>
        <w:gridCol w:w="723"/>
        <w:gridCol w:w="724"/>
      </w:tblGrid>
      <w:tr w:rsidR="0049670E" w:rsidRPr="008258E4" w14:paraId="6FE10ED5" w14:textId="77777777" w:rsidTr="008258E4">
        <w:trPr>
          <w:trHeight w:val="521"/>
        </w:trPr>
        <w:tc>
          <w:tcPr>
            <w:tcW w:w="723" w:type="dxa"/>
            <w:shd w:val="clear" w:color="auto" w:fill="auto"/>
            <w:vAlign w:val="center"/>
          </w:tcPr>
          <w:p w14:paraId="0530012D"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w:t>
            </w:r>
          </w:p>
        </w:tc>
        <w:tc>
          <w:tcPr>
            <w:tcW w:w="723" w:type="dxa"/>
            <w:shd w:val="clear" w:color="auto" w:fill="auto"/>
            <w:vAlign w:val="center"/>
          </w:tcPr>
          <w:p w14:paraId="1DA9CB9B"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II</w:t>
            </w:r>
          </w:p>
        </w:tc>
        <w:tc>
          <w:tcPr>
            <w:tcW w:w="723" w:type="dxa"/>
            <w:shd w:val="clear" w:color="auto" w:fill="auto"/>
            <w:vAlign w:val="center"/>
          </w:tcPr>
          <w:p w14:paraId="15F4ABE3"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III</w:t>
            </w:r>
          </w:p>
        </w:tc>
        <w:tc>
          <w:tcPr>
            <w:tcW w:w="724" w:type="dxa"/>
            <w:shd w:val="clear" w:color="auto" w:fill="auto"/>
            <w:vAlign w:val="center"/>
          </w:tcPr>
          <w:p w14:paraId="6672EE3E"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IV</w:t>
            </w:r>
          </w:p>
        </w:tc>
        <w:tc>
          <w:tcPr>
            <w:tcW w:w="723" w:type="dxa"/>
            <w:shd w:val="clear" w:color="auto" w:fill="auto"/>
            <w:vAlign w:val="center"/>
          </w:tcPr>
          <w:p w14:paraId="622AA500"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w:t>
            </w:r>
          </w:p>
        </w:tc>
        <w:tc>
          <w:tcPr>
            <w:tcW w:w="723" w:type="dxa"/>
            <w:shd w:val="clear" w:color="auto" w:fill="auto"/>
            <w:vAlign w:val="center"/>
          </w:tcPr>
          <w:p w14:paraId="1908E118"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VI</w:t>
            </w:r>
          </w:p>
        </w:tc>
        <w:tc>
          <w:tcPr>
            <w:tcW w:w="724" w:type="dxa"/>
            <w:shd w:val="clear" w:color="auto" w:fill="auto"/>
            <w:vAlign w:val="center"/>
          </w:tcPr>
          <w:p w14:paraId="04B0255F"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VII</w:t>
            </w:r>
          </w:p>
        </w:tc>
        <w:tc>
          <w:tcPr>
            <w:tcW w:w="723" w:type="dxa"/>
            <w:shd w:val="clear" w:color="auto" w:fill="auto"/>
            <w:vAlign w:val="center"/>
          </w:tcPr>
          <w:p w14:paraId="74966435"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VIII</w:t>
            </w:r>
          </w:p>
        </w:tc>
        <w:tc>
          <w:tcPr>
            <w:tcW w:w="723" w:type="dxa"/>
            <w:shd w:val="clear" w:color="auto" w:fill="auto"/>
            <w:vAlign w:val="center"/>
          </w:tcPr>
          <w:p w14:paraId="488F3605"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IX</w:t>
            </w:r>
          </w:p>
        </w:tc>
        <w:tc>
          <w:tcPr>
            <w:tcW w:w="724" w:type="dxa"/>
            <w:shd w:val="clear" w:color="auto" w:fill="auto"/>
            <w:vAlign w:val="center"/>
          </w:tcPr>
          <w:p w14:paraId="391845E4"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X</w:t>
            </w:r>
          </w:p>
        </w:tc>
        <w:tc>
          <w:tcPr>
            <w:tcW w:w="723" w:type="dxa"/>
            <w:shd w:val="clear" w:color="auto" w:fill="auto"/>
            <w:vAlign w:val="center"/>
          </w:tcPr>
          <w:p w14:paraId="733E2121"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XI</w:t>
            </w:r>
          </w:p>
        </w:tc>
        <w:tc>
          <w:tcPr>
            <w:tcW w:w="723" w:type="dxa"/>
            <w:shd w:val="clear" w:color="auto" w:fill="auto"/>
            <w:vAlign w:val="center"/>
          </w:tcPr>
          <w:p w14:paraId="3189DF02"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XII</w:t>
            </w:r>
          </w:p>
        </w:tc>
        <w:tc>
          <w:tcPr>
            <w:tcW w:w="724" w:type="dxa"/>
            <w:shd w:val="clear" w:color="auto" w:fill="auto"/>
            <w:vAlign w:val="center"/>
          </w:tcPr>
          <w:p w14:paraId="113D187C" w14:textId="77777777" w:rsidR="0049670E" w:rsidRPr="00F74234" w:rsidRDefault="0049670E" w:rsidP="008258E4">
            <w:pPr>
              <w:autoSpaceDE w:val="0"/>
              <w:autoSpaceDN w:val="0"/>
              <w:adjustRightInd w:val="0"/>
              <w:jc w:val="center"/>
              <w:rPr>
                <w:color w:val="000000"/>
                <w:sz w:val="22"/>
              </w:rPr>
            </w:pPr>
            <w:r w:rsidRPr="00F74234">
              <w:rPr>
                <w:color w:val="000000"/>
                <w:sz w:val="22"/>
              </w:rPr>
              <w:t>Год</w:t>
            </w:r>
          </w:p>
        </w:tc>
      </w:tr>
      <w:tr w:rsidR="0049670E" w:rsidRPr="008258E4" w14:paraId="657966AD" w14:textId="77777777" w:rsidTr="00F74234">
        <w:trPr>
          <w:trHeight w:val="484"/>
        </w:trPr>
        <w:tc>
          <w:tcPr>
            <w:tcW w:w="723" w:type="dxa"/>
            <w:shd w:val="clear" w:color="auto" w:fill="auto"/>
            <w:vAlign w:val="center"/>
          </w:tcPr>
          <w:p w14:paraId="2802EDA7" w14:textId="1A1A433E" w:rsidR="0049670E" w:rsidRPr="00F74234" w:rsidRDefault="00693ED2" w:rsidP="008258E4">
            <w:pPr>
              <w:autoSpaceDE w:val="0"/>
              <w:autoSpaceDN w:val="0"/>
              <w:adjustRightInd w:val="0"/>
              <w:jc w:val="center"/>
              <w:rPr>
                <w:color w:val="000000"/>
                <w:sz w:val="22"/>
              </w:rPr>
            </w:pPr>
            <w:r>
              <w:rPr>
                <w:color w:val="000000"/>
                <w:sz w:val="22"/>
              </w:rPr>
              <w:t>83</w:t>
            </w:r>
          </w:p>
        </w:tc>
        <w:tc>
          <w:tcPr>
            <w:tcW w:w="723" w:type="dxa"/>
            <w:shd w:val="clear" w:color="auto" w:fill="auto"/>
            <w:vAlign w:val="center"/>
          </w:tcPr>
          <w:p w14:paraId="1363E548" w14:textId="17603551" w:rsidR="0049670E" w:rsidRPr="00F74234" w:rsidRDefault="00693ED2" w:rsidP="008258E4">
            <w:pPr>
              <w:autoSpaceDE w:val="0"/>
              <w:autoSpaceDN w:val="0"/>
              <w:adjustRightInd w:val="0"/>
              <w:jc w:val="center"/>
              <w:rPr>
                <w:color w:val="000000"/>
                <w:sz w:val="22"/>
              </w:rPr>
            </w:pPr>
            <w:r>
              <w:rPr>
                <w:color w:val="000000"/>
                <w:sz w:val="22"/>
              </w:rPr>
              <w:t>80</w:t>
            </w:r>
          </w:p>
        </w:tc>
        <w:tc>
          <w:tcPr>
            <w:tcW w:w="723" w:type="dxa"/>
            <w:shd w:val="clear" w:color="auto" w:fill="auto"/>
            <w:vAlign w:val="center"/>
          </w:tcPr>
          <w:p w14:paraId="7A5FA4D0" w14:textId="131EE280" w:rsidR="0049670E" w:rsidRPr="00F74234" w:rsidRDefault="00693ED2" w:rsidP="008258E4">
            <w:pPr>
              <w:autoSpaceDE w:val="0"/>
              <w:autoSpaceDN w:val="0"/>
              <w:adjustRightInd w:val="0"/>
              <w:jc w:val="center"/>
              <w:rPr>
                <w:color w:val="000000"/>
                <w:sz w:val="22"/>
              </w:rPr>
            </w:pPr>
            <w:r>
              <w:rPr>
                <w:color w:val="000000"/>
                <w:sz w:val="22"/>
              </w:rPr>
              <w:t>78</w:t>
            </w:r>
          </w:p>
        </w:tc>
        <w:tc>
          <w:tcPr>
            <w:tcW w:w="724" w:type="dxa"/>
            <w:shd w:val="clear" w:color="auto" w:fill="auto"/>
            <w:vAlign w:val="center"/>
          </w:tcPr>
          <w:p w14:paraId="4242BF77" w14:textId="1178BEDC" w:rsidR="0049670E" w:rsidRPr="00F74234" w:rsidRDefault="00693ED2" w:rsidP="008258E4">
            <w:pPr>
              <w:autoSpaceDE w:val="0"/>
              <w:autoSpaceDN w:val="0"/>
              <w:adjustRightInd w:val="0"/>
              <w:jc w:val="center"/>
              <w:rPr>
                <w:color w:val="000000"/>
                <w:sz w:val="22"/>
              </w:rPr>
            </w:pPr>
            <w:r>
              <w:rPr>
                <w:color w:val="000000"/>
                <w:sz w:val="22"/>
              </w:rPr>
              <w:t>73</w:t>
            </w:r>
          </w:p>
        </w:tc>
        <w:tc>
          <w:tcPr>
            <w:tcW w:w="723" w:type="dxa"/>
            <w:shd w:val="clear" w:color="auto" w:fill="auto"/>
            <w:vAlign w:val="center"/>
          </w:tcPr>
          <w:p w14:paraId="15B81478" w14:textId="61FFD284" w:rsidR="0049670E" w:rsidRPr="00F74234" w:rsidRDefault="00693ED2" w:rsidP="008258E4">
            <w:pPr>
              <w:autoSpaceDE w:val="0"/>
              <w:autoSpaceDN w:val="0"/>
              <w:adjustRightInd w:val="0"/>
              <w:jc w:val="center"/>
              <w:rPr>
                <w:color w:val="000000"/>
                <w:sz w:val="22"/>
              </w:rPr>
            </w:pPr>
            <w:r>
              <w:rPr>
                <w:color w:val="000000"/>
                <w:sz w:val="22"/>
              </w:rPr>
              <w:t>68</w:t>
            </w:r>
          </w:p>
        </w:tc>
        <w:tc>
          <w:tcPr>
            <w:tcW w:w="723" w:type="dxa"/>
            <w:shd w:val="clear" w:color="auto" w:fill="auto"/>
            <w:vAlign w:val="center"/>
          </w:tcPr>
          <w:p w14:paraId="51F60A12" w14:textId="4DF3C3D8" w:rsidR="0049670E" w:rsidRPr="00F74234" w:rsidRDefault="00693ED2" w:rsidP="008258E4">
            <w:pPr>
              <w:autoSpaceDE w:val="0"/>
              <w:autoSpaceDN w:val="0"/>
              <w:adjustRightInd w:val="0"/>
              <w:jc w:val="center"/>
              <w:rPr>
                <w:color w:val="000000"/>
                <w:sz w:val="22"/>
              </w:rPr>
            </w:pPr>
            <w:r>
              <w:rPr>
                <w:color w:val="000000"/>
                <w:sz w:val="22"/>
              </w:rPr>
              <w:t>72</w:t>
            </w:r>
          </w:p>
        </w:tc>
        <w:tc>
          <w:tcPr>
            <w:tcW w:w="724" w:type="dxa"/>
            <w:shd w:val="clear" w:color="auto" w:fill="auto"/>
            <w:vAlign w:val="center"/>
          </w:tcPr>
          <w:p w14:paraId="66ED4381" w14:textId="5C83F517" w:rsidR="0049670E" w:rsidRPr="00F74234" w:rsidRDefault="00693ED2" w:rsidP="008258E4">
            <w:pPr>
              <w:autoSpaceDE w:val="0"/>
              <w:autoSpaceDN w:val="0"/>
              <w:adjustRightInd w:val="0"/>
              <w:jc w:val="center"/>
              <w:rPr>
                <w:color w:val="000000"/>
                <w:sz w:val="22"/>
              </w:rPr>
            </w:pPr>
            <w:r>
              <w:rPr>
                <w:color w:val="000000"/>
                <w:sz w:val="22"/>
              </w:rPr>
              <w:t>76</w:t>
            </w:r>
          </w:p>
        </w:tc>
        <w:tc>
          <w:tcPr>
            <w:tcW w:w="723" w:type="dxa"/>
            <w:shd w:val="clear" w:color="auto" w:fill="auto"/>
            <w:vAlign w:val="center"/>
          </w:tcPr>
          <w:p w14:paraId="3743AC71" w14:textId="36DDFC2A" w:rsidR="0049670E" w:rsidRPr="00F74234" w:rsidRDefault="00693ED2" w:rsidP="008258E4">
            <w:pPr>
              <w:autoSpaceDE w:val="0"/>
              <w:autoSpaceDN w:val="0"/>
              <w:adjustRightInd w:val="0"/>
              <w:jc w:val="center"/>
              <w:rPr>
                <w:color w:val="000000"/>
                <w:sz w:val="22"/>
              </w:rPr>
            </w:pPr>
            <w:r>
              <w:rPr>
                <w:color w:val="000000"/>
                <w:sz w:val="22"/>
              </w:rPr>
              <w:t>78</w:t>
            </w:r>
          </w:p>
        </w:tc>
        <w:tc>
          <w:tcPr>
            <w:tcW w:w="723" w:type="dxa"/>
            <w:shd w:val="clear" w:color="auto" w:fill="auto"/>
            <w:vAlign w:val="center"/>
          </w:tcPr>
          <w:p w14:paraId="3A3B3934" w14:textId="40C08173" w:rsidR="0049670E" w:rsidRPr="00F74234" w:rsidRDefault="00693ED2" w:rsidP="008258E4">
            <w:pPr>
              <w:autoSpaceDE w:val="0"/>
              <w:autoSpaceDN w:val="0"/>
              <w:adjustRightInd w:val="0"/>
              <w:jc w:val="center"/>
              <w:rPr>
                <w:color w:val="000000"/>
                <w:sz w:val="22"/>
              </w:rPr>
            </w:pPr>
            <w:r>
              <w:rPr>
                <w:color w:val="000000"/>
                <w:sz w:val="22"/>
              </w:rPr>
              <w:t>81</w:t>
            </w:r>
          </w:p>
        </w:tc>
        <w:tc>
          <w:tcPr>
            <w:tcW w:w="724" w:type="dxa"/>
            <w:shd w:val="clear" w:color="auto" w:fill="auto"/>
            <w:vAlign w:val="center"/>
          </w:tcPr>
          <w:p w14:paraId="0D0E44AE" w14:textId="1F8180DE" w:rsidR="0049670E" w:rsidRPr="00F74234" w:rsidRDefault="00693ED2" w:rsidP="008258E4">
            <w:pPr>
              <w:autoSpaceDE w:val="0"/>
              <w:autoSpaceDN w:val="0"/>
              <w:adjustRightInd w:val="0"/>
              <w:jc w:val="center"/>
              <w:rPr>
                <w:color w:val="000000"/>
                <w:sz w:val="22"/>
              </w:rPr>
            </w:pPr>
            <w:r>
              <w:rPr>
                <w:color w:val="000000"/>
                <w:sz w:val="22"/>
              </w:rPr>
              <w:t>83</w:t>
            </w:r>
          </w:p>
        </w:tc>
        <w:tc>
          <w:tcPr>
            <w:tcW w:w="723" w:type="dxa"/>
            <w:shd w:val="clear" w:color="auto" w:fill="auto"/>
            <w:vAlign w:val="center"/>
          </w:tcPr>
          <w:p w14:paraId="776D70F1" w14:textId="2A17C361" w:rsidR="0049670E" w:rsidRPr="00F74234" w:rsidRDefault="00693ED2" w:rsidP="008258E4">
            <w:pPr>
              <w:autoSpaceDE w:val="0"/>
              <w:autoSpaceDN w:val="0"/>
              <w:adjustRightInd w:val="0"/>
              <w:jc w:val="center"/>
              <w:rPr>
                <w:color w:val="000000"/>
                <w:sz w:val="22"/>
              </w:rPr>
            </w:pPr>
            <w:r>
              <w:rPr>
                <w:color w:val="000000"/>
                <w:sz w:val="22"/>
              </w:rPr>
              <w:t>86</w:t>
            </w:r>
          </w:p>
        </w:tc>
        <w:tc>
          <w:tcPr>
            <w:tcW w:w="723" w:type="dxa"/>
            <w:shd w:val="clear" w:color="auto" w:fill="auto"/>
            <w:vAlign w:val="center"/>
          </w:tcPr>
          <w:p w14:paraId="3C92D46C" w14:textId="1696827F" w:rsidR="0049670E" w:rsidRPr="00F74234" w:rsidRDefault="00693ED2" w:rsidP="008258E4">
            <w:pPr>
              <w:autoSpaceDE w:val="0"/>
              <w:autoSpaceDN w:val="0"/>
              <w:adjustRightInd w:val="0"/>
              <w:jc w:val="center"/>
              <w:rPr>
                <w:color w:val="000000"/>
                <w:sz w:val="22"/>
              </w:rPr>
            </w:pPr>
            <w:r>
              <w:rPr>
                <w:color w:val="000000"/>
                <w:sz w:val="22"/>
              </w:rPr>
              <w:t>87</w:t>
            </w:r>
          </w:p>
        </w:tc>
        <w:tc>
          <w:tcPr>
            <w:tcW w:w="724" w:type="dxa"/>
            <w:shd w:val="clear" w:color="auto" w:fill="auto"/>
            <w:vAlign w:val="center"/>
          </w:tcPr>
          <w:p w14:paraId="67EC0B46" w14:textId="04BE4C43" w:rsidR="0049670E" w:rsidRPr="00F74234" w:rsidRDefault="00693ED2" w:rsidP="008258E4">
            <w:pPr>
              <w:autoSpaceDE w:val="0"/>
              <w:autoSpaceDN w:val="0"/>
              <w:adjustRightInd w:val="0"/>
              <w:jc w:val="center"/>
              <w:rPr>
                <w:color w:val="000000"/>
                <w:sz w:val="22"/>
              </w:rPr>
            </w:pPr>
            <w:r>
              <w:rPr>
                <w:color w:val="000000"/>
                <w:sz w:val="22"/>
              </w:rPr>
              <w:t>79</w:t>
            </w:r>
          </w:p>
        </w:tc>
      </w:tr>
    </w:tbl>
    <w:p w14:paraId="65535F14" w14:textId="3979DAFF" w:rsidR="00251487" w:rsidRDefault="00251487" w:rsidP="0049670E">
      <w:pPr>
        <w:shd w:val="clear" w:color="auto" w:fill="FFFFFF"/>
        <w:autoSpaceDE w:val="0"/>
        <w:autoSpaceDN w:val="0"/>
        <w:adjustRightInd w:val="0"/>
        <w:spacing w:line="312" w:lineRule="auto"/>
        <w:ind w:firstLine="709"/>
        <w:jc w:val="both"/>
        <w:rPr>
          <w:sz w:val="24"/>
          <w:szCs w:val="24"/>
        </w:rPr>
      </w:pPr>
    </w:p>
    <w:p w14:paraId="12D34D92" w14:textId="14EC7B7B" w:rsidR="00F220C5" w:rsidRPr="008258E4" w:rsidRDefault="00F220C5" w:rsidP="00F220C5">
      <w:pPr>
        <w:pStyle w:val="afa"/>
      </w:pPr>
      <w:r w:rsidRPr="00F220C5">
        <w:t xml:space="preserve">Вегетационный период с устойчивой среднесуточной температурой выше 10 </w:t>
      </w:r>
      <w:r w:rsidR="00F514A2" w:rsidRPr="00BB6667">
        <w:t>°</w:t>
      </w:r>
      <w:r w:rsidRPr="00F220C5">
        <w:t xml:space="preserve">С наступает 7 мая на северной половине и 5 мая   в южной, продолжаясь в среднем около 133-136 дней, до 18-20 сентября. Сумма температур за этот период от 2000-2100 </w:t>
      </w:r>
      <w:r w:rsidR="00F514A2" w:rsidRPr="00BB6667">
        <w:t>°</w:t>
      </w:r>
      <w:r w:rsidRPr="00F220C5">
        <w:t xml:space="preserve">С в северной половине до 2200 </w:t>
      </w:r>
      <w:r w:rsidR="00F514A2" w:rsidRPr="00BB6667">
        <w:t>°</w:t>
      </w:r>
      <w:r w:rsidRPr="00F220C5">
        <w:t>С к югу от долины реки Суходрев.</w:t>
      </w:r>
    </w:p>
    <w:p w14:paraId="1DC69D93" w14:textId="77777777" w:rsidR="009A4C96" w:rsidRDefault="009A4C96" w:rsidP="009A4C96">
      <w:pPr>
        <w:pStyle w:val="afa"/>
      </w:pPr>
      <w:r>
        <w:t>Территория сельского поселения, как и вся северная группа, относится ко П-В строительно-климатическому району. Умеренная зима обуславливает необходимую теплозащиту зданий и сооружений. Характерна значительная продолжительность, до 185 дней, отопительного периода.</w:t>
      </w:r>
    </w:p>
    <w:p w14:paraId="5EE2956D" w14:textId="358B67E4" w:rsidR="009A4C96" w:rsidRDefault="009A4C96" w:rsidP="009A4C96">
      <w:pPr>
        <w:pStyle w:val="afa"/>
      </w:pPr>
      <w:r>
        <w:t>Погодные условия сами по себе не оказывают заметного влияния на характер использования различных участков территории сельского поселения. Существенных различий в распределении основных элементов климата (солнечной радиации, осадков, температурного режима) по территории не наблюдается.</w:t>
      </w:r>
    </w:p>
    <w:p w14:paraId="56738EC1" w14:textId="66762E7E" w:rsidR="00494032" w:rsidRDefault="00494032" w:rsidP="009A4C96">
      <w:pPr>
        <w:pStyle w:val="afa"/>
      </w:pPr>
      <w:r>
        <w:t>Климатические условия в целом благоприятны для земледелия.</w:t>
      </w:r>
    </w:p>
    <w:p w14:paraId="79B2B00D" w14:textId="77A0E63C" w:rsidR="00BD7A47" w:rsidRDefault="00494032" w:rsidP="00494032">
      <w:pPr>
        <w:pStyle w:val="afa"/>
      </w:pPr>
      <w:r>
        <w:t>В течени</w:t>
      </w:r>
      <w:r w:rsidR="00F220C5">
        <w:t>е</w:t>
      </w:r>
      <w:r>
        <w:t xml:space="preserve"> трех летних месяцев</w:t>
      </w:r>
      <w:r w:rsidR="00F220C5">
        <w:t>,</w:t>
      </w:r>
      <w:r>
        <w:t xml:space="preserve"> средние температуры воздуха составляют 17-18 </w:t>
      </w:r>
      <w:r w:rsidR="00F514A2" w:rsidRPr="00BB6667">
        <w:t>°</w:t>
      </w:r>
      <w:r>
        <w:t xml:space="preserve">С. Вода в реках прогревается до 18-19 </w:t>
      </w:r>
      <w:r w:rsidR="00F514A2" w:rsidRPr="00BB6667">
        <w:t>°</w:t>
      </w:r>
      <w:r>
        <w:t xml:space="preserve">С. Скорость ветра в среднем 3,5м/сек. Зимы мягкие со средними температурами 8-9 </w:t>
      </w:r>
      <w:r w:rsidR="00F514A2" w:rsidRPr="00BB6667">
        <w:t>°</w:t>
      </w:r>
      <w:r>
        <w:t>С. Все это создает благоприятные условия для организации отдыха, как летом, так и зимой.</w:t>
      </w:r>
    </w:p>
    <w:p w14:paraId="2DA599AA" w14:textId="77777777" w:rsidR="00F220C5" w:rsidRPr="00D3073B" w:rsidRDefault="00F220C5" w:rsidP="00494032">
      <w:pPr>
        <w:pStyle w:val="afa"/>
      </w:pPr>
    </w:p>
    <w:p w14:paraId="5718CACC" w14:textId="42CE31F9" w:rsidR="00BD7A47" w:rsidRPr="00D3073B" w:rsidRDefault="006C133A" w:rsidP="00530149">
      <w:pPr>
        <w:pStyle w:val="30"/>
        <w:numPr>
          <w:ilvl w:val="0"/>
          <w:numId w:val="0"/>
        </w:numPr>
        <w:ind w:left="1276"/>
      </w:pPr>
      <w:bookmarkStart w:id="52" w:name="_Toc66401878"/>
      <w:r>
        <w:t xml:space="preserve">3.5.2. </w:t>
      </w:r>
      <w:r w:rsidR="00BD7A47" w:rsidRPr="00D3073B">
        <w:t>Гидрологи</w:t>
      </w:r>
      <w:r w:rsidR="003B68F0" w:rsidRPr="00D3073B">
        <w:t xml:space="preserve">ческая </w:t>
      </w:r>
      <w:r w:rsidR="003B68F0" w:rsidRPr="00660A3D">
        <w:t>характеристика</w:t>
      </w:r>
      <w:bookmarkEnd w:id="52"/>
    </w:p>
    <w:p w14:paraId="2F1922A8" w14:textId="77777777" w:rsidR="00660A3D" w:rsidRDefault="00660A3D" w:rsidP="00CA61BE">
      <w:pPr>
        <w:pStyle w:val="afa"/>
      </w:pPr>
    </w:p>
    <w:p w14:paraId="4111B59D" w14:textId="77777777" w:rsidR="003E3AE3" w:rsidRDefault="003E3AE3" w:rsidP="003E3AE3">
      <w:pPr>
        <w:pStyle w:val="afa"/>
      </w:pPr>
      <w:r>
        <w:t xml:space="preserve">Гидрологическая структура территории сельского поселения принадлежит бассейну р. Оки. На территории поселения протекают реки: Суходрев, </w:t>
      </w:r>
      <w:proofErr w:type="spellStart"/>
      <w:r>
        <w:t>Локня</w:t>
      </w:r>
      <w:proofErr w:type="spellEnd"/>
      <w:r>
        <w:t xml:space="preserve">, </w:t>
      </w:r>
      <w:proofErr w:type="spellStart"/>
      <w:r>
        <w:t>Рожня</w:t>
      </w:r>
      <w:proofErr w:type="spellEnd"/>
      <w:r>
        <w:t>. Самая крупная река Суходрев.</w:t>
      </w:r>
    </w:p>
    <w:p w14:paraId="5F711AE7" w14:textId="77777777" w:rsidR="003E3AE3" w:rsidRDefault="003E3AE3" w:rsidP="003E3AE3">
      <w:pPr>
        <w:pStyle w:val="afa"/>
      </w:pPr>
      <w:r>
        <w:t xml:space="preserve">Река Суходрев – исток реки 2,4 км выше устья реки Каменки д. </w:t>
      </w:r>
      <w:proofErr w:type="spellStart"/>
      <w:r>
        <w:t>Алешково</w:t>
      </w:r>
      <w:proofErr w:type="spellEnd"/>
      <w:r>
        <w:t xml:space="preserve"> Малоярославецкого района, а устье находится в 9,6 км по левому берегу реки </w:t>
      </w:r>
      <w:proofErr w:type="spellStart"/>
      <w:r>
        <w:t>Шаня</w:t>
      </w:r>
      <w:proofErr w:type="spellEnd"/>
      <w:r>
        <w:t>. Река с нешироким руслом до 30 м шириной, множеством плесов и перекатов. Скорости течения 0,2-0,4 м/сек. Дно преимущественно песчаное, местами гравелистое или галечное, изредка каменистое. Длина реки составляет 96 км, площадь водосборного бассейна 1340 км². В режиме реки наблюдается наибольший подъем уровня в период весеннего половодья. За паводок реки срабатывают около 55% годового стока.</w:t>
      </w:r>
    </w:p>
    <w:p w14:paraId="11220C14" w14:textId="77777777" w:rsidR="003E3AE3" w:rsidRDefault="003E3AE3" w:rsidP="003E3AE3">
      <w:pPr>
        <w:pStyle w:val="afa"/>
      </w:pPr>
      <w:r>
        <w:t xml:space="preserve">Половодье начинается в конце марта –начале апреля и заканчивается в первой декаде мая, продолжаясь 40-45 дней. Подъем уровня во время паводка 4-5 метров. </w:t>
      </w:r>
    </w:p>
    <w:p w14:paraId="485F09C8" w14:textId="4EC0C21E" w:rsidR="00BB0280" w:rsidRDefault="003E3AE3" w:rsidP="003E3AE3">
      <w:pPr>
        <w:pStyle w:val="afa"/>
      </w:pPr>
      <w:r>
        <w:t>В сельском поселении есть искусственные водоемы – пруды. Большинство из них создано в долинах небольших ручьев, балках и лощинах. Средний размер прудов около 1 га. Рассматриваемая территория характеризуется довольно большим количеством ручьев, истоком которых служат восходящие родники.</w:t>
      </w:r>
    </w:p>
    <w:p w14:paraId="79AE916B" w14:textId="5B0929A7" w:rsidR="003E3AE3" w:rsidRDefault="003E3AE3" w:rsidP="003E3AE3">
      <w:pPr>
        <w:pStyle w:val="afa"/>
      </w:pPr>
      <w:r>
        <w:t xml:space="preserve">На данной территории основными водоносными горизонтами, пригодными для хозяйственно-питьевого водоснабжения населенных пунктов являются </w:t>
      </w:r>
      <w:proofErr w:type="spellStart"/>
      <w:r>
        <w:t>тарусско</w:t>
      </w:r>
      <w:proofErr w:type="spellEnd"/>
      <w:r>
        <w:t xml:space="preserve">-михайловский и алексинский, приуроченных к известняковым породам окского </w:t>
      </w:r>
      <w:proofErr w:type="spellStart"/>
      <w:r>
        <w:t>надгоризонта</w:t>
      </w:r>
      <w:proofErr w:type="spellEnd"/>
      <w:r>
        <w:t xml:space="preserve"> нижнего карбона. Воды гидрокарбонатно-кальциевые умеренно жесткие с высоким содержанием железа (2,0 -6,6 мг/л). Высокое содержание железа связано с тем, что подпитка водоносных горизонтов идет за счет инфильтрации подземных в известняки из четвертичных пород, которые значительно </w:t>
      </w:r>
      <w:proofErr w:type="spellStart"/>
      <w:r>
        <w:t>ожелезнены</w:t>
      </w:r>
      <w:proofErr w:type="spellEnd"/>
      <w:r>
        <w:t xml:space="preserve">. Удельный дебит отдельных артезианских скважин варьирует от 3,0 </w:t>
      </w:r>
      <w:proofErr w:type="spellStart"/>
      <w:r>
        <w:t>куб.м</w:t>
      </w:r>
      <w:proofErr w:type="spellEnd"/>
      <w:r>
        <w:t xml:space="preserve">/ч до 12,0 </w:t>
      </w:r>
      <w:proofErr w:type="spellStart"/>
      <w:r>
        <w:t>куб.м</w:t>
      </w:r>
      <w:proofErr w:type="spellEnd"/>
      <w:r>
        <w:t>/ч.</w:t>
      </w:r>
    </w:p>
    <w:p w14:paraId="03E61A9E" w14:textId="407999D2" w:rsidR="00660A3D" w:rsidRDefault="003E3AE3" w:rsidP="00325D5A">
      <w:pPr>
        <w:pStyle w:val="afa"/>
      </w:pPr>
      <w:r>
        <w:lastRenderedPageBreak/>
        <w:t>Ниже вышеуказанных водоносных горизонтов в будущем возможно будет использоваться тульский водоносный горизонт, приуроченный к песчаным отложениям. На данный момент он не задействован.</w:t>
      </w:r>
    </w:p>
    <w:p w14:paraId="6348B32A" w14:textId="77777777" w:rsidR="00F74234" w:rsidRDefault="00F74234" w:rsidP="003E3AE3">
      <w:pPr>
        <w:pStyle w:val="afa"/>
        <w:rPr>
          <w:color w:val="000000" w:themeColor="text1"/>
        </w:rPr>
      </w:pPr>
    </w:p>
    <w:p w14:paraId="2F62E073" w14:textId="7B5FF7AB" w:rsidR="0065166E" w:rsidRDefault="006C133A" w:rsidP="006C133A">
      <w:pPr>
        <w:pStyle w:val="30"/>
        <w:numPr>
          <w:ilvl w:val="0"/>
          <w:numId w:val="0"/>
        </w:numPr>
        <w:ind w:left="1429"/>
      </w:pPr>
      <w:bookmarkStart w:id="53" w:name="_Toc66401879"/>
      <w:r>
        <w:t xml:space="preserve">3.5.3. </w:t>
      </w:r>
      <w:r w:rsidR="0065166E" w:rsidRPr="0065166E">
        <w:t>Инженерно-геологические условия</w:t>
      </w:r>
      <w:bookmarkEnd w:id="53"/>
      <w:r w:rsidR="0065166E" w:rsidRPr="0065166E">
        <w:t xml:space="preserve"> </w:t>
      </w:r>
    </w:p>
    <w:p w14:paraId="6CB5D524" w14:textId="77777777" w:rsidR="0065166E" w:rsidRDefault="0065166E" w:rsidP="0065166E">
      <w:pPr>
        <w:pStyle w:val="afa"/>
      </w:pPr>
    </w:p>
    <w:p w14:paraId="1F25621E" w14:textId="36C9B391" w:rsidR="00BC47DA" w:rsidRDefault="0065166E" w:rsidP="0065166E">
      <w:pPr>
        <w:pStyle w:val="afa"/>
      </w:pPr>
      <w:r w:rsidRPr="0065166E">
        <w:t xml:space="preserve">Для всей охарактеризованной местности характерна значительная мощность четвертичных образований, так как она расположена в пределах крупной древней </w:t>
      </w:r>
      <w:proofErr w:type="spellStart"/>
      <w:r w:rsidRPr="0065166E">
        <w:t>палеодолины</w:t>
      </w:r>
      <w:proofErr w:type="spellEnd"/>
      <w:r w:rsidRPr="0065166E">
        <w:t xml:space="preserve"> и значительное развитие песчано-супесчаных грунтов. Инженерно-геологические условия для малоэтажного строительства в целом простые. Для промышленного и высотного жилищного строительства условия средние и сложные, это связано с глубиной залегания грунтовых вод и преобладания в геологическом разрезе супесчаных и песчаных грунтов. </w:t>
      </w:r>
      <w:r w:rsidR="00BC47DA">
        <w:br w:type="page"/>
      </w:r>
    </w:p>
    <w:p w14:paraId="1F0F52A3" w14:textId="5F3CB867" w:rsidR="009C7681" w:rsidRPr="009C7681" w:rsidRDefault="006C133A" w:rsidP="00530149">
      <w:pPr>
        <w:pStyle w:val="2a"/>
      </w:pPr>
      <w:bookmarkStart w:id="54" w:name="_Toc66401880"/>
      <w:bookmarkEnd w:id="5"/>
      <w:r>
        <w:lastRenderedPageBreak/>
        <w:t xml:space="preserve">3.6. </w:t>
      </w:r>
      <w:r w:rsidR="009C7681" w:rsidRPr="009C7681">
        <w:t>Социально-экономическ</w:t>
      </w:r>
      <w:r w:rsidR="00ED6006">
        <w:t>ая характеристика сельского поселения</w:t>
      </w:r>
      <w:bookmarkEnd w:id="54"/>
    </w:p>
    <w:p w14:paraId="29E20CA3" w14:textId="377B3231" w:rsidR="009C7681" w:rsidRPr="00D52A1F" w:rsidRDefault="006C133A" w:rsidP="00530149">
      <w:pPr>
        <w:pStyle w:val="30"/>
        <w:numPr>
          <w:ilvl w:val="0"/>
          <w:numId w:val="0"/>
        </w:numPr>
        <w:ind w:left="1276"/>
      </w:pPr>
      <w:bookmarkStart w:id="55" w:name="_Toc66401881"/>
      <w:r>
        <w:t xml:space="preserve">3.6.1. </w:t>
      </w:r>
      <w:r w:rsidR="009C7681" w:rsidRPr="00660A3D">
        <w:t>Население</w:t>
      </w:r>
      <w:r w:rsidR="00304351">
        <w:t xml:space="preserve"> и демография</w:t>
      </w:r>
      <w:bookmarkEnd w:id="55"/>
    </w:p>
    <w:p w14:paraId="38C0E5E3" w14:textId="77777777" w:rsidR="00304351" w:rsidRDefault="00304351" w:rsidP="009C7681">
      <w:pPr>
        <w:spacing w:after="60"/>
        <w:ind w:firstLine="709"/>
        <w:jc w:val="both"/>
        <w:rPr>
          <w:sz w:val="24"/>
          <w:szCs w:val="24"/>
        </w:rPr>
      </w:pPr>
    </w:p>
    <w:p w14:paraId="734B1D7B" w14:textId="77777777" w:rsidR="00A7662B" w:rsidRDefault="00A7662B" w:rsidP="00A7662B">
      <w:pPr>
        <w:pStyle w:val="afa"/>
      </w:pPr>
      <w:r>
        <w:t>Анализ демографической ситуации является одной из важнейших составляющих оценки социально-экономического развития территории, и во многом определяют производственный потенциал сельского поселения.</w:t>
      </w:r>
    </w:p>
    <w:p w14:paraId="0A4431AF" w14:textId="1AC9EB92" w:rsidR="009F57F6" w:rsidRDefault="00A7662B" w:rsidP="00A7662B">
      <w:pPr>
        <w:pStyle w:val="afa"/>
      </w:pPr>
      <w:r>
        <w:t>Постоянное население муниципального образования на 01.01.2019 года составляет 593 чел. Демографическая ситуация, сложившаяся за последние годы, характеризуется увеличением численности населения.</w:t>
      </w:r>
    </w:p>
    <w:p w14:paraId="202955E8" w14:textId="77777777" w:rsidR="00A7662B" w:rsidRDefault="00A7662B" w:rsidP="00A7662B">
      <w:pPr>
        <w:pStyle w:val="afa"/>
      </w:pPr>
    </w:p>
    <w:p w14:paraId="23D3E131" w14:textId="1FD56CE6" w:rsidR="00A7662B" w:rsidRPr="009F57F6" w:rsidRDefault="00A7662B" w:rsidP="00A7662B">
      <w:pPr>
        <w:suppressAutoHyphens/>
        <w:spacing w:after="60"/>
        <w:ind w:left="1843" w:hanging="1843"/>
        <w:rPr>
          <w:rFonts w:cs="Tahoma"/>
          <w:sz w:val="24"/>
          <w:szCs w:val="28"/>
        </w:rPr>
      </w:pPr>
      <w:r w:rsidRPr="00ED1674">
        <w:rPr>
          <w:rFonts w:cs="Tahoma"/>
          <w:sz w:val="24"/>
          <w:szCs w:val="28"/>
        </w:rPr>
        <w:t>Таблица</w:t>
      </w:r>
      <w:r w:rsidRPr="009F57F6">
        <w:rPr>
          <w:rFonts w:cs="Tahoma"/>
          <w:sz w:val="24"/>
          <w:szCs w:val="28"/>
        </w:rPr>
        <w:t xml:space="preserve"> </w:t>
      </w:r>
      <w:r w:rsidR="000B48D7">
        <w:rPr>
          <w:rFonts w:cs="Tahoma"/>
          <w:sz w:val="24"/>
          <w:szCs w:val="28"/>
        </w:rPr>
        <w:t>3.6.1</w:t>
      </w:r>
      <w:r w:rsidRPr="009F57F6">
        <w:rPr>
          <w:rFonts w:cs="Tahoma"/>
          <w:sz w:val="24"/>
          <w:szCs w:val="28"/>
        </w:rPr>
        <w:t xml:space="preserve"> –</w:t>
      </w:r>
      <w:r w:rsidRPr="009F57F6">
        <w:rPr>
          <w:rFonts w:cs="Tahoma"/>
          <w:sz w:val="24"/>
          <w:szCs w:val="28"/>
        </w:rPr>
        <w:tab/>
      </w:r>
      <w:r>
        <w:rPr>
          <w:rFonts w:cs="Tahoma"/>
          <w:sz w:val="24"/>
          <w:szCs w:val="28"/>
        </w:rPr>
        <w:t>Динамика численности населения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92"/>
        <w:gridCol w:w="851"/>
        <w:gridCol w:w="850"/>
        <w:gridCol w:w="851"/>
        <w:gridCol w:w="894"/>
        <w:gridCol w:w="1090"/>
        <w:gridCol w:w="1276"/>
      </w:tblGrid>
      <w:tr w:rsidR="00A52340" w:rsidRPr="00D95FDA" w14:paraId="5F860B1D" w14:textId="77777777" w:rsidTr="00A52340">
        <w:trPr>
          <w:trHeight w:val="342"/>
        </w:trPr>
        <w:tc>
          <w:tcPr>
            <w:tcW w:w="2547" w:type="dxa"/>
          </w:tcPr>
          <w:p w14:paraId="00A45C24" w14:textId="30582E6D" w:rsidR="00A52340" w:rsidRPr="00A7662B" w:rsidRDefault="00A52340" w:rsidP="00464EF0">
            <w:pPr>
              <w:suppressAutoHyphens/>
              <w:jc w:val="center"/>
              <w:rPr>
                <w:b/>
                <w:bCs/>
                <w:sz w:val="22"/>
              </w:rPr>
            </w:pPr>
          </w:p>
        </w:tc>
        <w:tc>
          <w:tcPr>
            <w:tcW w:w="992" w:type="dxa"/>
            <w:shd w:val="clear" w:color="auto" w:fill="auto"/>
          </w:tcPr>
          <w:p w14:paraId="1775D3C6" w14:textId="4A50D8A4" w:rsidR="00A52340" w:rsidRPr="00A7662B" w:rsidRDefault="00A52340" w:rsidP="00464EF0">
            <w:pPr>
              <w:suppressAutoHyphens/>
              <w:jc w:val="center"/>
              <w:rPr>
                <w:b/>
                <w:bCs/>
                <w:sz w:val="22"/>
              </w:rPr>
            </w:pPr>
            <w:r w:rsidRPr="00A7662B">
              <w:rPr>
                <w:b/>
                <w:bCs/>
                <w:sz w:val="22"/>
              </w:rPr>
              <w:t>20</w:t>
            </w:r>
            <w:r>
              <w:rPr>
                <w:b/>
                <w:bCs/>
                <w:sz w:val="22"/>
              </w:rPr>
              <w:t>13</w:t>
            </w:r>
          </w:p>
        </w:tc>
        <w:tc>
          <w:tcPr>
            <w:tcW w:w="851" w:type="dxa"/>
            <w:shd w:val="clear" w:color="auto" w:fill="auto"/>
          </w:tcPr>
          <w:p w14:paraId="1E4A1159" w14:textId="38563A37" w:rsidR="00A52340" w:rsidRPr="00A7662B" w:rsidRDefault="00A52340" w:rsidP="00464EF0">
            <w:pPr>
              <w:suppressAutoHyphens/>
              <w:jc w:val="center"/>
              <w:rPr>
                <w:b/>
                <w:bCs/>
                <w:sz w:val="22"/>
              </w:rPr>
            </w:pPr>
            <w:r w:rsidRPr="00A7662B">
              <w:rPr>
                <w:b/>
                <w:bCs/>
                <w:sz w:val="22"/>
              </w:rPr>
              <w:t>20</w:t>
            </w:r>
            <w:r>
              <w:rPr>
                <w:b/>
                <w:bCs/>
                <w:sz w:val="22"/>
              </w:rPr>
              <w:t>14</w:t>
            </w:r>
          </w:p>
        </w:tc>
        <w:tc>
          <w:tcPr>
            <w:tcW w:w="850" w:type="dxa"/>
            <w:shd w:val="clear" w:color="auto" w:fill="auto"/>
          </w:tcPr>
          <w:p w14:paraId="1A884293" w14:textId="3B6F49DC" w:rsidR="00A52340" w:rsidRPr="00A7662B" w:rsidRDefault="00A52340" w:rsidP="00464EF0">
            <w:pPr>
              <w:suppressAutoHyphens/>
              <w:jc w:val="center"/>
              <w:rPr>
                <w:b/>
                <w:bCs/>
                <w:sz w:val="22"/>
              </w:rPr>
            </w:pPr>
            <w:r w:rsidRPr="00A7662B">
              <w:rPr>
                <w:b/>
                <w:bCs/>
                <w:sz w:val="22"/>
              </w:rPr>
              <w:t>20</w:t>
            </w:r>
            <w:r>
              <w:rPr>
                <w:b/>
                <w:bCs/>
                <w:sz w:val="22"/>
              </w:rPr>
              <w:t>15</w:t>
            </w:r>
          </w:p>
        </w:tc>
        <w:tc>
          <w:tcPr>
            <w:tcW w:w="851" w:type="dxa"/>
            <w:shd w:val="clear" w:color="auto" w:fill="auto"/>
          </w:tcPr>
          <w:p w14:paraId="786EC090" w14:textId="1402F287" w:rsidR="00A52340" w:rsidRPr="00A7662B" w:rsidRDefault="00A52340" w:rsidP="00464EF0">
            <w:pPr>
              <w:suppressAutoHyphens/>
              <w:jc w:val="center"/>
              <w:rPr>
                <w:b/>
                <w:bCs/>
                <w:sz w:val="22"/>
              </w:rPr>
            </w:pPr>
            <w:r w:rsidRPr="00A7662B">
              <w:rPr>
                <w:b/>
                <w:bCs/>
                <w:sz w:val="22"/>
              </w:rPr>
              <w:t>20</w:t>
            </w:r>
            <w:r>
              <w:rPr>
                <w:b/>
                <w:bCs/>
                <w:sz w:val="22"/>
              </w:rPr>
              <w:t>16</w:t>
            </w:r>
          </w:p>
        </w:tc>
        <w:tc>
          <w:tcPr>
            <w:tcW w:w="894" w:type="dxa"/>
            <w:shd w:val="clear" w:color="auto" w:fill="auto"/>
          </w:tcPr>
          <w:p w14:paraId="4BDE593C" w14:textId="4E9287E1" w:rsidR="00A52340" w:rsidRPr="00A7662B" w:rsidRDefault="00A52340" w:rsidP="00464EF0">
            <w:pPr>
              <w:suppressAutoHyphens/>
              <w:jc w:val="center"/>
              <w:rPr>
                <w:b/>
                <w:bCs/>
                <w:sz w:val="22"/>
              </w:rPr>
            </w:pPr>
            <w:r w:rsidRPr="00A7662B">
              <w:rPr>
                <w:b/>
                <w:bCs/>
                <w:sz w:val="22"/>
              </w:rPr>
              <w:t>20</w:t>
            </w:r>
            <w:r>
              <w:rPr>
                <w:b/>
                <w:bCs/>
                <w:sz w:val="22"/>
              </w:rPr>
              <w:t>17</w:t>
            </w:r>
          </w:p>
        </w:tc>
        <w:tc>
          <w:tcPr>
            <w:tcW w:w="1090" w:type="dxa"/>
            <w:shd w:val="clear" w:color="auto" w:fill="auto"/>
          </w:tcPr>
          <w:p w14:paraId="2C1235A1" w14:textId="7C72E9A0" w:rsidR="00A52340" w:rsidRPr="00A7662B" w:rsidRDefault="00A52340" w:rsidP="00464EF0">
            <w:pPr>
              <w:suppressAutoHyphens/>
              <w:jc w:val="center"/>
              <w:rPr>
                <w:b/>
                <w:bCs/>
                <w:sz w:val="22"/>
              </w:rPr>
            </w:pPr>
            <w:r w:rsidRPr="00A7662B">
              <w:rPr>
                <w:b/>
                <w:bCs/>
                <w:sz w:val="22"/>
              </w:rPr>
              <w:t>201</w:t>
            </w:r>
            <w:r>
              <w:rPr>
                <w:b/>
                <w:bCs/>
                <w:sz w:val="22"/>
              </w:rPr>
              <w:t>8</w:t>
            </w:r>
          </w:p>
        </w:tc>
        <w:tc>
          <w:tcPr>
            <w:tcW w:w="1276" w:type="dxa"/>
            <w:shd w:val="clear" w:color="auto" w:fill="auto"/>
          </w:tcPr>
          <w:p w14:paraId="51A02B5E" w14:textId="54EB4D67" w:rsidR="00A52340" w:rsidRPr="00A7662B" w:rsidRDefault="00A52340" w:rsidP="00464EF0">
            <w:pPr>
              <w:suppressAutoHyphens/>
              <w:jc w:val="center"/>
              <w:rPr>
                <w:b/>
                <w:bCs/>
                <w:sz w:val="22"/>
              </w:rPr>
            </w:pPr>
            <w:r w:rsidRPr="00A7662B">
              <w:rPr>
                <w:b/>
                <w:bCs/>
                <w:sz w:val="22"/>
              </w:rPr>
              <w:t>201</w:t>
            </w:r>
            <w:r>
              <w:rPr>
                <w:b/>
                <w:bCs/>
                <w:sz w:val="22"/>
              </w:rPr>
              <w:t>9</w:t>
            </w:r>
          </w:p>
        </w:tc>
      </w:tr>
      <w:tr w:rsidR="00A52340" w:rsidRPr="00D95FDA" w14:paraId="7E8F4DD9" w14:textId="77777777" w:rsidTr="00A52340">
        <w:trPr>
          <w:trHeight w:val="342"/>
        </w:trPr>
        <w:tc>
          <w:tcPr>
            <w:tcW w:w="2547" w:type="dxa"/>
          </w:tcPr>
          <w:p w14:paraId="1EDDDA82" w14:textId="18456FDD" w:rsidR="00A52340" w:rsidRPr="00E57575" w:rsidRDefault="00A52340" w:rsidP="00464EF0">
            <w:pPr>
              <w:jc w:val="center"/>
              <w:rPr>
                <w:bCs/>
                <w:sz w:val="22"/>
              </w:rPr>
            </w:pPr>
            <w:proofErr w:type="spellStart"/>
            <w:r w:rsidRPr="00E57575">
              <w:rPr>
                <w:bCs/>
                <w:sz w:val="22"/>
                <w:lang w:val="en-US" w:eastAsia="ar-SA"/>
              </w:rPr>
              <w:t>Численность</w:t>
            </w:r>
            <w:proofErr w:type="spellEnd"/>
            <w:r w:rsidRPr="00E57575">
              <w:rPr>
                <w:bCs/>
                <w:sz w:val="22"/>
                <w:lang w:val="en-US" w:eastAsia="ar-SA"/>
              </w:rPr>
              <w:t xml:space="preserve"> </w:t>
            </w:r>
            <w:proofErr w:type="spellStart"/>
            <w:r w:rsidRPr="00E57575">
              <w:rPr>
                <w:bCs/>
                <w:sz w:val="22"/>
                <w:lang w:val="en-US" w:eastAsia="ar-SA"/>
              </w:rPr>
              <w:t>населения</w:t>
            </w:r>
            <w:proofErr w:type="spellEnd"/>
          </w:p>
        </w:tc>
        <w:tc>
          <w:tcPr>
            <w:tcW w:w="992" w:type="dxa"/>
            <w:shd w:val="clear" w:color="auto" w:fill="auto"/>
          </w:tcPr>
          <w:p w14:paraId="2F0D328D" w14:textId="3C6F8F6B" w:rsidR="00A52340" w:rsidRPr="00A7662B" w:rsidRDefault="00A52340" w:rsidP="00464EF0">
            <w:pPr>
              <w:jc w:val="center"/>
              <w:rPr>
                <w:sz w:val="22"/>
              </w:rPr>
            </w:pPr>
            <w:r>
              <w:rPr>
                <w:sz w:val="22"/>
              </w:rPr>
              <w:t>562</w:t>
            </w:r>
          </w:p>
        </w:tc>
        <w:tc>
          <w:tcPr>
            <w:tcW w:w="851" w:type="dxa"/>
            <w:shd w:val="clear" w:color="auto" w:fill="auto"/>
          </w:tcPr>
          <w:p w14:paraId="285916AD" w14:textId="794D30D6" w:rsidR="00A52340" w:rsidRPr="00A7662B" w:rsidRDefault="00A52340" w:rsidP="00464EF0">
            <w:pPr>
              <w:jc w:val="center"/>
              <w:rPr>
                <w:sz w:val="22"/>
              </w:rPr>
            </w:pPr>
            <w:r>
              <w:rPr>
                <w:sz w:val="22"/>
              </w:rPr>
              <w:t>551</w:t>
            </w:r>
          </w:p>
        </w:tc>
        <w:tc>
          <w:tcPr>
            <w:tcW w:w="850" w:type="dxa"/>
            <w:shd w:val="clear" w:color="auto" w:fill="auto"/>
          </w:tcPr>
          <w:p w14:paraId="7CC7C150" w14:textId="584A6203" w:rsidR="00A52340" w:rsidRPr="00A7662B" w:rsidRDefault="00A52340" w:rsidP="00464EF0">
            <w:pPr>
              <w:suppressAutoHyphens/>
              <w:jc w:val="center"/>
              <w:rPr>
                <w:bCs/>
                <w:sz w:val="22"/>
              </w:rPr>
            </w:pPr>
            <w:r>
              <w:rPr>
                <w:bCs/>
                <w:sz w:val="22"/>
              </w:rPr>
              <w:t>550</w:t>
            </w:r>
          </w:p>
        </w:tc>
        <w:tc>
          <w:tcPr>
            <w:tcW w:w="851" w:type="dxa"/>
            <w:shd w:val="clear" w:color="auto" w:fill="auto"/>
          </w:tcPr>
          <w:p w14:paraId="16500B6F" w14:textId="2BD08368" w:rsidR="00A52340" w:rsidRPr="00A7662B" w:rsidRDefault="00A52340" w:rsidP="00464EF0">
            <w:pPr>
              <w:suppressAutoHyphens/>
              <w:jc w:val="center"/>
              <w:rPr>
                <w:bCs/>
                <w:sz w:val="22"/>
              </w:rPr>
            </w:pPr>
            <w:r>
              <w:rPr>
                <w:bCs/>
                <w:sz w:val="22"/>
              </w:rPr>
              <w:t>548</w:t>
            </w:r>
          </w:p>
        </w:tc>
        <w:tc>
          <w:tcPr>
            <w:tcW w:w="894" w:type="dxa"/>
            <w:shd w:val="clear" w:color="auto" w:fill="auto"/>
          </w:tcPr>
          <w:p w14:paraId="17D34E0F" w14:textId="781F2403" w:rsidR="00A52340" w:rsidRPr="00A7662B" w:rsidRDefault="00A52340" w:rsidP="00464EF0">
            <w:pPr>
              <w:suppressAutoHyphens/>
              <w:jc w:val="center"/>
              <w:rPr>
                <w:bCs/>
                <w:sz w:val="22"/>
              </w:rPr>
            </w:pPr>
            <w:r>
              <w:rPr>
                <w:bCs/>
                <w:sz w:val="22"/>
              </w:rPr>
              <w:t>555</w:t>
            </w:r>
          </w:p>
        </w:tc>
        <w:tc>
          <w:tcPr>
            <w:tcW w:w="1090" w:type="dxa"/>
            <w:shd w:val="clear" w:color="auto" w:fill="auto"/>
          </w:tcPr>
          <w:p w14:paraId="206659C9" w14:textId="6E08DA93" w:rsidR="00A52340" w:rsidRPr="00A7662B" w:rsidRDefault="00A52340" w:rsidP="00464EF0">
            <w:pPr>
              <w:suppressAutoHyphens/>
              <w:jc w:val="center"/>
              <w:rPr>
                <w:bCs/>
                <w:sz w:val="22"/>
              </w:rPr>
            </w:pPr>
            <w:r>
              <w:rPr>
                <w:bCs/>
                <w:sz w:val="22"/>
              </w:rPr>
              <w:t>574</w:t>
            </w:r>
          </w:p>
        </w:tc>
        <w:tc>
          <w:tcPr>
            <w:tcW w:w="1276" w:type="dxa"/>
            <w:shd w:val="clear" w:color="auto" w:fill="auto"/>
          </w:tcPr>
          <w:p w14:paraId="118F40AD" w14:textId="400C9286" w:rsidR="00A52340" w:rsidRPr="00A7662B" w:rsidRDefault="00A52340" w:rsidP="00464EF0">
            <w:pPr>
              <w:suppressAutoHyphens/>
              <w:jc w:val="center"/>
              <w:rPr>
                <w:bCs/>
                <w:sz w:val="22"/>
              </w:rPr>
            </w:pPr>
            <w:r>
              <w:rPr>
                <w:bCs/>
                <w:sz w:val="22"/>
              </w:rPr>
              <w:t>593</w:t>
            </w:r>
          </w:p>
        </w:tc>
      </w:tr>
    </w:tbl>
    <w:p w14:paraId="086903DD" w14:textId="23A86511" w:rsidR="00A7662B" w:rsidRDefault="00A7662B" w:rsidP="00BC47DA">
      <w:pPr>
        <w:pStyle w:val="afa"/>
      </w:pPr>
    </w:p>
    <w:p w14:paraId="761955A2" w14:textId="5141A5D1" w:rsidR="00E57575" w:rsidRDefault="00E57575" w:rsidP="00E57575">
      <w:pPr>
        <w:pStyle w:val="afa"/>
      </w:pPr>
      <w:r>
        <w:t xml:space="preserve">Анализ динамики численности населения показал, что за десятилетний период численность населения увеличилась (на 108 человек).  </w:t>
      </w:r>
    </w:p>
    <w:p w14:paraId="44F73072" w14:textId="77777777" w:rsidR="00E57575" w:rsidRDefault="00E57575" w:rsidP="00E57575">
      <w:pPr>
        <w:pStyle w:val="afa"/>
      </w:pPr>
      <w:r>
        <w:t xml:space="preserve">По прогнозу численность населения в дальнейшем должна расти. </w:t>
      </w:r>
    </w:p>
    <w:p w14:paraId="0E39FDD8" w14:textId="5BB8897D" w:rsidR="00E57575" w:rsidRDefault="00E57575" w:rsidP="00E57575">
      <w:pPr>
        <w:pStyle w:val="afa"/>
      </w:pPr>
      <w:r>
        <w:t>Основную роль в изменении численности населения играет естественное и механическое движение. Характерной особенностью миграционного поведения населения последних лет является его высокая подвижность. Увеличение миграционного оборота происходило за счет повышения числа прибывших и уменьшения убывших.</w:t>
      </w:r>
    </w:p>
    <w:p w14:paraId="104D4498" w14:textId="77777777" w:rsidR="00A52340" w:rsidRDefault="00A52340" w:rsidP="00E57575">
      <w:pPr>
        <w:pStyle w:val="afa"/>
      </w:pPr>
    </w:p>
    <w:p w14:paraId="286F2F7C" w14:textId="59BF70EB" w:rsidR="0037198B" w:rsidRPr="00B97F7B" w:rsidRDefault="0037198B" w:rsidP="0037198B">
      <w:pPr>
        <w:pStyle w:val="afa"/>
        <w:spacing w:after="120"/>
        <w:ind w:left="1843" w:hanging="1843"/>
      </w:pPr>
      <w:r w:rsidRPr="00E26550">
        <w:t xml:space="preserve">Таблица </w:t>
      </w:r>
      <w:r w:rsidR="000B48D7">
        <w:t>3.6.</w:t>
      </w:r>
      <w:r w:rsidRPr="00E26550">
        <w:t>2</w:t>
      </w:r>
      <w:r w:rsidRPr="00F60CB0">
        <w:t>–</w:t>
      </w:r>
      <w:r w:rsidRPr="00F60CB0">
        <w:tab/>
      </w:r>
      <w:r w:rsidRPr="00F60CB0">
        <w:rPr>
          <w:szCs w:val="28"/>
        </w:rPr>
        <w:t xml:space="preserve">Информация о естественном и миграционном движении населения </w:t>
      </w:r>
      <w:r w:rsidRPr="00F60CB0">
        <w:rPr>
          <w:szCs w:val="28"/>
        </w:rPr>
        <w:br/>
        <w:t xml:space="preserve">в </w:t>
      </w:r>
      <w:r>
        <w:rPr>
          <w:szCs w:val="28"/>
        </w:rPr>
        <w:t>сельском поселении «Деревня Ерденево»</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0"/>
        <w:gridCol w:w="1067"/>
        <w:gridCol w:w="1014"/>
        <w:gridCol w:w="1014"/>
        <w:gridCol w:w="1071"/>
        <w:gridCol w:w="1014"/>
        <w:gridCol w:w="1014"/>
        <w:gridCol w:w="1014"/>
        <w:gridCol w:w="1014"/>
      </w:tblGrid>
      <w:tr w:rsidR="0037198B" w:rsidRPr="0086681F" w14:paraId="3D05527E" w14:textId="77777777" w:rsidTr="00BA4276">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4C7D7227" w14:textId="77777777" w:rsidR="0037198B" w:rsidRPr="0086681F" w:rsidRDefault="0037198B" w:rsidP="00BA4276">
            <w:pPr>
              <w:suppressAutoHyphens/>
              <w:rPr>
                <w:sz w:val="20"/>
                <w:szCs w:val="20"/>
                <w:lang w:eastAsia="ar-SA"/>
              </w:rPr>
            </w:pPr>
          </w:p>
        </w:tc>
        <w:tc>
          <w:tcPr>
            <w:tcW w:w="1067" w:type="dxa"/>
            <w:tcBorders>
              <w:top w:val="single" w:sz="4" w:space="0" w:color="auto"/>
              <w:left w:val="single" w:sz="4" w:space="0" w:color="auto"/>
              <w:bottom w:val="single" w:sz="4" w:space="0" w:color="auto"/>
              <w:right w:val="single" w:sz="4" w:space="0" w:color="auto"/>
            </w:tcBorders>
            <w:shd w:val="clear" w:color="auto" w:fill="F2F2F2"/>
            <w:vAlign w:val="center"/>
          </w:tcPr>
          <w:p w14:paraId="03910E4D" w14:textId="77777777" w:rsidR="0037198B" w:rsidRPr="00883840" w:rsidRDefault="0037198B" w:rsidP="00BA4276">
            <w:pPr>
              <w:suppressAutoHyphens/>
              <w:jc w:val="center"/>
              <w:rPr>
                <w:sz w:val="20"/>
                <w:szCs w:val="20"/>
                <w:lang w:val="en-US" w:eastAsia="ar-SA"/>
              </w:rPr>
            </w:pPr>
            <w:r>
              <w:rPr>
                <w:sz w:val="20"/>
                <w:szCs w:val="20"/>
                <w:lang w:eastAsia="ar-SA"/>
              </w:rPr>
              <w:t>01.01.201</w:t>
            </w:r>
            <w:r>
              <w:rPr>
                <w:sz w:val="20"/>
                <w:szCs w:val="20"/>
                <w:lang w:val="en-US" w:eastAsia="ar-SA"/>
              </w:rPr>
              <w:t>2</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6EDE4210" w14:textId="77777777" w:rsidR="0037198B" w:rsidRPr="00883840" w:rsidRDefault="0037198B" w:rsidP="00BA4276">
            <w:pPr>
              <w:suppressAutoHyphens/>
              <w:jc w:val="center"/>
              <w:rPr>
                <w:sz w:val="20"/>
                <w:szCs w:val="20"/>
                <w:lang w:val="en-US" w:eastAsia="ar-SA"/>
              </w:rPr>
            </w:pPr>
            <w:r w:rsidRPr="0086681F">
              <w:rPr>
                <w:sz w:val="20"/>
                <w:szCs w:val="20"/>
                <w:lang w:val="en-US" w:eastAsia="ar-SA"/>
              </w:rPr>
              <w:t>01.01.20</w:t>
            </w:r>
            <w:r>
              <w:rPr>
                <w:sz w:val="20"/>
                <w:szCs w:val="20"/>
                <w:lang w:val="en-US" w:eastAsia="ar-SA"/>
              </w:rPr>
              <w:t>13</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5F995274" w14:textId="77777777" w:rsidR="0037198B" w:rsidRPr="00883840" w:rsidRDefault="0037198B" w:rsidP="00BA4276">
            <w:pPr>
              <w:suppressAutoHyphens/>
              <w:jc w:val="center"/>
              <w:rPr>
                <w:sz w:val="20"/>
                <w:szCs w:val="20"/>
                <w:lang w:val="en-US" w:eastAsia="ar-SA"/>
              </w:rPr>
            </w:pPr>
            <w:r w:rsidRPr="0086681F">
              <w:rPr>
                <w:sz w:val="20"/>
                <w:szCs w:val="20"/>
                <w:lang w:val="en-US" w:eastAsia="ar-SA"/>
              </w:rPr>
              <w:t>01.01.20</w:t>
            </w:r>
            <w:r>
              <w:rPr>
                <w:sz w:val="20"/>
                <w:szCs w:val="20"/>
                <w:lang w:eastAsia="ar-SA"/>
              </w:rPr>
              <w:t>1</w:t>
            </w:r>
            <w:r>
              <w:rPr>
                <w:sz w:val="20"/>
                <w:szCs w:val="20"/>
                <w:lang w:val="en-US" w:eastAsia="ar-SA"/>
              </w:rPr>
              <w:t>4</w:t>
            </w:r>
          </w:p>
        </w:tc>
        <w:tc>
          <w:tcPr>
            <w:tcW w:w="1071"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17FD02B0" w14:textId="77777777" w:rsidR="0037198B" w:rsidRPr="00883840" w:rsidRDefault="0037198B" w:rsidP="00BA4276">
            <w:pPr>
              <w:suppressAutoHyphens/>
              <w:jc w:val="center"/>
              <w:rPr>
                <w:sz w:val="20"/>
                <w:szCs w:val="20"/>
                <w:lang w:val="en-US" w:eastAsia="ar-SA"/>
              </w:rPr>
            </w:pPr>
            <w:r w:rsidRPr="0086681F">
              <w:rPr>
                <w:sz w:val="20"/>
                <w:szCs w:val="20"/>
                <w:lang w:val="en-US" w:eastAsia="ar-SA"/>
              </w:rPr>
              <w:t>01.01.20</w:t>
            </w:r>
            <w:r>
              <w:rPr>
                <w:sz w:val="20"/>
                <w:szCs w:val="20"/>
                <w:lang w:eastAsia="ar-SA"/>
              </w:rPr>
              <w:t>1</w:t>
            </w:r>
            <w:r>
              <w:rPr>
                <w:sz w:val="20"/>
                <w:szCs w:val="20"/>
                <w:lang w:val="en-US" w:eastAsia="ar-SA"/>
              </w:rPr>
              <w:t>5</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605CC58B" w14:textId="77777777" w:rsidR="0037198B" w:rsidRPr="00883840" w:rsidRDefault="0037198B" w:rsidP="00BA4276">
            <w:pPr>
              <w:jc w:val="center"/>
              <w:rPr>
                <w:sz w:val="20"/>
                <w:szCs w:val="20"/>
                <w:lang w:val="en-US" w:eastAsia="ru-RU"/>
              </w:rPr>
            </w:pPr>
            <w:r w:rsidRPr="0086681F">
              <w:rPr>
                <w:sz w:val="20"/>
                <w:szCs w:val="20"/>
              </w:rPr>
              <w:t>01.01.201</w:t>
            </w:r>
            <w:r>
              <w:rPr>
                <w:sz w:val="20"/>
                <w:szCs w:val="20"/>
                <w:lang w:val="en-US"/>
              </w:rPr>
              <w:t>6</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62135AC2" w14:textId="77777777" w:rsidR="0037198B" w:rsidRPr="00883840" w:rsidRDefault="0037198B" w:rsidP="00BA4276">
            <w:pPr>
              <w:jc w:val="center"/>
              <w:rPr>
                <w:sz w:val="20"/>
                <w:szCs w:val="20"/>
                <w:lang w:val="en-US"/>
              </w:rPr>
            </w:pPr>
            <w:r w:rsidRPr="0086681F">
              <w:rPr>
                <w:sz w:val="20"/>
                <w:szCs w:val="20"/>
              </w:rPr>
              <w:t>01.01.201</w:t>
            </w:r>
            <w:r>
              <w:rPr>
                <w:sz w:val="20"/>
                <w:szCs w:val="20"/>
                <w:lang w:val="en-US"/>
              </w:rPr>
              <w:t>7</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1B8DA895" w14:textId="77777777" w:rsidR="0037198B" w:rsidRPr="00883840" w:rsidRDefault="0037198B" w:rsidP="00BA4276">
            <w:pPr>
              <w:jc w:val="center"/>
              <w:rPr>
                <w:sz w:val="20"/>
                <w:szCs w:val="20"/>
                <w:lang w:val="en-US"/>
              </w:rPr>
            </w:pPr>
            <w:r w:rsidRPr="0086681F">
              <w:rPr>
                <w:sz w:val="20"/>
                <w:szCs w:val="20"/>
              </w:rPr>
              <w:t>01.01.20</w:t>
            </w:r>
            <w:r>
              <w:rPr>
                <w:sz w:val="20"/>
                <w:szCs w:val="20"/>
              </w:rPr>
              <w:t>1</w:t>
            </w:r>
            <w:r>
              <w:rPr>
                <w:sz w:val="20"/>
                <w:szCs w:val="20"/>
                <w:lang w:val="en-US"/>
              </w:rPr>
              <w:t>8</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24892962" w14:textId="77777777" w:rsidR="0037198B" w:rsidRPr="00883840" w:rsidRDefault="0037198B" w:rsidP="00BA4276">
            <w:pPr>
              <w:jc w:val="center"/>
              <w:rPr>
                <w:sz w:val="20"/>
                <w:szCs w:val="20"/>
                <w:lang w:val="en-US"/>
              </w:rPr>
            </w:pPr>
            <w:r w:rsidRPr="0086681F">
              <w:rPr>
                <w:sz w:val="20"/>
                <w:szCs w:val="20"/>
              </w:rPr>
              <w:t>01.01.20</w:t>
            </w:r>
            <w:r>
              <w:rPr>
                <w:sz w:val="20"/>
                <w:szCs w:val="20"/>
                <w:lang w:val="en-US"/>
              </w:rPr>
              <w:t>19</w:t>
            </w:r>
          </w:p>
        </w:tc>
      </w:tr>
      <w:tr w:rsidR="0037198B" w:rsidRPr="0086681F" w14:paraId="47FFEAB6" w14:textId="77777777" w:rsidTr="00BA4276">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103A86F7" w14:textId="77777777" w:rsidR="0037198B" w:rsidRPr="0086681F" w:rsidRDefault="0037198B" w:rsidP="00BA4276">
            <w:pPr>
              <w:suppressAutoHyphens/>
              <w:rPr>
                <w:b/>
                <w:sz w:val="20"/>
                <w:szCs w:val="20"/>
                <w:lang w:val="en-US" w:eastAsia="ar-SA"/>
              </w:rPr>
            </w:pPr>
            <w:proofErr w:type="spellStart"/>
            <w:r w:rsidRPr="0086681F">
              <w:rPr>
                <w:b/>
                <w:sz w:val="20"/>
                <w:szCs w:val="20"/>
                <w:lang w:val="en-US" w:eastAsia="ar-SA"/>
              </w:rPr>
              <w:t>Численность</w:t>
            </w:r>
            <w:proofErr w:type="spellEnd"/>
            <w:r w:rsidRPr="0086681F">
              <w:rPr>
                <w:b/>
                <w:sz w:val="20"/>
                <w:szCs w:val="20"/>
                <w:lang w:val="en-US" w:eastAsia="ar-SA"/>
              </w:rPr>
              <w:t xml:space="preserve"> </w:t>
            </w:r>
            <w:proofErr w:type="spellStart"/>
            <w:r w:rsidRPr="0086681F">
              <w:rPr>
                <w:b/>
                <w:sz w:val="20"/>
                <w:szCs w:val="20"/>
                <w:lang w:val="en-US" w:eastAsia="ar-SA"/>
              </w:rPr>
              <w:t>населения</w:t>
            </w:r>
            <w:proofErr w:type="spellEnd"/>
            <w:r w:rsidRPr="0086681F">
              <w:rPr>
                <w:b/>
                <w:sz w:val="20"/>
                <w:szCs w:val="20"/>
                <w:lang w:val="en-US" w:eastAsia="ar-SA"/>
              </w:rPr>
              <w:t xml:space="preserve">, </w:t>
            </w:r>
            <w:proofErr w:type="spellStart"/>
            <w:r w:rsidRPr="0086681F">
              <w:rPr>
                <w:b/>
                <w:sz w:val="20"/>
                <w:szCs w:val="20"/>
                <w:lang w:val="en-US" w:eastAsia="ar-SA"/>
              </w:rPr>
              <w:t>Всего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30586761" w14:textId="77777777" w:rsidR="0037198B" w:rsidRPr="00883840" w:rsidRDefault="0037198B" w:rsidP="00BA4276">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4A82D02D" w14:textId="77777777" w:rsidR="0037198B" w:rsidRPr="00883840" w:rsidRDefault="0037198B" w:rsidP="00BA4276">
            <w:pPr>
              <w:suppressAutoHyphens/>
              <w:jc w:val="center"/>
              <w:rPr>
                <w:sz w:val="20"/>
                <w:szCs w:val="20"/>
                <w:lang w:val="en-US" w:eastAsia="ar-SA"/>
              </w:rPr>
            </w:pPr>
            <w:r>
              <w:rPr>
                <w:sz w:val="20"/>
                <w:szCs w:val="20"/>
                <w:lang w:val="en-US" w:eastAsia="ar-SA"/>
              </w:rPr>
              <w:t>562</w:t>
            </w:r>
          </w:p>
        </w:tc>
        <w:tc>
          <w:tcPr>
            <w:tcW w:w="1014" w:type="dxa"/>
            <w:tcBorders>
              <w:top w:val="single" w:sz="4" w:space="0" w:color="auto"/>
              <w:left w:val="single" w:sz="4" w:space="0" w:color="auto"/>
              <w:bottom w:val="single" w:sz="4" w:space="0" w:color="auto"/>
              <w:right w:val="single" w:sz="4" w:space="0" w:color="auto"/>
            </w:tcBorders>
            <w:vAlign w:val="center"/>
          </w:tcPr>
          <w:p w14:paraId="17792352" w14:textId="77777777" w:rsidR="0037198B" w:rsidRPr="00883840" w:rsidRDefault="0037198B" w:rsidP="00BA4276">
            <w:pPr>
              <w:suppressAutoHyphens/>
              <w:jc w:val="center"/>
              <w:rPr>
                <w:sz w:val="20"/>
                <w:szCs w:val="20"/>
                <w:lang w:val="en-US" w:eastAsia="ar-SA"/>
              </w:rPr>
            </w:pPr>
            <w:r>
              <w:rPr>
                <w:sz w:val="20"/>
                <w:szCs w:val="20"/>
                <w:lang w:val="en-US" w:eastAsia="ar-SA"/>
              </w:rPr>
              <w:t>551</w:t>
            </w:r>
          </w:p>
        </w:tc>
        <w:tc>
          <w:tcPr>
            <w:tcW w:w="1071" w:type="dxa"/>
            <w:tcBorders>
              <w:top w:val="single" w:sz="4" w:space="0" w:color="auto"/>
              <w:left w:val="single" w:sz="4" w:space="0" w:color="auto"/>
              <w:bottom w:val="single" w:sz="4" w:space="0" w:color="auto"/>
              <w:right w:val="single" w:sz="4" w:space="0" w:color="auto"/>
            </w:tcBorders>
            <w:vAlign w:val="center"/>
          </w:tcPr>
          <w:p w14:paraId="1D4CB385" w14:textId="77777777" w:rsidR="0037198B" w:rsidRPr="00883840" w:rsidRDefault="0037198B" w:rsidP="00BA4276">
            <w:pPr>
              <w:suppressAutoHyphens/>
              <w:jc w:val="center"/>
              <w:rPr>
                <w:sz w:val="20"/>
                <w:szCs w:val="20"/>
                <w:lang w:val="en-US" w:eastAsia="ar-SA"/>
              </w:rPr>
            </w:pPr>
            <w:r>
              <w:rPr>
                <w:sz w:val="20"/>
                <w:szCs w:val="20"/>
                <w:lang w:val="en-US" w:eastAsia="ar-SA"/>
              </w:rPr>
              <w:t>550</w:t>
            </w:r>
          </w:p>
        </w:tc>
        <w:tc>
          <w:tcPr>
            <w:tcW w:w="1014" w:type="dxa"/>
            <w:tcBorders>
              <w:top w:val="single" w:sz="4" w:space="0" w:color="auto"/>
              <w:left w:val="single" w:sz="4" w:space="0" w:color="auto"/>
              <w:bottom w:val="single" w:sz="4" w:space="0" w:color="auto"/>
              <w:right w:val="single" w:sz="4" w:space="0" w:color="auto"/>
            </w:tcBorders>
            <w:vAlign w:val="center"/>
          </w:tcPr>
          <w:p w14:paraId="228FA7AC" w14:textId="77777777" w:rsidR="0037198B" w:rsidRPr="00883840" w:rsidRDefault="0037198B" w:rsidP="00BA4276">
            <w:pPr>
              <w:jc w:val="center"/>
              <w:rPr>
                <w:sz w:val="20"/>
                <w:szCs w:val="20"/>
                <w:lang w:val="en-US" w:eastAsia="ru-RU"/>
              </w:rPr>
            </w:pPr>
            <w:r>
              <w:rPr>
                <w:sz w:val="20"/>
                <w:szCs w:val="20"/>
                <w:lang w:val="en-US" w:eastAsia="ru-RU"/>
              </w:rPr>
              <w:t>548</w:t>
            </w:r>
          </w:p>
        </w:tc>
        <w:tc>
          <w:tcPr>
            <w:tcW w:w="1014" w:type="dxa"/>
            <w:tcBorders>
              <w:top w:val="single" w:sz="4" w:space="0" w:color="auto"/>
              <w:left w:val="single" w:sz="4" w:space="0" w:color="auto"/>
              <w:bottom w:val="single" w:sz="4" w:space="0" w:color="auto"/>
              <w:right w:val="single" w:sz="4" w:space="0" w:color="auto"/>
            </w:tcBorders>
            <w:vAlign w:val="center"/>
          </w:tcPr>
          <w:p w14:paraId="7C20275B" w14:textId="77777777" w:rsidR="0037198B" w:rsidRPr="00883840" w:rsidRDefault="0037198B" w:rsidP="00BA4276">
            <w:pPr>
              <w:jc w:val="center"/>
              <w:rPr>
                <w:sz w:val="20"/>
                <w:szCs w:val="20"/>
                <w:lang w:val="en-US"/>
              </w:rPr>
            </w:pPr>
            <w:r>
              <w:rPr>
                <w:sz w:val="20"/>
                <w:szCs w:val="20"/>
                <w:lang w:val="en-US"/>
              </w:rPr>
              <w:t>555</w:t>
            </w:r>
          </w:p>
        </w:tc>
        <w:tc>
          <w:tcPr>
            <w:tcW w:w="1014" w:type="dxa"/>
            <w:tcBorders>
              <w:top w:val="single" w:sz="4" w:space="0" w:color="auto"/>
              <w:left w:val="single" w:sz="4" w:space="0" w:color="auto"/>
              <w:bottom w:val="single" w:sz="4" w:space="0" w:color="auto"/>
              <w:right w:val="single" w:sz="4" w:space="0" w:color="auto"/>
            </w:tcBorders>
            <w:vAlign w:val="center"/>
          </w:tcPr>
          <w:p w14:paraId="7892BEE6" w14:textId="77777777" w:rsidR="0037198B" w:rsidRPr="00883840" w:rsidRDefault="0037198B" w:rsidP="00BA4276">
            <w:pPr>
              <w:jc w:val="center"/>
              <w:rPr>
                <w:sz w:val="20"/>
                <w:szCs w:val="20"/>
                <w:lang w:val="en-US"/>
              </w:rPr>
            </w:pPr>
            <w:r>
              <w:rPr>
                <w:sz w:val="20"/>
                <w:szCs w:val="20"/>
                <w:lang w:val="en-US"/>
              </w:rPr>
              <w:t>574</w:t>
            </w:r>
          </w:p>
        </w:tc>
        <w:tc>
          <w:tcPr>
            <w:tcW w:w="1014" w:type="dxa"/>
            <w:tcBorders>
              <w:top w:val="single" w:sz="4" w:space="0" w:color="auto"/>
              <w:left w:val="single" w:sz="4" w:space="0" w:color="auto"/>
              <w:bottom w:val="single" w:sz="4" w:space="0" w:color="auto"/>
              <w:right w:val="single" w:sz="4" w:space="0" w:color="auto"/>
            </w:tcBorders>
            <w:vAlign w:val="center"/>
          </w:tcPr>
          <w:p w14:paraId="30B26CAD" w14:textId="77777777" w:rsidR="0037198B" w:rsidRPr="00883840" w:rsidRDefault="0037198B" w:rsidP="00BA4276">
            <w:pPr>
              <w:jc w:val="center"/>
              <w:rPr>
                <w:sz w:val="20"/>
                <w:szCs w:val="20"/>
                <w:lang w:val="en-US"/>
              </w:rPr>
            </w:pPr>
            <w:r>
              <w:rPr>
                <w:sz w:val="20"/>
                <w:szCs w:val="20"/>
                <w:lang w:val="en-US"/>
              </w:rPr>
              <w:t>593</w:t>
            </w:r>
          </w:p>
        </w:tc>
      </w:tr>
      <w:tr w:rsidR="0037198B" w:rsidRPr="0086681F" w14:paraId="513FBF03" w14:textId="77777777" w:rsidTr="00BA4276">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3FDC14FE" w14:textId="77777777" w:rsidR="0037198B" w:rsidRPr="0086681F" w:rsidRDefault="0037198B" w:rsidP="00BA4276">
            <w:pPr>
              <w:suppressAutoHyphens/>
              <w:rPr>
                <w:sz w:val="20"/>
                <w:szCs w:val="20"/>
                <w:lang w:val="en-US" w:eastAsia="ar-SA"/>
              </w:rPr>
            </w:pPr>
            <w:proofErr w:type="spellStart"/>
            <w:r w:rsidRPr="0086681F">
              <w:rPr>
                <w:sz w:val="20"/>
                <w:szCs w:val="20"/>
                <w:lang w:val="en-US" w:eastAsia="ar-SA"/>
              </w:rPr>
              <w:t>Родилось</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791E3C0C" w14:textId="77777777" w:rsidR="0037198B" w:rsidRPr="00883840" w:rsidRDefault="0037198B" w:rsidP="00BA4276">
            <w:pPr>
              <w:suppressAutoHyphens/>
              <w:jc w:val="center"/>
              <w:rPr>
                <w:sz w:val="20"/>
                <w:szCs w:val="20"/>
                <w:lang w:val="en-US" w:eastAsia="ar-SA"/>
              </w:rPr>
            </w:pPr>
            <w:r>
              <w:rPr>
                <w:sz w:val="20"/>
                <w:szCs w:val="20"/>
                <w:lang w:val="en-US" w:eastAsia="ar-SA"/>
              </w:rPr>
              <w:t>7</w:t>
            </w:r>
          </w:p>
        </w:tc>
        <w:tc>
          <w:tcPr>
            <w:tcW w:w="1014" w:type="dxa"/>
            <w:tcBorders>
              <w:top w:val="single" w:sz="4" w:space="0" w:color="auto"/>
              <w:left w:val="single" w:sz="4" w:space="0" w:color="auto"/>
              <w:bottom w:val="single" w:sz="4" w:space="0" w:color="auto"/>
              <w:right w:val="single" w:sz="4" w:space="0" w:color="auto"/>
            </w:tcBorders>
            <w:vAlign w:val="center"/>
          </w:tcPr>
          <w:p w14:paraId="17F28828" w14:textId="77777777" w:rsidR="0037198B" w:rsidRPr="00883840" w:rsidRDefault="0037198B" w:rsidP="00BA4276">
            <w:pPr>
              <w:suppressAutoHyphens/>
              <w:jc w:val="center"/>
              <w:rPr>
                <w:sz w:val="20"/>
                <w:szCs w:val="20"/>
                <w:lang w:val="en-US" w:eastAsia="ar-SA"/>
              </w:rPr>
            </w:pPr>
            <w:r>
              <w:rPr>
                <w:sz w:val="20"/>
                <w:szCs w:val="20"/>
                <w:lang w:val="en-US" w:eastAsia="ar-SA"/>
              </w:rPr>
              <w:t>9</w:t>
            </w:r>
          </w:p>
        </w:tc>
        <w:tc>
          <w:tcPr>
            <w:tcW w:w="1014" w:type="dxa"/>
            <w:tcBorders>
              <w:top w:val="single" w:sz="4" w:space="0" w:color="auto"/>
              <w:left w:val="single" w:sz="4" w:space="0" w:color="auto"/>
              <w:bottom w:val="single" w:sz="4" w:space="0" w:color="auto"/>
              <w:right w:val="single" w:sz="4" w:space="0" w:color="auto"/>
            </w:tcBorders>
            <w:vAlign w:val="center"/>
          </w:tcPr>
          <w:p w14:paraId="4E5E1A4E" w14:textId="77777777" w:rsidR="0037198B" w:rsidRPr="00883840" w:rsidRDefault="0037198B" w:rsidP="00BA4276">
            <w:pPr>
              <w:suppressAutoHyphens/>
              <w:jc w:val="center"/>
              <w:rPr>
                <w:sz w:val="20"/>
                <w:szCs w:val="20"/>
                <w:lang w:val="en-US" w:eastAsia="ar-SA"/>
              </w:rPr>
            </w:pPr>
            <w:r>
              <w:rPr>
                <w:sz w:val="20"/>
                <w:szCs w:val="20"/>
                <w:lang w:val="en-US" w:eastAsia="ar-SA"/>
              </w:rPr>
              <w:t>11</w:t>
            </w:r>
          </w:p>
        </w:tc>
        <w:tc>
          <w:tcPr>
            <w:tcW w:w="1071" w:type="dxa"/>
            <w:tcBorders>
              <w:top w:val="single" w:sz="4" w:space="0" w:color="auto"/>
              <w:left w:val="single" w:sz="4" w:space="0" w:color="auto"/>
              <w:bottom w:val="single" w:sz="4" w:space="0" w:color="auto"/>
              <w:right w:val="single" w:sz="4" w:space="0" w:color="auto"/>
            </w:tcBorders>
            <w:vAlign w:val="center"/>
          </w:tcPr>
          <w:p w14:paraId="0B240FE2" w14:textId="77777777" w:rsidR="0037198B" w:rsidRPr="00883840" w:rsidRDefault="0037198B" w:rsidP="00BA4276">
            <w:pPr>
              <w:suppressAutoHyphens/>
              <w:jc w:val="center"/>
              <w:rPr>
                <w:sz w:val="20"/>
                <w:szCs w:val="20"/>
                <w:lang w:val="en-US" w:eastAsia="ar-SA"/>
              </w:rPr>
            </w:pPr>
            <w:r>
              <w:rPr>
                <w:sz w:val="20"/>
                <w:szCs w:val="20"/>
                <w:lang w:val="en-US" w:eastAsia="ar-SA"/>
              </w:rPr>
              <w:t>10</w:t>
            </w:r>
          </w:p>
        </w:tc>
        <w:tc>
          <w:tcPr>
            <w:tcW w:w="1014" w:type="dxa"/>
            <w:tcBorders>
              <w:top w:val="single" w:sz="4" w:space="0" w:color="auto"/>
              <w:left w:val="single" w:sz="4" w:space="0" w:color="auto"/>
              <w:bottom w:val="single" w:sz="4" w:space="0" w:color="auto"/>
              <w:right w:val="single" w:sz="4" w:space="0" w:color="auto"/>
            </w:tcBorders>
            <w:vAlign w:val="center"/>
          </w:tcPr>
          <w:p w14:paraId="01821A03" w14:textId="77777777" w:rsidR="0037198B" w:rsidRPr="00883840" w:rsidRDefault="0037198B" w:rsidP="00BA4276">
            <w:pPr>
              <w:jc w:val="center"/>
              <w:rPr>
                <w:sz w:val="20"/>
                <w:szCs w:val="20"/>
                <w:lang w:val="en-US" w:eastAsia="ru-RU"/>
              </w:rPr>
            </w:pPr>
            <w:r>
              <w:rPr>
                <w:sz w:val="20"/>
                <w:szCs w:val="20"/>
                <w:lang w:val="en-US"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14:paraId="772C8E72" w14:textId="77777777" w:rsidR="0037198B" w:rsidRPr="00883840" w:rsidRDefault="0037198B" w:rsidP="00BA4276">
            <w:pPr>
              <w:jc w:val="center"/>
              <w:rPr>
                <w:sz w:val="20"/>
                <w:szCs w:val="20"/>
                <w:lang w:val="en-US"/>
              </w:rPr>
            </w:pPr>
            <w:r>
              <w:rPr>
                <w:sz w:val="20"/>
                <w:szCs w:val="20"/>
                <w:lang w:val="en-US"/>
              </w:rPr>
              <w:t>10</w:t>
            </w:r>
          </w:p>
        </w:tc>
        <w:tc>
          <w:tcPr>
            <w:tcW w:w="1014" w:type="dxa"/>
            <w:tcBorders>
              <w:top w:val="single" w:sz="4" w:space="0" w:color="auto"/>
              <w:left w:val="single" w:sz="4" w:space="0" w:color="auto"/>
              <w:bottom w:val="single" w:sz="4" w:space="0" w:color="auto"/>
              <w:right w:val="single" w:sz="4" w:space="0" w:color="auto"/>
            </w:tcBorders>
            <w:vAlign w:val="center"/>
          </w:tcPr>
          <w:p w14:paraId="0361B5D0" w14:textId="77777777" w:rsidR="0037198B" w:rsidRPr="00883840" w:rsidRDefault="0037198B" w:rsidP="00BA4276">
            <w:pPr>
              <w:jc w:val="center"/>
              <w:rPr>
                <w:sz w:val="20"/>
                <w:szCs w:val="20"/>
                <w:lang w:val="en-US"/>
              </w:rPr>
            </w:pPr>
            <w:r>
              <w:rPr>
                <w:sz w:val="20"/>
                <w:szCs w:val="20"/>
                <w:lang w:val="en-US"/>
              </w:rPr>
              <w:t>9</w:t>
            </w:r>
          </w:p>
        </w:tc>
        <w:tc>
          <w:tcPr>
            <w:tcW w:w="1014" w:type="dxa"/>
            <w:tcBorders>
              <w:top w:val="single" w:sz="4" w:space="0" w:color="auto"/>
              <w:left w:val="single" w:sz="4" w:space="0" w:color="auto"/>
              <w:bottom w:val="single" w:sz="4" w:space="0" w:color="auto"/>
              <w:right w:val="single" w:sz="4" w:space="0" w:color="auto"/>
            </w:tcBorders>
            <w:vAlign w:val="center"/>
          </w:tcPr>
          <w:p w14:paraId="56889818" w14:textId="77777777" w:rsidR="0037198B" w:rsidRPr="00883840" w:rsidRDefault="0037198B" w:rsidP="00BA4276">
            <w:pPr>
              <w:jc w:val="center"/>
              <w:rPr>
                <w:sz w:val="20"/>
                <w:szCs w:val="20"/>
                <w:lang w:val="en-US"/>
              </w:rPr>
            </w:pPr>
            <w:r>
              <w:rPr>
                <w:sz w:val="20"/>
                <w:szCs w:val="20"/>
                <w:lang w:val="en-US"/>
              </w:rPr>
              <w:t>10</w:t>
            </w:r>
          </w:p>
        </w:tc>
      </w:tr>
      <w:tr w:rsidR="0037198B" w:rsidRPr="0086681F" w14:paraId="6A4FE72A" w14:textId="77777777" w:rsidTr="00BA4276">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158FBE51" w14:textId="77777777" w:rsidR="0037198B" w:rsidRPr="0086681F" w:rsidRDefault="0037198B" w:rsidP="00BA4276">
            <w:pPr>
              <w:suppressAutoHyphens/>
              <w:rPr>
                <w:sz w:val="20"/>
                <w:szCs w:val="20"/>
                <w:lang w:val="en-US" w:eastAsia="ar-SA"/>
              </w:rPr>
            </w:pPr>
            <w:proofErr w:type="spellStart"/>
            <w:r w:rsidRPr="0086681F">
              <w:rPr>
                <w:sz w:val="20"/>
                <w:szCs w:val="20"/>
                <w:lang w:val="en-US" w:eastAsia="ar-SA"/>
              </w:rPr>
              <w:t>Умерло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4684F64D" w14:textId="77777777" w:rsidR="0037198B" w:rsidRPr="00883840" w:rsidRDefault="0037198B" w:rsidP="00BA4276">
            <w:pPr>
              <w:suppressAutoHyphens/>
              <w:jc w:val="center"/>
              <w:rPr>
                <w:sz w:val="20"/>
                <w:szCs w:val="20"/>
                <w:lang w:val="en-US" w:eastAsia="ar-SA"/>
              </w:rPr>
            </w:pPr>
            <w:r>
              <w:rPr>
                <w:sz w:val="20"/>
                <w:szCs w:val="20"/>
                <w:lang w:val="en-US" w:eastAsia="ar-SA"/>
              </w:rPr>
              <w:t>14</w:t>
            </w:r>
          </w:p>
        </w:tc>
        <w:tc>
          <w:tcPr>
            <w:tcW w:w="1014" w:type="dxa"/>
            <w:tcBorders>
              <w:top w:val="single" w:sz="4" w:space="0" w:color="auto"/>
              <w:left w:val="single" w:sz="4" w:space="0" w:color="auto"/>
              <w:bottom w:val="single" w:sz="4" w:space="0" w:color="auto"/>
              <w:right w:val="single" w:sz="4" w:space="0" w:color="auto"/>
            </w:tcBorders>
            <w:vAlign w:val="center"/>
          </w:tcPr>
          <w:p w14:paraId="75E9CFBF" w14:textId="77777777" w:rsidR="0037198B" w:rsidRPr="00883840" w:rsidRDefault="0037198B" w:rsidP="00BA4276">
            <w:pPr>
              <w:suppressAutoHyphens/>
              <w:jc w:val="center"/>
              <w:rPr>
                <w:sz w:val="20"/>
                <w:szCs w:val="20"/>
                <w:lang w:val="en-US" w:eastAsia="ar-SA"/>
              </w:rPr>
            </w:pPr>
            <w:r>
              <w:rPr>
                <w:sz w:val="20"/>
                <w:szCs w:val="20"/>
                <w:lang w:val="en-US" w:eastAsia="ar-SA"/>
              </w:rPr>
              <w:t>9</w:t>
            </w:r>
          </w:p>
        </w:tc>
        <w:tc>
          <w:tcPr>
            <w:tcW w:w="1014" w:type="dxa"/>
            <w:tcBorders>
              <w:top w:val="single" w:sz="4" w:space="0" w:color="auto"/>
              <w:left w:val="single" w:sz="4" w:space="0" w:color="auto"/>
              <w:bottom w:val="single" w:sz="4" w:space="0" w:color="auto"/>
              <w:right w:val="single" w:sz="4" w:space="0" w:color="auto"/>
            </w:tcBorders>
            <w:vAlign w:val="center"/>
          </w:tcPr>
          <w:p w14:paraId="25D3C22F" w14:textId="77777777" w:rsidR="0037198B" w:rsidRPr="00883840" w:rsidRDefault="0037198B" w:rsidP="00BA4276">
            <w:pPr>
              <w:suppressAutoHyphens/>
              <w:jc w:val="center"/>
              <w:rPr>
                <w:sz w:val="20"/>
                <w:szCs w:val="20"/>
                <w:lang w:val="en-US" w:eastAsia="ar-SA"/>
              </w:rPr>
            </w:pPr>
            <w:r>
              <w:rPr>
                <w:sz w:val="20"/>
                <w:szCs w:val="20"/>
                <w:lang w:val="en-US" w:eastAsia="ar-SA"/>
              </w:rPr>
              <w:t>13</w:t>
            </w:r>
          </w:p>
        </w:tc>
        <w:tc>
          <w:tcPr>
            <w:tcW w:w="1071" w:type="dxa"/>
            <w:tcBorders>
              <w:top w:val="single" w:sz="4" w:space="0" w:color="auto"/>
              <w:left w:val="single" w:sz="4" w:space="0" w:color="auto"/>
              <w:bottom w:val="single" w:sz="4" w:space="0" w:color="auto"/>
              <w:right w:val="single" w:sz="4" w:space="0" w:color="auto"/>
            </w:tcBorders>
            <w:vAlign w:val="center"/>
          </w:tcPr>
          <w:p w14:paraId="47CD38D9" w14:textId="77777777" w:rsidR="0037198B" w:rsidRPr="00883840" w:rsidRDefault="0037198B" w:rsidP="00BA4276">
            <w:pPr>
              <w:suppressAutoHyphens/>
              <w:jc w:val="center"/>
              <w:rPr>
                <w:sz w:val="20"/>
                <w:szCs w:val="20"/>
                <w:lang w:val="en-US" w:eastAsia="ar-SA"/>
              </w:rPr>
            </w:pPr>
            <w:r>
              <w:rPr>
                <w:sz w:val="20"/>
                <w:szCs w:val="20"/>
                <w:lang w:val="en-US" w:eastAsia="ar-SA"/>
              </w:rPr>
              <w:t>11</w:t>
            </w:r>
          </w:p>
        </w:tc>
        <w:tc>
          <w:tcPr>
            <w:tcW w:w="1014" w:type="dxa"/>
            <w:tcBorders>
              <w:top w:val="single" w:sz="4" w:space="0" w:color="auto"/>
              <w:left w:val="single" w:sz="4" w:space="0" w:color="auto"/>
              <w:bottom w:val="single" w:sz="4" w:space="0" w:color="auto"/>
              <w:right w:val="single" w:sz="4" w:space="0" w:color="auto"/>
            </w:tcBorders>
            <w:vAlign w:val="center"/>
          </w:tcPr>
          <w:p w14:paraId="270ACA61" w14:textId="77777777" w:rsidR="0037198B" w:rsidRPr="00883840" w:rsidRDefault="0037198B" w:rsidP="00BA4276">
            <w:pPr>
              <w:jc w:val="center"/>
              <w:rPr>
                <w:sz w:val="20"/>
                <w:szCs w:val="20"/>
                <w:lang w:val="en-US" w:eastAsia="ru-RU"/>
              </w:rPr>
            </w:pPr>
            <w:r>
              <w:rPr>
                <w:sz w:val="20"/>
                <w:szCs w:val="20"/>
                <w:lang w:val="en-US" w:eastAsia="ru-RU"/>
              </w:rPr>
              <w:t>6</w:t>
            </w:r>
          </w:p>
        </w:tc>
        <w:tc>
          <w:tcPr>
            <w:tcW w:w="1014" w:type="dxa"/>
            <w:tcBorders>
              <w:top w:val="single" w:sz="4" w:space="0" w:color="auto"/>
              <w:left w:val="single" w:sz="4" w:space="0" w:color="auto"/>
              <w:bottom w:val="single" w:sz="4" w:space="0" w:color="auto"/>
              <w:right w:val="single" w:sz="4" w:space="0" w:color="auto"/>
            </w:tcBorders>
            <w:vAlign w:val="center"/>
          </w:tcPr>
          <w:p w14:paraId="6402B424" w14:textId="77777777" w:rsidR="0037198B" w:rsidRPr="00883840" w:rsidRDefault="0037198B" w:rsidP="00BA4276">
            <w:pPr>
              <w:jc w:val="center"/>
              <w:rPr>
                <w:sz w:val="20"/>
                <w:szCs w:val="20"/>
                <w:lang w:val="en-US"/>
              </w:rPr>
            </w:pPr>
            <w:r>
              <w:rPr>
                <w:sz w:val="20"/>
                <w:szCs w:val="20"/>
                <w:lang w:val="en-US"/>
              </w:rPr>
              <w:t>7</w:t>
            </w:r>
          </w:p>
        </w:tc>
        <w:tc>
          <w:tcPr>
            <w:tcW w:w="1014" w:type="dxa"/>
            <w:tcBorders>
              <w:top w:val="single" w:sz="4" w:space="0" w:color="auto"/>
              <w:left w:val="single" w:sz="4" w:space="0" w:color="auto"/>
              <w:bottom w:val="single" w:sz="4" w:space="0" w:color="auto"/>
              <w:right w:val="single" w:sz="4" w:space="0" w:color="auto"/>
            </w:tcBorders>
            <w:vAlign w:val="center"/>
          </w:tcPr>
          <w:p w14:paraId="56C5BF2A" w14:textId="77777777" w:rsidR="0037198B" w:rsidRPr="00883840" w:rsidRDefault="0037198B" w:rsidP="00BA4276">
            <w:pPr>
              <w:jc w:val="center"/>
              <w:rPr>
                <w:sz w:val="20"/>
                <w:szCs w:val="20"/>
                <w:lang w:val="en-US"/>
              </w:rPr>
            </w:pPr>
            <w:r>
              <w:rPr>
                <w:sz w:val="20"/>
                <w:szCs w:val="20"/>
                <w:lang w:val="en-US"/>
              </w:rPr>
              <w:t>13</w:t>
            </w:r>
          </w:p>
        </w:tc>
        <w:tc>
          <w:tcPr>
            <w:tcW w:w="1014" w:type="dxa"/>
            <w:tcBorders>
              <w:top w:val="single" w:sz="4" w:space="0" w:color="auto"/>
              <w:left w:val="single" w:sz="4" w:space="0" w:color="auto"/>
              <w:bottom w:val="single" w:sz="4" w:space="0" w:color="auto"/>
              <w:right w:val="single" w:sz="4" w:space="0" w:color="auto"/>
            </w:tcBorders>
            <w:vAlign w:val="center"/>
          </w:tcPr>
          <w:p w14:paraId="7B439249" w14:textId="77777777" w:rsidR="0037198B" w:rsidRPr="00883840" w:rsidRDefault="0037198B" w:rsidP="00BA4276">
            <w:pPr>
              <w:jc w:val="center"/>
              <w:rPr>
                <w:sz w:val="20"/>
                <w:szCs w:val="20"/>
                <w:lang w:val="en-US"/>
              </w:rPr>
            </w:pPr>
            <w:r>
              <w:rPr>
                <w:sz w:val="20"/>
                <w:szCs w:val="20"/>
                <w:lang w:val="en-US"/>
              </w:rPr>
              <w:t>11</w:t>
            </w:r>
          </w:p>
        </w:tc>
      </w:tr>
      <w:tr w:rsidR="0037198B" w:rsidRPr="0086681F" w14:paraId="4FA49610" w14:textId="77777777" w:rsidTr="00BA4276">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16641EC9" w14:textId="77777777" w:rsidR="0037198B" w:rsidRPr="0086681F" w:rsidRDefault="0037198B" w:rsidP="00BA4276">
            <w:pPr>
              <w:suppressAutoHyphens/>
              <w:rPr>
                <w:sz w:val="20"/>
                <w:szCs w:val="20"/>
                <w:lang w:val="en-US" w:eastAsia="ar-SA"/>
              </w:rPr>
            </w:pPr>
            <w:proofErr w:type="spellStart"/>
            <w:r w:rsidRPr="0086681F">
              <w:rPr>
                <w:sz w:val="20"/>
                <w:szCs w:val="20"/>
                <w:lang w:val="en-US" w:eastAsia="ar-SA"/>
              </w:rPr>
              <w:t>Прибыло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19FDC769" w14:textId="77777777" w:rsidR="0037198B" w:rsidRPr="003C6D51" w:rsidRDefault="0037198B" w:rsidP="00BA4276">
            <w:pPr>
              <w:suppressAutoHyphens/>
              <w:jc w:val="center"/>
              <w:rPr>
                <w:sz w:val="20"/>
                <w:szCs w:val="20"/>
                <w:lang w:val="en-US" w:eastAsia="ar-SA"/>
              </w:rPr>
            </w:pPr>
            <w:r>
              <w:rPr>
                <w:sz w:val="20"/>
                <w:szCs w:val="20"/>
                <w:lang w:val="en-US" w:eastAsia="ar-SA"/>
              </w:rPr>
              <w:t>2</w:t>
            </w:r>
          </w:p>
        </w:tc>
        <w:tc>
          <w:tcPr>
            <w:tcW w:w="1014" w:type="dxa"/>
            <w:tcBorders>
              <w:top w:val="single" w:sz="4" w:space="0" w:color="auto"/>
              <w:left w:val="single" w:sz="4" w:space="0" w:color="auto"/>
              <w:bottom w:val="single" w:sz="4" w:space="0" w:color="auto"/>
              <w:right w:val="single" w:sz="4" w:space="0" w:color="auto"/>
            </w:tcBorders>
            <w:vAlign w:val="center"/>
          </w:tcPr>
          <w:p w14:paraId="37D7B813" w14:textId="77777777" w:rsidR="0037198B" w:rsidRPr="003C6D51" w:rsidRDefault="0037198B" w:rsidP="00BA4276">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69BD7BD4" w14:textId="77777777" w:rsidR="0037198B" w:rsidRPr="003C6D51" w:rsidRDefault="0037198B" w:rsidP="00BA4276">
            <w:pPr>
              <w:suppressAutoHyphens/>
              <w:jc w:val="center"/>
              <w:rPr>
                <w:sz w:val="20"/>
                <w:szCs w:val="20"/>
                <w:lang w:val="en-US" w:eastAsia="ar-SA"/>
              </w:rPr>
            </w:pPr>
            <w:r>
              <w:rPr>
                <w:sz w:val="20"/>
                <w:szCs w:val="20"/>
                <w:lang w:val="en-US" w:eastAsia="ar-SA"/>
              </w:rPr>
              <w:t>24</w:t>
            </w:r>
          </w:p>
        </w:tc>
        <w:tc>
          <w:tcPr>
            <w:tcW w:w="1071" w:type="dxa"/>
            <w:tcBorders>
              <w:top w:val="single" w:sz="4" w:space="0" w:color="auto"/>
              <w:left w:val="single" w:sz="4" w:space="0" w:color="auto"/>
              <w:bottom w:val="single" w:sz="4" w:space="0" w:color="auto"/>
              <w:right w:val="single" w:sz="4" w:space="0" w:color="auto"/>
            </w:tcBorders>
            <w:vAlign w:val="center"/>
          </w:tcPr>
          <w:p w14:paraId="2544666F" w14:textId="77777777" w:rsidR="0037198B" w:rsidRPr="003C6D51" w:rsidRDefault="0037198B" w:rsidP="00BA4276">
            <w:pPr>
              <w:suppressAutoHyphens/>
              <w:jc w:val="center"/>
              <w:rPr>
                <w:sz w:val="20"/>
                <w:szCs w:val="20"/>
                <w:lang w:val="en-US" w:eastAsia="ar-SA"/>
              </w:rPr>
            </w:pPr>
            <w:r>
              <w:rPr>
                <w:sz w:val="20"/>
                <w:szCs w:val="20"/>
                <w:lang w:val="en-US" w:eastAsia="ar-SA"/>
              </w:rPr>
              <w:t>29</w:t>
            </w:r>
          </w:p>
        </w:tc>
        <w:tc>
          <w:tcPr>
            <w:tcW w:w="1014" w:type="dxa"/>
            <w:tcBorders>
              <w:top w:val="single" w:sz="4" w:space="0" w:color="auto"/>
              <w:left w:val="single" w:sz="4" w:space="0" w:color="auto"/>
              <w:bottom w:val="single" w:sz="4" w:space="0" w:color="auto"/>
              <w:right w:val="single" w:sz="4" w:space="0" w:color="auto"/>
            </w:tcBorders>
            <w:vAlign w:val="center"/>
          </w:tcPr>
          <w:p w14:paraId="4C1A71D0" w14:textId="77777777" w:rsidR="0037198B" w:rsidRPr="003C6D51" w:rsidRDefault="0037198B" w:rsidP="00BA4276">
            <w:pPr>
              <w:jc w:val="center"/>
              <w:rPr>
                <w:sz w:val="20"/>
                <w:szCs w:val="20"/>
                <w:lang w:val="en-US" w:eastAsia="ru-RU"/>
              </w:rPr>
            </w:pPr>
            <w:r>
              <w:rPr>
                <w:sz w:val="20"/>
                <w:szCs w:val="20"/>
                <w:lang w:val="en-US" w:eastAsia="ru-RU"/>
              </w:rPr>
              <w:t>30</w:t>
            </w:r>
          </w:p>
        </w:tc>
        <w:tc>
          <w:tcPr>
            <w:tcW w:w="1014" w:type="dxa"/>
            <w:tcBorders>
              <w:top w:val="single" w:sz="4" w:space="0" w:color="auto"/>
              <w:left w:val="single" w:sz="4" w:space="0" w:color="auto"/>
              <w:bottom w:val="single" w:sz="4" w:space="0" w:color="auto"/>
              <w:right w:val="single" w:sz="4" w:space="0" w:color="auto"/>
            </w:tcBorders>
            <w:vAlign w:val="center"/>
          </w:tcPr>
          <w:p w14:paraId="2D8D08F6" w14:textId="77777777" w:rsidR="0037198B" w:rsidRPr="003C6D51" w:rsidRDefault="0037198B" w:rsidP="00BA4276">
            <w:pPr>
              <w:jc w:val="center"/>
              <w:rPr>
                <w:sz w:val="20"/>
                <w:szCs w:val="20"/>
                <w:lang w:val="en-US"/>
              </w:rPr>
            </w:pPr>
            <w:r>
              <w:rPr>
                <w:sz w:val="20"/>
                <w:szCs w:val="20"/>
                <w:lang w:val="en-US"/>
              </w:rPr>
              <w:t>39</w:t>
            </w:r>
          </w:p>
        </w:tc>
        <w:tc>
          <w:tcPr>
            <w:tcW w:w="1014" w:type="dxa"/>
            <w:tcBorders>
              <w:top w:val="single" w:sz="4" w:space="0" w:color="auto"/>
              <w:left w:val="single" w:sz="4" w:space="0" w:color="auto"/>
              <w:bottom w:val="single" w:sz="4" w:space="0" w:color="auto"/>
              <w:right w:val="single" w:sz="4" w:space="0" w:color="auto"/>
            </w:tcBorders>
            <w:vAlign w:val="center"/>
          </w:tcPr>
          <w:p w14:paraId="169D9B63" w14:textId="77777777" w:rsidR="0037198B" w:rsidRPr="003C6D51" w:rsidRDefault="0037198B" w:rsidP="00BA4276">
            <w:pPr>
              <w:jc w:val="center"/>
              <w:rPr>
                <w:sz w:val="20"/>
                <w:szCs w:val="20"/>
                <w:lang w:val="en-US"/>
              </w:rPr>
            </w:pPr>
            <w:r>
              <w:rPr>
                <w:sz w:val="20"/>
                <w:szCs w:val="20"/>
                <w:lang w:val="en-US"/>
              </w:rPr>
              <w:t>63</w:t>
            </w:r>
          </w:p>
        </w:tc>
        <w:tc>
          <w:tcPr>
            <w:tcW w:w="1014" w:type="dxa"/>
            <w:tcBorders>
              <w:top w:val="single" w:sz="4" w:space="0" w:color="auto"/>
              <w:left w:val="single" w:sz="4" w:space="0" w:color="auto"/>
              <w:bottom w:val="single" w:sz="4" w:space="0" w:color="auto"/>
              <w:right w:val="single" w:sz="4" w:space="0" w:color="auto"/>
            </w:tcBorders>
            <w:vAlign w:val="center"/>
          </w:tcPr>
          <w:p w14:paraId="375EEC86" w14:textId="77777777" w:rsidR="0037198B" w:rsidRPr="003C6D51" w:rsidRDefault="0037198B" w:rsidP="00BA4276">
            <w:pPr>
              <w:jc w:val="center"/>
              <w:rPr>
                <w:sz w:val="20"/>
                <w:szCs w:val="20"/>
                <w:lang w:val="en-US"/>
              </w:rPr>
            </w:pPr>
            <w:r>
              <w:rPr>
                <w:sz w:val="20"/>
                <w:szCs w:val="20"/>
                <w:lang w:val="en-US"/>
              </w:rPr>
              <w:t>99</w:t>
            </w:r>
          </w:p>
        </w:tc>
      </w:tr>
      <w:tr w:rsidR="0037198B" w:rsidRPr="0086681F" w14:paraId="593F8FB6" w14:textId="77777777" w:rsidTr="00BA4276">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781DC54B" w14:textId="77777777" w:rsidR="0037198B" w:rsidRPr="0086681F" w:rsidRDefault="0037198B" w:rsidP="00BA4276">
            <w:pPr>
              <w:suppressAutoHyphens/>
              <w:rPr>
                <w:sz w:val="20"/>
                <w:szCs w:val="20"/>
                <w:lang w:val="en-US" w:eastAsia="ar-SA"/>
              </w:rPr>
            </w:pPr>
            <w:proofErr w:type="spellStart"/>
            <w:r w:rsidRPr="0086681F">
              <w:rPr>
                <w:sz w:val="20"/>
                <w:szCs w:val="20"/>
                <w:lang w:val="en-US" w:eastAsia="ar-SA"/>
              </w:rPr>
              <w:t>Убыло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2926B426" w14:textId="77777777" w:rsidR="0037198B" w:rsidRPr="003C6D51" w:rsidRDefault="0037198B" w:rsidP="00BA4276">
            <w:pPr>
              <w:suppressAutoHyphens/>
              <w:jc w:val="center"/>
              <w:rPr>
                <w:sz w:val="20"/>
                <w:szCs w:val="20"/>
                <w:lang w:val="en-US" w:eastAsia="ar-SA"/>
              </w:rPr>
            </w:pPr>
            <w:r>
              <w:rPr>
                <w:sz w:val="20"/>
                <w:szCs w:val="20"/>
                <w:lang w:val="en-US" w:eastAsia="ar-SA"/>
              </w:rPr>
              <w:t>6</w:t>
            </w:r>
          </w:p>
        </w:tc>
        <w:tc>
          <w:tcPr>
            <w:tcW w:w="1014" w:type="dxa"/>
            <w:tcBorders>
              <w:top w:val="single" w:sz="4" w:space="0" w:color="auto"/>
              <w:left w:val="single" w:sz="4" w:space="0" w:color="auto"/>
              <w:bottom w:val="single" w:sz="4" w:space="0" w:color="auto"/>
              <w:right w:val="single" w:sz="4" w:space="0" w:color="auto"/>
            </w:tcBorders>
            <w:vAlign w:val="center"/>
          </w:tcPr>
          <w:p w14:paraId="4CD9F0D8" w14:textId="77777777" w:rsidR="0037198B" w:rsidRPr="003C6D51" w:rsidRDefault="0037198B" w:rsidP="00BA4276">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5FF95C8B" w14:textId="77777777" w:rsidR="0037198B" w:rsidRPr="003C6D51" w:rsidRDefault="0037198B" w:rsidP="00BA4276">
            <w:pPr>
              <w:suppressAutoHyphens/>
              <w:jc w:val="center"/>
              <w:rPr>
                <w:sz w:val="20"/>
                <w:szCs w:val="20"/>
                <w:lang w:val="en-US" w:eastAsia="ar-SA"/>
              </w:rPr>
            </w:pPr>
            <w:r>
              <w:rPr>
                <w:sz w:val="20"/>
                <w:szCs w:val="20"/>
                <w:lang w:val="en-US" w:eastAsia="ar-SA"/>
              </w:rPr>
              <w:t>23</w:t>
            </w:r>
          </w:p>
        </w:tc>
        <w:tc>
          <w:tcPr>
            <w:tcW w:w="1071" w:type="dxa"/>
            <w:tcBorders>
              <w:top w:val="single" w:sz="4" w:space="0" w:color="auto"/>
              <w:left w:val="single" w:sz="4" w:space="0" w:color="auto"/>
              <w:bottom w:val="single" w:sz="4" w:space="0" w:color="auto"/>
              <w:right w:val="single" w:sz="4" w:space="0" w:color="auto"/>
            </w:tcBorders>
            <w:vAlign w:val="center"/>
          </w:tcPr>
          <w:p w14:paraId="7C6024AC" w14:textId="77777777" w:rsidR="0037198B" w:rsidRPr="003C6D51" w:rsidRDefault="0037198B" w:rsidP="00BA4276">
            <w:pPr>
              <w:suppressAutoHyphens/>
              <w:jc w:val="center"/>
              <w:rPr>
                <w:sz w:val="20"/>
                <w:szCs w:val="20"/>
                <w:lang w:val="en-US" w:eastAsia="ar-SA"/>
              </w:rPr>
            </w:pPr>
            <w:r>
              <w:rPr>
                <w:sz w:val="20"/>
                <w:szCs w:val="20"/>
                <w:lang w:val="en-US" w:eastAsia="ar-SA"/>
              </w:rPr>
              <w:t>30</w:t>
            </w:r>
          </w:p>
        </w:tc>
        <w:tc>
          <w:tcPr>
            <w:tcW w:w="1014" w:type="dxa"/>
            <w:tcBorders>
              <w:top w:val="single" w:sz="4" w:space="0" w:color="auto"/>
              <w:left w:val="single" w:sz="4" w:space="0" w:color="auto"/>
              <w:bottom w:val="single" w:sz="4" w:space="0" w:color="auto"/>
              <w:right w:val="single" w:sz="4" w:space="0" w:color="auto"/>
            </w:tcBorders>
            <w:vAlign w:val="center"/>
          </w:tcPr>
          <w:p w14:paraId="0F6BD512" w14:textId="77777777" w:rsidR="0037198B" w:rsidRPr="003C6D51" w:rsidRDefault="0037198B" w:rsidP="00BA4276">
            <w:pPr>
              <w:jc w:val="center"/>
              <w:rPr>
                <w:sz w:val="20"/>
                <w:szCs w:val="20"/>
                <w:lang w:val="en-US" w:eastAsia="ru-RU"/>
              </w:rPr>
            </w:pPr>
            <w:r>
              <w:rPr>
                <w:sz w:val="20"/>
                <w:szCs w:val="20"/>
                <w:lang w:val="en-US" w:eastAsia="ru-RU"/>
              </w:rPr>
              <w:t>28</w:t>
            </w:r>
          </w:p>
        </w:tc>
        <w:tc>
          <w:tcPr>
            <w:tcW w:w="1014" w:type="dxa"/>
            <w:tcBorders>
              <w:top w:val="single" w:sz="4" w:space="0" w:color="auto"/>
              <w:left w:val="single" w:sz="4" w:space="0" w:color="auto"/>
              <w:bottom w:val="single" w:sz="4" w:space="0" w:color="auto"/>
              <w:right w:val="single" w:sz="4" w:space="0" w:color="auto"/>
            </w:tcBorders>
            <w:vAlign w:val="center"/>
          </w:tcPr>
          <w:p w14:paraId="36D9CD4F" w14:textId="77777777" w:rsidR="0037198B" w:rsidRPr="003C6D51" w:rsidRDefault="0037198B" w:rsidP="00BA4276">
            <w:pPr>
              <w:jc w:val="center"/>
              <w:rPr>
                <w:sz w:val="20"/>
                <w:szCs w:val="20"/>
                <w:lang w:val="en-US"/>
              </w:rPr>
            </w:pPr>
            <w:r>
              <w:rPr>
                <w:sz w:val="20"/>
                <w:szCs w:val="20"/>
                <w:lang w:val="en-US"/>
              </w:rPr>
              <w:t>23</w:t>
            </w:r>
          </w:p>
        </w:tc>
        <w:tc>
          <w:tcPr>
            <w:tcW w:w="1014" w:type="dxa"/>
            <w:tcBorders>
              <w:top w:val="single" w:sz="4" w:space="0" w:color="auto"/>
              <w:left w:val="single" w:sz="4" w:space="0" w:color="auto"/>
              <w:bottom w:val="single" w:sz="4" w:space="0" w:color="auto"/>
              <w:right w:val="single" w:sz="4" w:space="0" w:color="auto"/>
            </w:tcBorders>
            <w:vAlign w:val="center"/>
          </w:tcPr>
          <w:p w14:paraId="5CA62B43" w14:textId="77777777" w:rsidR="0037198B" w:rsidRPr="003C6D51" w:rsidRDefault="0037198B" w:rsidP="00BA4276">
            <w:pPr>
              <w:jc w:val="center"/>
              <w:rPr>
                <w:sz w:val="20"/>
                <w:szCs w:val="20"/>
                <w:lang w:val="en-US"/>
              </w:rPr>
            </w:pPr>
            <w:r>
              <w:rPr>
                <w:sz w:val="20"/>
                <w:szCs w:val="20"/>
                <w:lang w:val="en-US"/>
              </w:rPr>
              <w:t>40</w:t>
            </w:r>
          </w:p>
        </w:tc>
        <w:tc>
          <w:tcPr>
            <w:tcW w:w="1014" w:type="dxa"/>
            <w:tcBorders>
              <w:top w:val="single" w:sz="4" w:space="0" w:color="auto"/>
              <w:left w:val="single" w:sz="4" w:space="0" w:color="auto"/>
              <w:bottom w:val="single" w:sz="4" w:space="0" w:color="auto"/>
              <w:right w:val="single" w:sz="4" w:space="0" w:color="auto"/>
            </w:tcBorders>
            <w:vAlign w:val="center"/>
          </w:tcPr>
          <w:p w14:paraId="6DD681D4" w14:textId="77777777" w:rsidR="0037198B" w:rsidRPr="003C6D51" w:rsidRDefault="0037198B" w:rsidP="00BA4276">
            <w:pPr>
              <w:jc w:val="center"/>
              <w:rPr>
                <w:sz w:val="20"/>
                <w:szCs w:val="20"/>
                <w:lang w:val="en-US"/>
              </w:rPr>
            </w:pPr>
            <w:r>
              <w:rPr>
                <w:sz w:val="20"/>
                <w:szCs w:val="20"/>
                <w:lang w:val="en-US"/>
              </w:rPr>
              <w:t>21</w:t>
            </w:r>
          </w:p>
        </w:tc>
      </w:tr>
      <w:tr w:rsidR="0037198B" w:rsidRPr="0086681F" w14:paraId="70ADC4C2" w14:textId="77777777" w:rsidTr="00BA4276">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2F2F2"/>
          </w:tcPr>
          <w:p w14:paraId="76790FF5" w14:textId="77777777" w:rsidR="0037198B" w:rsidRPr="0086681F" w:rsidRDefault="0037198B" w:rsidP="00BA4276">
            <w:pPr>
              <w:suppressAutoHyphens/>
              <w:jc w:val="center"/>
              <w:rPr>
                <w:sz w:val="20"/>
                <w:szCs w:val="20"/>
                <w:lang w:eastAsia="ar-SA"/>
              </w:rPr>
            </w:pPr>
          </w:p>
        </w:tc>
        <w:tc>
          <w:tcPr>
            <w:tcW w:w="822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1D6617DA" w14:textId="77777777" w:rsidR="0037198B" w:rsidRPr="0086681F" w:rsidRDefault="0037198B" w:rsidP="00BA4276">
            <w:pPr>
              <w:suppressAutoHyphens/>
              <w:jc w:val="center"/>
              <w:rPr>
                <w:sz w:val="20"/>
                <w:szCs w:val="20"/>
                <w:lang w:eastAsia="ar-SA"/>
              </w:rPr>
            </w:pPr>
            <w:r w:rsidRPr="0086681F">
              <w:rPr>
                <w:sz w:val="20"/>
                <w:szCs w:val="20"/>
                <w:lang w:eastAsia="ar-SA"/>
              </w:rPr>
              <w:t>Коэффициент естественного и миграционного прироста населения, чел. на 1000 населения</w:t>
            </w:r>
          </w:p>
        </w:tc>
      </w:tr>
      <w:tr w:rsidR="0037198B" w:rsidRPr="0086681F" w14:paraId="461CF352" w14:textId="77777777" w:rsidTr="00BA4276">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55623A04" w14:textId="77777777" w:rsidR="0037198B" w:rsidRPr="0086681F" w:rsidRDefault="0037198B" w:rsidP="00BA4276">
            <w:pPr>
              <w:suppressAutoHyphens/>
              <w:rPr>
                <w:sz w:val="20"/>
                <w:szCs w:val="20"/>
                <w:lang w:val="en-US" w:eastAsia="ar-SA"/>
              </w:rPr>
            </w:pPr>
            <w:proofErr w:type="spellStart"/>
            <w:r w:rsidRPr="0086681F">
              <w:rPr>
                <w:sz w:val="20"/>
                <w:szCs w:val="20"/>
                <w:lang w:val="en-US" w:eastAsia="ar-SA"/>
              </w:rPr>
              <w:t>Рождаемость</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345888E4" w14:textId="77777777" w:rsidR="0037198B" w:rsidRPr="00B85F46" w:rsidRDefault="0037198B" w:rsidP="00BA4276">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438859B6" w14:textId="77777777" w:rsidR="0037198B" w:rsidRPr="00B85F46" w:rsidRDefault="0037198B" w:rsidP="00BA4276">
            <w:pPr>
              <w:suppressAutoHyphens/>
              <w:jc w:val="center"/>
              <w:rPr>
                <w:sz w:val="20"/>
                <w:szCs w:val="20"/>
                <w:lang w:val="en-US" w:eastAsia="ar-SA"/>
              </w:rPr>
            </w:pPr>
            <w:r>
              <w:rPr>
                <w:sz w:val="20"/>
                <w:szCs w:val="20"/>
                <w:lang w:val="en-US" w:eastAsia="ar-SA"/>
              </w:rPr>
              <w:t>16.2</w:t>
            </w:r>
          </w:p>
        </w:tc>
        <w:tc>
          <w:tcPr>
            <w:tcW w:w="1014" w:type="dxa"/>
            <w:tcBorders>
              <w:top w:val="single" w:sz="4" w:space="0" w:color="auto"/>
              <w:left w:val="single" w:sz="4" w:space="0" w:color="auto"/>
              <w:bottom w:val="single" w:sz="4" w:space="0" w:color="auto"/>
              <w:right w:val="single" w:sz="4" w:space="0" w:color="auto"/>
            </w:tcBorders>
            <w:vAlign w:val="center"/>
          </w:tcPr>
          <w:p w14:paraId="60E66E83" w14:textId="77777777" w:rsidR="0037198B" w:rsidRPr="00B85F46" w:rsidRDefault="0037198B" w:rsidP="00BA4276">
            <w:pPr>
              <w:suppressAutoHyphens/>
              <w:jc w:val="center"/>
              <w:rPr>
                <w:sz w:val="20"/>
                <w:szCs w:val="20"/>
                <w:lang w:val="en-US" w:eastAsia="ar-SA"/>
              </w:rPr>
            </w:pPr>
            <w:r>
              <w:rPr>
                <w:sz w:val="20"/>
                <w:szCs w:val="20"/>
                <w:lang w:val="en-US" w:eastAsia="ar-SA"/>
              </w:rPr>
              <w:t>20</w:t>
            </w:r>
          </w:p>
        </w:tc>
        <w:tc>
          <w:tcPr>
            <w:tcW w:w="1071" w:type="dxa"/>
            <w:tcBorders>
              <w:top w:val="single" w:sz="4" w:space="0" w:color="auto"/>
              <w:left w:val="single" w:sz="4" w:space="0" w:color="auto"/>
              <w:bottom w:val="single" w:sz="4" w:space="0" w:color="auto"/>
              <w:right w:val="single" w:sz="4" w:space="0" w:color="auto"/>
            </w:tcBorders>
            <w:vAlign w:val="center"/>
          </w:tcPr>
          <w:p w14:paraId="032A77CD" w14:textId="77777777" w:rsidR="0037198B" w:rsidRPr="00B85F46" w:rsidRDefault="0037198B" w:rsidP="00BA4276">
            <w:pPr>
              <w:suppressAutoHyphens/>
              <w:jc w:val="center"/>
              <w:rPr>
                <w:sz w:val="20"/>
                <w:szCs w:val="20"/>
                <w:lang w:val="en-US" w:eastAsia="ar-SA"/>
              </w:rPr>
            </w:pPr>
            <w:r>
              <w:rPr>
                <w:sz w:val="20"/>
                <w:szCs w:val="20"/>
                <w:lang w:val="en-US" w:eastAsia="ar-SA"/>
              </w:rPr>
              <w:t>18.2</w:t>
            </w:r>
          </w:p>
        </w:tc>
        <w:tc>
          <w:tcPr>
            <w:tcW w:w="1014" w:type="dxa"/>
            <w:tcBorders>
              <w:top w:val="single" w:sz="4" w:space="0" w:color="auto"/>
              <w:left w:val="single" w:sz="4" w:space="0" w:color="auto"/>
              <w:bottom w:val="single" w:sz="4" w:space="0" w:color="auto"/>
              <w:right w:val="single" w:sz="4" w:space="0" w:color="auto"/>
            </w:tcBorders>
            <w:vAlign w:val="center"/>
          </w:tcPr>
          <w:p w14:paraId="0F42AFA5" w14:textId="77777777" w:rsidR="0037198B" w:rsidRPr="00B85F46" w:rsidRDefault="0037198B" w:rsidP="00BA4276">
            <w:pPr>
              <w:jc w:val="center"/>
              <w:rPr>
                <w:sz w:val="20"/>
                <w:szCs w:val="20"/>
                <w:lang w:val="en-US" w:eastAsia="ru-RU"/>
              </w:rPr>
            </w:pPr>
            <w:r>
              <w:rPr>
                <w:sz w:val="20"/>
                <w:szCs w:val="20"/>
                <w:lang w:val="en-US" w:eastAsia="ru-RU"/>
              </w:rPr>
              <w:t>20</w:t>
            </w:r>
          </w:p>
        </w:tc>
        <w:tc>
          <w:tcPr>
            <w:tcW w:w="1014" w:type="dxa"/>
            <w:tcBorders>
              <w:top w:val="single" w:sz="4" w:space="0" w:color="auto"/>
              <w:left w:val="single" w:sz="4" w:space="0" w:color="auto"/>
              <w:bottom w:val="single" w:sz="4" w:space="0" w:color="auto"/>
              <w:right w:val="single" w:sz="4" w:space="0" w:color="auto"/>
            </w:tcBorders>
            <w:vAlign w:val="center"/>
          </w:tcPr>
          <w:p w14:paraId="0C58FAF4" w14:textId="77777777" w:rsidR="0037198B" w:rsidRPr="00B85F46" w:rsidRDefault="0037198B" w:rsidP="00BA4276">
            <w:pPr>
              <w:jc w:val="center"/>
              <w:rPr>
                <w:sz w:val="20"/>
                <w:szCs w:val="20"/>
                <w:lang w:val="en-US"/>
              </w:rPr>
            </w:pPr>
            <w:r>
              <w:rPr>
                <w:sz w:val="20"/>
                <w:szCs w:val="20"/>
                <w:lang w:val="en-US"/>
              </w:rPr>
              <w:t>17.7</w:t>
            </w:r>
          </w:p>
        </w:tc>
        <w:tc>
          <w:tcPr>
            <w:tcW w:w="1014" w:type="dxa"/>
            <w:tcBorders>
              <w:top w:val="single" w:sz="4" w:space="0" w:color="auto"/>
              <w:left w:val="single" w:sz="4" w:space="0" w:color="auto"/>
              <w:bottom w:val="single" w:sz="4" w:space="0" w:color="auto"/>
              <w:right w:val="single" w:sz="4" w:space="0" w:color="auto"/>
            </w:tcBorders>
            <w:vAlign w:val="center"/>
          </w:tcPr>
          <w:p w14:paraId="4CA01AFC" w14:textId="77777777" w:rsidR="0037198B" w:rsidRPr="00B85F46" w:rsidRDefault="0037198B" w:rsidP="00BA4276">
            <w:pPr>
              <w:jc w:val="center"/>
              <w:rPr>
                <w:sz w:val="20"/>
                <w:szCs w:val="20"/>
                <w:lang w:val="en-US"/>
              </w:rPr>
            </w:pPr>
            <w:r>
              <w:rPr>
                <w:sz w:val="20"/>
                <w:szCs w:val="20"/>
                <w:lang w:val="en-US"/>
              </w:rPr>
              <w:t>15.4</w:t>
            </w:r>
          </w:p>
        </w:tc>
        <w:tc>
          <w:tcPr>
            <w:tcW w:w="1014" w:type="dxa"/>
            <w:tcBorders>
              <w:top w:val="single" w:sz="4" w:space="0" w:color="auto"/>
              <w:left w:val="single" w:sz="4" w:space="0" w:color="auto"/>
              <w:bottom w:val="single" w:sz="4" w:space="0" w:color="auto"/>
              <w:right w:val="single" w:sz="4" w:space="0" w:color="auto"/>
            </w:tcBorders>
            <w:vAlign w:val="center"/>
          </w:tcPr>
          <w:p w14:paraId="3538262A" w14:textId="77777777" w:rsidR="0037198B" w:rsidRPr="00B85F46" w:rsidRDefault="0037198B" w:rsidP="00BA4276">
            <w:pPr>
              <w:jc w:val="center"/>
              <w:rPr>
                <w:sz w:val="20"/>
                <w:szCs w:val="20"/>
                <w:lang w:val="en-US"/>
              </w:rPr>
            </w:pPr>
            <w:r>
              <w:rPr>
                <w:sz w:val="20"/>
                <w:szCs w:val="20"/>
                <w:lang w:val="en-US"/>
              </w:rPr>
              <w:t>15.8</w:t>
            </w:r>
          </w:p>
        </w:tc>
      </w:tr>
      <w:tr w:rsidR="0037198B" w:rsidRPr="0086681F" w14:paraId="44BB85DA" w14:textId="77777777" w:rsidTr="00BA4276">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5FAF775D" w14:textId="77777777" w:rsidR="0037198B" w:rsidRPr="0086681F" w:rsidRDefault="0037198B" w:rsidP="00BA4276">
            <w:pPr>
              <w:suppressAutoHyphens/>
              <w:rPr>
                <w:sz w:val="20"/>
                <w:szCs w:val="20"/>
                <w:lang w:val="en-US" w:eastAsia="ar-SA"/>
              </w:rPr>
            </w:pPr>
            <w:proofErr w:type="spellStart"/>
            <w:r w:rsidRPr="0086681F">
              <w:rPr>
                <w:sz w:val="20"/>
                <w:szCs w:val="20"/>
                <w:lang w:val="en-US" w:eastAsia="ar-SA"/>
              </w:rPr>
              <w:t>Смертность</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69831E2C" w14:textId="77777777" w:rsidR="0037198B" w:rsidRPr="00B85F46" w:rsidRDefault="0037198B" w:rsidP="00BA4276">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662973B2" w14:textId="77777777" w:rsidR="0037198B" w:rsidRPr="00B85F46" w:rsidRDefault="0037198B" w:rsidP="00BA4276">
            <w:pPr>
              <w:suppressAutoHyphens/>
              <w:jc w:val="center"/>
              <w:rPr>
                <w:sz w:val="20"/>
                <w:szCs w:val="20"/>
                <w:lang w:val="en-US" w:eastAsia="ar-SA"/>
              </w:rPr>
            </w:pPr>
            <w:r>
              <w:rPr>
                <w:sz w:val="20"/>
                <w:szCs w:val="20"/>
                <w:lang w:val="en-US" w:eastAsia="ar-SA"/>
              </w:rPr>
              <w:t>16.2</w:t>
            </w:r>
          </w:p>
        </w:tc>
        <w:tc>
          <w:tcPr>
            <w:tcW w:w="1014" w:type="dxa"/>
            <w:tcBorders>
              <w:top w:val="single" w:sz="4" w:space="0" w:color="auto"/>
              <w:left w:val="single" w:sz="4" w:space="0" w:color="auto"/>
              <w:bottom w:val="single" w:sz="4" w:space="0" w:color="auto"/>
              <w:right w:val="single" w:sz="4" w:space="0" w:color="auto"/>
            </w:tcBorders>
            <w:vAlign w:val="center"/>
          </w:tcPr>
          <w:p w14:paraId="5F485B37" w14:textId="77777777" w:rsidR="0037198B" w:rsidRPr="00B85F46" w:rsidRDefault="0037198B" w:rsidP="00BA4276">
            <w:pPr>
              <w:suppressAutoHyphens/>
              <w:jc w:val="center"/>
              <w:rPr>
                <w:sz w:val="20"/>
                <w:szCs w:val="20"/>
                <w:lang w:val="en-US" w:eastAsia="ar-SA"/>
              </w:rPr>
            </w:pPr>
            <w:r>
              <w:rPr>
                <w:sz w:val="20"/>
                <w:szCs w:val="20"/>
                <w:lang w:val="en-US" w:eastAsia="ar-SA"/>
              </w:rPr>
              <w:t>23.6</w:t>
            </w:r>
          </w:p>
        </w:tc>
        <w:tc>
          <w:tcPr>
            <w:tcW w:w="1071" w:type="dxa"/>
            <w:tcBorders>
              <w:top w:val="single" w:sz="4" w:space="0" w:color="auto"/>
              <w:left w:val="single" w:sz="4" w:space="0" w:color="auto"/>
              <w:bottom w:val="single" w:sz="4" w:space="0" w:color="auto"/>
              <w:right w:val="single" w:sz="4" w:space="0" w:color="auto"/>
            </w:tcBorders>
            <w:vAlign w:val="center"/>
          </w:tcPr>
          <w:p w14:paraId="75E027DE" w14:textId="77777777" w:rsidR="0037198B" w:rsidRPr="0086681F" w:rsidRDefault="0037198B" w:rsidP="00BA4276">
            <w:pPr>
              <w:suppressAutoHyphens/>
              <w:jc w:val="center"/>
              <w:rPr>
                <w:sz w:val="20"/>
                <w:szCs w:val="20"/>
                <w:lang w:val="en-US" w:eastAsia="ar-SA"/>
              </w:rPr>
            </w:pPr>
            <w:r>
              <w:rPr>
                <w:sz w:val="20"/>
                <w:szCs w:val="20"/>
                <w:lang w:val="en-US" w:eastAsia="ar-SA"/>
              </w:rPr>
              <w:t>20</w:t>
            </w:r>
          </w:p>
        </w:tc>
        <w:tc>
          <w:tcPr>
            <w:tcW w:w="1014" w:type="dxa"/>
            <w:tcBorders>
              <w:top w:val="single" w:sz="4" w:space="0" w:color="auto"/>
              <w:left w:val="single" w:sz="4" w:space="0" w:color="auto"/>
              <w:bottom w:val="single" w:sz="4" w:space="0" w:color="auto"/>
              <w:right w:val="single" w:sz="4" w:space="0" w:color="auto"/>
            </w:tcBorders>
            <w:vAlign w:val="center"/>
          </w:tcPr>
          <w:p w14:paraId="33665627" w14:textId="77777777" w:rsidR="0037198B" w:rsidRPr="00B85F46" w:rsidRDefault="0037198B" w:rsidP="00BA4276">
            <w:pPr>
              <w:jc w:val="center"/>
              <w:rPr>
                <w:sz w:val="20"/>
                <w:szCs w:val="20"/>
                <w:lang w:val="en-US" w:eastAsia="ru-RU"/>
              </w:rPr>
            </w:pPr>
            <w:r>
              <w:rPr>
                <w:sz w:val="20"/>
                <w:szCs w:val="20"/>
                <w:lang w:val="en-US" w:eastAsia="ru-RU"/>
              </w:rPr>
              <w:t>10.9</w:t>
            </w:r>
          </w:p>
        </w:tc>
        <w:tc>
          <w:tcPr>
            <w:tcW w:w="1014" w:type="dxa"/>
            <w:tcBorders>
              <w:top w:val="single" w:sz="4" w:space="0" w:color="auto"/>
              <w:left w:val="single" w:sz="4" w:space="0" w:color="auto"/>
              <w:bottom w:val="single" w:sz="4" w:space="0" w:color="auto"/>
              <w:right w:val="single" w:sz="4" w:space="0" w:color="auto"/>
            </w:tcBorders>
            <w:vAlign w:val="center"/>
          </w:tcPr>
          <w:p w14:paraId="7803DC39" w14:textId="77777777" w:rsidR="0037198B" w:rsidRPr="00B85F46" w:rsidRDefault="0037198B" w:rsidP="00BA4276">
            <w:pPr>
              <w:jc w:val="center"/>
              <w:rPr>
                <w:sz w:val="20"/>
                <w:szCs w:val="20"/>
                <w:lang w:val="en-US"/>
              </w:rPr>
            </w:pPr>
            <w:r>
              <w:rPr>
                <w:sz w:val="20"/>
                <w:szCs w:val="20"/>
                <w:lang w:val="en-US"/>
              </w:rPr>
              <w:t>12.4</w:t>
            </w:r>
          </w:p>
        </w:tc>
        <w:tc>
          <w:tcPr>
            <w:tcW w:w="1014" w:type="dxa"/>
            <w:tcBorders>
              <w:top w:val="single" w:sz="4" w:space="0" w:color="auto"/>
              <w:left w:val="single" w:sz="4" w:space="0" w:color="auto"/>
              <w:bottom w:val="single" w:sz="4" w:space="0" w:color="auto"/>
              <w:right w:val="single" w:sz="4" w:space="0" w:color="auto"/>
            </w:tcBorders>
            <w:vAlign w:val="center"/>
          </w:tcPr>
          <w:p w14:paraId="4724708A" w14:textId="77777777" w:rsidR="0037198B" w:rsidRPr="00B85F46" w:rsidRDefault="0037198B" w:rsidP="00BA4276">
            <w:pPr>
              <w:jc w:val="center"/>
              <w:rPr>
                <w:sz w:val="20"/>
                <w:szCs w:val="20"/>
                <w:lang w:val="en-US"/>
              </w:rPr>
            </w:pPr>
            <w:r>
              <w:rPr>
                <w:sz w:val="20"/>
                <w:szCs w:val="20"/>
                <w:lang w:val="en-US"/>
              </w:rPr>
              <w:t>22.3</w:t>
            </w:r>
          </w:p>
        </w:tc>
        <w:tc>
          <w:tcPr>
            <w:tcW w:w="1014" w:type="dxa"/>
            <w:tcBorders>
              <w:top w:val="single" w:sz="4" w:space="0" w:color="auto"/>
              <w:left w:val="single" w:sz="4" w:space="0" w:color="auto"/>
              <w:bottom w:val="single" w:sz="4" w:space="0" w:color="auto"/>
              <w:right w:val="single" w:sz="4" w:space="0" w:color="auto"/>
            </w:tcBorders>
            <w:vAlign w:val="center"/>
          </w:tcPr>
          <w:p w14:paraId="5BFE4575" w14:textId="77777777" w:rsidR="0037198B" w:rsidRPr="00B85F46" w:rsidRDefault="0037198B" w:rsidP="00BA4276">
            <w:pPr>
              <w:jc w:val="center"/>
              <w:rPr>
                <w:sz w:val="20"/>
                <w:szCs w:val="20"/>
                <w:lang w:val="en-US"/>
              </w:rPr>
            </w:pPr>
            <w:r>
              <w:rPr>
                <w:sz w:val="20"/>
                <w:szCs w:val="20"/>
                <w:lang w:val="en-US"/>
              </w:rPr>
              <w:t>17.4</w:t>
            </w:r>
          </w:p>
        </w:tc>
      </w:tr>
      <w:tr w:rsidR="0037198B" w:rsidRPr="0086681F" w14:paraId="19B4F330" w14:textId="77777777" w:rsidTr="00BA4276">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690AC8B2" w14:textId="77777777" w:rsidR="0037198B" w:rsidRPr="006F3E59" w:rsidRDefault="0037198B" w:rsidP="00BA4276">
            <w:pPr>
              <w:suppressAutoHyphens/>
              <w:rPr>
                <w:sz w:val="20"/>
                <w:szCs w:val="20"/>
                <w:lang w:eastAsia="ar-SA"/>
              </w:rPr>
            </w:pPr>
            <w:proofErr w:type="spellStart"/>
            <w:r w:rsidRPr="0086681F">
              <w:rPr>
                <w:sz w:val="20"/>
                <w:szCs w:val="20"/>
                <w:lang w:val="en-US" w:eastAsia="ar-SA"/>
              </w:rPr>
              <w:t>Миграционный</w:t>
            </w:r>
            <w:proofErr w:type="spellEnd"/>
            <w:r w:rsidRPr="0086681F">
              <w:rPr>
                <w:sz w:val="20"/>
                <w:szCs w:val="20"/>
                <w:lang w:val="en-US" w:eastAsia="ar-SA"/>
              </w:rPr>
              <w:t xml:space="preserve"> </w:t>
            </w:r>
            <w:proofErr w:type="spellStart"/>
            <w:r w:rsidRPr="0086681F">
              <w:rPr>
                <w:sz w:val="20"/>
                <w:szCs w:val="20"/>
                <w:lang w:val="en-US" w:eastAsia="ar-SA"/>
              </w:rPr>
              <w:t>прирост</w:t>
            </w:r>
            <w:proofErr w:type="spellEnd"/>
            <w:r>
              <w:rPr>
                <w:sz w:val="20"/>
                <w:szCs w:val="20"/>
                <w:lang w:eastAsia="ar-SA"/>
              </w:rPr>
              <w:t xml:space="preserve"> (убыль)</w:t>
            </w:r>
          </w:p>
        </w:tc>
        <w:tc>
          <w:tcPr>
            <w:tcW w:w="1067" w:type="dxa"/>
            <w:tcBorders>
              <w:top w:val="single" w:sz="4" w:space="0" w:color="auto"/>
              <w:left w:val="single" w:sz="4" w:space="0" w:color="auto"/>
              <w:bottom w:val="single" w:sz="4" w:space="0" w:color="auto"/>
              <w:right w:val="single" w:sz="4" w:space="0" w:color="auto"/>
            </w:tcBorders>
            <w:vAlign w:val="center"/>
          </w:tcPr>
          <w:p w14:paraId="5DC23FF6" w14:textId="77777777" w:rsidR="0037198B" w:rsidRPr="003C6D51" w:rsidRDefault="0037198B" w:rsidP="00BA4276">
            <w:pPr>
              <w:suppressAutoHyphens/>
              <w:jc w:val="center"/>
              <w:rPr>
                <w:sz w:val="20"/>
                <w:szCs w:val="20"/>
                <w:lang w:val="en-US" w:eastAsia="ar-SA"/>
              </w:rPr>
            </w:pPr>
            <w:r>
              <w:rPr>
                <w:sz w:val="20"/>
                <w:szCs w:val="20"/>
                <w:lang w:val="en-US" w:eastAsia="ar-SA"/>
              </w:rPr>
              <w:t>-4</w:t>
            </w:r>
          </w:p>
        </w:tc>
        <w:tc>
          <w:tcPr>
            <w:tcW w:w="1014" w:type="dxa"/>
            <w:tcBorders>
              <w:top w:val="single" w:sz="4" w:space="0" w:color="auto"/>
              <w:left w:val="single" w:sz="4" w:space="0" w:color="auto"/>
              <w:bottom w:val="single" w:sz="4" w:space="0" w:color="auto"/>
              <w:right w:val="single" w:sz="4" w:space="0" w:color="auto"/>
            </w:tcBorders>
            <w:vAlign w:val="center"/>
          </w:tcPr>
          <w:p w14:paraId="001C9E68" w14:textId="77777777" w:rsidR="0037198B" w:rsidRPr="003C6D51" w:rsidRDefault="0037198B" w:rsidP="00BA4276">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64F5ADAE" w14:textId="77777777" w:rsidR="0037198B" w:rsidRPr="003C6D51" w:rsidRDefault="0037198B" w:rsidP="00BA4276">
            <w:pPr>
              <w:suppressAutoHyphens/>
              <w:jc w:val="center"/>
              <w:rPr>
                <w:sz w:val="20"/>
                <w:szCs w:val="20"/>
                <w:lang w:val="en-US" w:eastAsia="ar-SA"/>
              </w:rPr>
            </w:pPr>
            <w:r>
              <w:rPr>
                <w:sz w:val="20"/>
                <w:szCs w:val="20"/>
                <w:lang w:val="en-US" w:eastAsia="ar-SA"/>
              </w:rPr>
              <w:t>1</w:t>
            </w:r>
          </w:p>
        </w:tc>
        <w:tc>
          <w:tcPr>
            <w:tcW w:w="1071" w:type="dxa"/>
            <w:tcBorders>
              <w:top w:val="single" w:sz="4" w:space="0" w:color="auto"/>
              <w:left w:val="single" w:sz="4" w:space="0" w:color="auto"/>
              <w:bottom w:val="single" w:sz="4" w:space="0" w:color="auto"/>
              <w:right w:val="single" w:sz="4" w:space="0" w:color="auto"/>
            </w:tcBorders>
            <w:vAlign w:val="center"/>
          </w:tcPr>
          <w:p w14:paraId="4014EB5E" w14:textId="77777777" w:rsidR="0037198B" w:rsidRPr="003C6D51" w:rsidRDefault="0037198B" w:rsidP="00BA4276">
            <w:pPr>
              <w:suppressAutoHyphens/>
              <w:jc w:val="center"/>
              <w:rPr>
                <w:sz w:val="20"/>
                <w:szCs w:val="20"/>
                <w:lang w:val="en-US" w:eastAsia="ar-SA"/>
              </w:rPr>
            </w:pPr>
            <w:r>
              <w:rPr>
                <w:sz w:val="20"/>
                <w:szCs w:val="20"/>
                <w:lang w:val="en-US" w:eastAsia="ar-SA"/>
              </w:rPr>
              <w:t>-1</w:t>
            </w:r>
          </w:p>
        </w:tc>
        <w:tc>
          <w:tcPr>
            <w:tcW w:w="1014" w:type="dxa"/>
            <w:tcBorders>
              <w:top w:val="single" w:sz="4" w:space="0" w:color="auto"/>
              <w:left w:val="single" w:sz="4" w:space="0" w:color="auto"/>
              <w:bottom w:val="single" w:sz="4" w:space="0" w:color="auto"/>
              <w:right w:val="single" w:sz="4" w:space="0" w:color="auto"/>
            </w:tcBorders>
            <w:vAlign w:val="center"/>
          </w:tcPr>
          <w:p w14:paraId="7D96405F" w14:textId="77777777" w:rsidR="0037198B" w:rsidRPr="003C6D51" w:rsidRDefault="0037198B" w:rsidP="00BA4276">
            <w:pPr>
              <w:jc w:val="center"/>
              <w:rPr>
                <w:sz w:val="20"/>
                <w:szCs w:val="20"/>
                <w:lang w:val="en-US" w:eastAsia="ru-RU"/>
              </w:rPr>
            </w:pPr>
            <w:r>
              <w:rPr>
                <w:sz w:val="20"/>
                <w:szCs w:val="20"/>
                <w:lang w:val="en-US" w:eastAsia="ru-RU"/>
              </w:rPr>
              <w:t>2</w:t>
            </w:r>
          </w:p>
        </w:tc>
        <w:tc>
          <w:tcPr>
            <w:tcW w:w="1014" w:type="dxa"/>
            <w:tcBorders>
              <w:top w:val="single" w:sz="4" w:space="0" w:color="auto"/>
              <w:left w:val="single" w:sz="4" w:space="0" w:color="auto"/>
              <w:bottom w:val="single" w:sz="4" w:space="0" w:color="auto"/>
              <w:right w:val="single" w:sz="4" w:space="0" w:color="auto"/>
            </w:tcBorders>
            <w:vAlign w:val="center"/>
          </w:tcPr>
          <w:p w14:paraId="08308ACE" w14:textId="77777777" w:rsidR="0037198B" w:rsidRPr="003C6D51" w:rsidRDefault="0037198B" w:rsidP="00BA4276">
            <w:pPr>
              <w:jc w:val="center"/>
              <w:rPr>
                <w:sz w:val="20"/>
                <w:szCs w:val="20"/>
                <w:lang w:val="en-US"/>
              </w:rPr>
            </w:pPr>
            <w:r>
              <w:rPr>
                <w:sz w:val="20"/>
                <w:szCs w:val="20"/>
                <w:lang w:val="en-US"/>
              </w:rPr>
              <w:t>16</w:t>
            </w:r>
          </w:p>
        </w:tc>
        <w:tc>
          <w:tcPr>
            <w:tcW w:w="1014" w:type="dxa"/>
            <w:tcBorders>
              <w:top w:val="single" w:sz="4" w:space="0" w:color="auto"/>
              <w:left w:val="single" w:sz="4" w:space="0" w:color="auto"/>
              <w:bottom w:val="single" w:sz="4" w:space="0" w:color="auto"/>
              <w:right w:val="single" w:sz="4" w:space="0" w:color="auto"/>
            </w:tcBorders>
            <w:vAlign w:val="center"/>
          </w:tcPr>
          <w:p w14:paraId="4949B1EA" w14:textId="77777777" w:rsidR="0037198B" w:rsidRPr="003C6D51" w:rsidRDefault="0037198B" w:rsidP="00BA4276">
            <w:pPr>
              <w:jc w:val="center"/>
              <w:rPr>
                <w:sz w:val="20"/>
                <w:szCs w:val="20"/>
                <w:lang w:val="en-US"/>
              </w:rPr>
            </w:pPr>
            <w:r>
              <w:rPr>
                <w:sz w:val="20"/>
                <w:szCs w:val="20"/>
                <w:lang w:val="en-US"/>
              </w:rPr>
              <w:t>23</w:t>
            </w:r>
          </w:p>
        </w:tc>
        <w:tc>
          <w:tcPr>
            <w:tcW w:w="1014" w:type="dxa"/>
            <w:tcBorders>
              <w:top w:val="single" w:sz="4" w:space="0" w:color="auto"/>
              <w:left w:val="single" w:sz="4" w:space="0" w:color="auto"/>
              <w:bottom w:val="single" w:sz="4" w:space="0" w:color="auto"/>
              <w:right w:val="single" w:sz="4" w:space="0" w:color="auto"/>
            </w:tcBorders>
            <w:vAlign w:val="center"/>
          </w:tcPr>
          <w:p w14:paraId="2B3B36E0" w14:textId="77777777" w:rsidR="0037198B" w:rsidRPr="003C6D51" w:rsidRDefault="0037198B" w:rsidP="00BA4276">
            <w:pPr>
              <w:jc w:val="center"/>
              <w:rPr>
                <w:sz w:val="20"/>
                <w:szCs w:val="20"/>
                <w:lang w:val="en-US"/>
              </w:rPr>
            </w:pPr>
            <w:r>
              <w:rPr>
                <w:sz w:val="20"/>
                <w:szCs w:val="20"/>
                <w:lang w:val="en-US"/>
              </w:rPr>
              <w:t>78</w:t>
            </w:r>
          </w:p>
        </w:tc>
      </w:tr>
      <w:tr w:rsidR="0037198B" w:rsidRPr="0086681F" w14:paraId="289A4610" w14:textId="77777777" w:rsidTr="00BA4276">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2F2F2"/>
          </w:tcPr>
          <w:p w14:paraId="4DE23AAC" w14:textId="77777777" w:rsidR="0037198B" w:rsidRPr="0086681F" w:rsidRDefault="0037198B" w:rsidP="00BA4276">
            <w:pPr>
              <w:suppressAutoHyphens/>
              <w:jc w:val="center"/>
              <w:rPr>
                <w:sz w:val="20"/>
                <w:szCs w:val="20"/>
                <w:lang w:eastAsia="ar-SA"/>
              </w:rPr>
            </w:pPr>
          </w:p>
        </w:tc>
        <w:tc>
          <w:tcPr>
            <w:tcW w:w="822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7AF1C833" w14:textId="77777777" w:rsidR="0037198B" w:rsidRPr="0086681F" w:rsidRDefault="0037198B" w:rsidP="00BA4276">
            <w:pPr>
              <w:suppressAutoHyphens/>
              <w:jc w:val="center"/>
              <w:rPr>
                <w:sz w:val="20"/>
                <w:szCs w:val="20"/>
                <w:lang w:eastAsia="ar-SA"/>
              </w:rPr>
            </w:pPr>
          </w:p>
        </w:tc>
      </w:tr>
      <w:tr w:rsidR="0037198B" w:rsidRPr="0086681F" w14:paraId="5DA7EBF0" w14:textId="77777777" w:rsidTr="00BA4276">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417E9F44" w14:textId="77777777" w:rsidR="0037198B" w:rsidRPr="0086681F" w:rsidRDefault="0037198B" w:rsidP="00BA4276">
            <w:pPr>
              <w:suppressAutoHyphens/>
              <w:rPr>
                <w:sz w:val="20"/>
                <w:szCs w:val="20"/>
                <w:lang w:val="en-US" w:eastAsia="ar-SA"/>
              </w:rPr>
            </w:pPr>
            <w:proofErr w:type="spellStart"/>
            <w:r w:rsidRPr="0086681F">
              <w:rPr>
                <w:sz w:val="20"/>
                <w:szCs w:val="20"/>
                <w:lang w:val="en-US" w:eastAsia="ar-SA"/>
              </w:rPr>
              <w:t>Естественный</w:t>
            </w:r>
            <w:proofErr w:type="spellEnd"/>
            <w:r w:rsidRPr="0086681F">
              <w:rPr>
                <w:sz w:val="20"/>
                <w:szCs w:val="20"/>
                <w:lang w:val="en-US" w:eastAsia="ar-SA"/>
              </w:rPr>
              <w:t xml:space="preserve"> </w:t>
            </w:r>
            <w:proofErr w:type="spellStart"/>
            <w:r w:rsidRPr="0086681F">
              <w:rPr>
                <w:sz w:val="20"/>
                <w:szCs w:val="20"/>
                <w:lang w:val="en-US" w:eastAsia="ar-SA"/>
              </w:rPr>
              <w:t>прирост</w:t>
            </w:r>
            <w:proofErr w:type="spellEnd"/>
            <w:r w:rsidRPr="0086681F">
              <w:rPr>
                <w:sz w:val="20"/>
                <w:szCs w:val="20"/>
                <w:lang w:eastAsia="ar-SA"/>
              </w:rPr>
              <w:t xml:space="preserve"> (убыль)</w:t>
            </w:r>
            <w:r w:rsidRPr="0086681F">
              <w:rPr>
                <w:sz w:val="20"/>
                <w:szCs w:val="20"/>
                <w:lang w:val="en-US" w:eastAsia="ar-SA"/>
              </w:rPr>
              <w:t xml:space="preserve"> </w:t>
            </w:r>
            <w:proofErr w:type="spellStart"/>
            <w:r w:rsidRPr="0086681F">
              <w:rPr>
                <w:sz w:val="20"/>
                <w:szCs w:val="20"/>
                <w:lang w:val="en-US" w:eastAsia="ar-SA"/>
              </w:rPr>
              <w:t>населения</w:t>
            </w:r>
            <w:proofErr w:type="spellEnd"/>
            <w:r w:rsidRPr="0086681F">
              <w:rPr>
                <w:sz w:val="20"/>
                <w:szCs w:val="20"/>
                <w:lang w:val="en-US" w:eastAsia="ar-SA"/>
              </w:rPr>
              <w:t>,</w:t>
            </w:r>
          </w:p>
        </w:tc>
        <w:tc>
          <w:tcPr>
            <w:tcW w:w="1067" w:type="dxa"/>
            <w:tcBorders>
              <w:top w:val="single" w:sz="4" w:space="0" w:color="auto"/>
              <w:left w:val="single" w:sz="4" w:space="0" w:color="auto"/>
              <w:bottom w:val="single" w:sz="4" w:space="0" w:color="auto"/>
              <w:right w:val="single" w:sz="4" w:space="0" w:color="auto"/>
            </w:tcBorders>
            <w:vAlign w:val="center"/>
          </w:tcPr>
          <w:p w14:paraId="31B0CA2C" w14:textId="77777777" w:rsidR="0037198B" w:rsidRPr="003C6D51" w:rsidRDefault="0037198B" w:rsidP="00BA4276">
            <w:pPr>
              <w:suppressAutoHyphens/>
              <w:jc w:val="center"/>
              <w:rPr>
                <w:sz w:val="20"/>
                <w:szCs w:val="20"/>
                <w:lang w:val="en-US" w:eastAsia="ar-SA"/>
              </w:rPr>
            </w:pPr>
            <w:r>
              <w:rPr>
                <w:sz w:val="20"/>
                <w:szCs w:val="20"/>
                <w:lang w:val="en-US" w:eastAsia="ar-SA"/>
              </w:rPr>
              <w:t>-7</w:t>
            </w:r>
          </w:p>
        </w:tc>
        <w:tc>
          <w:tcPr>
            <w:tcW w:w="1014" w:type="dxa"/>
            <w:tcBorders>
              <w:top w:val="single" w:sz="4" w:space="0" w:color="auto"/>
              <w:left w:val="single" w:sz="4" w:space="0" w:color="auto"/>
              <w:bottom w:val="single" w:sz="4" w:space="0" w:color="auto"/>
              <w:right w:val="single" w:sz="4" w:space="0" w:color="auto"/>
            </w:tcBorders>
            <w:vAlign w:val="center"/>
          </w:tcPr>
          <w:p w14:paraId="6648C4FC" w14:textId="77777777" w:rsidR="0037198B" w:rsidRPr="003C6D51" w:rsidRDefault="0037198B" w:rsidP="00BA4276">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10B9F0EF" w14:textId="77777777" w:rsidR="0037198B" w:rsidRPr="003C6D51" w:rsidRDefault="0037198B" w:rsidP="00BA4276">
            <w:pPr>
              <w:suppressAutoHyphens/>
              <w:jc w:val="center"/>
              <w:rPr>
                <w:sz w:val="20"/>
                <w:szCs w:val="20"/>
                <w:lang w:val="en-US" w:eastAsia="ar-SA"/>
              </w:rPr>
            </w:pPr>
            <w:r>
              <w:rPr>
                <w:sz w:val="20"/>
                <w:szCs w:val="20"/>
                <w:lang w:val="en-US" w:eastAsia="ar-SA"/>
              </w:rPr>
              <w:t>-2</w:t>
            </w:r>
          </w:p>
        </w:tc>
        <w:tc>
          <w:tcPr>
            <w:tcW w:w="1071" w:type="dxa"/>
            <w:tcBorders>
              <w:top w:val="single" w:sz="4" w:space="0" w:color="auto"/>
              <w:left w:val="single" w:sz="4" w:space="0" w:color="auto"/>
              <w:bottom w:val="single" w:sz="4" w:space="0" w:color="auto"/>
              <w:right w:val="single" w:sz="4" w:space="0" w:color="auto"/>
            </w:tcBorders>
            <w:vAlign w:val="center"/>
          </w:tcPr>
          <w:p w14:paraId="485CBE31" w14:textId="77777777" w:rsidR="0037198B" w:rsidRPr="003C6D51" w:rsidRDefault="0037198B" w:rsidP="00BA4276">
            <w:pPr>
              <w:suppressAutoHyphens/>
              <w:jc w:val="center"/>
              <w:rPr>
                <w:sz w:val="20"/>
                <w:szCs w:val="20"/>
                <w:lang w:val="en-US" w:eastAsia="ar-SA"/>
              </w:rPr>
            </w:pPr>
            <w:r>
              <w:rPr>
                <w:sz w:val="20"/>
                <w:szCs w:val="20"/>
                <w:lang w:val="en-US" w:eastAsia="ar-SA"/>
              </w:rPr>
              <w:t>-1</w:t>
            </w:r>
          </w:p>
        </w:tc>
        <w:tc>
          <w:tcPr>
            <w:tcW w:w="1014" w:type="dxa"/>
            <w:tcBorders>
              <w:top w:val="single" w:sz="4" w:space="0" w:color="auto"/>
              <w:left w:val="single" w:sz="4" w:space="0" w:color="auto"/>
              <w:bottom w:val="single" w:sz="4" w:space="0" w:color="auto"/>
              <w:right w:val="single" w:sz="4" w:space="0" w:color="auto"/>
            </w:tcBorders>
            <w:vAlign w:val="center"/>
          </w:tcPr>
          <w:p w14:paraId="28F92E93" w14:textId="77777777" w:rsidR="0037198B" w:rsidRPr="003C6D51" w:rsidRDefault="0037198B" w:rsidP="00BA4276">
            <w:pPr>
              <w:jc w:val="center"/>
              <w:rPr>
                <w:sz w:val="20"/>
                <w:szCs w:val="20"/>
                <w:lang w:val="en-US" w:eastAsia="ru-RU"/>
              </w:rPr>
            </w:pPr>
            <w:r>
              <w:rPr>
                <w:sz w:val="20"/>
                <w:szCs w:val="20"/>
                <w:lang w:val="en-US" w:eastAsia="ru-RU"/>
              </w:rPr>
              <w:t>5</w:t>
            </w:r>
          </w:p>
        </w:tc>
        <w:tc>
          <w:tcPr>
            <w:tcW w:w="1014" w:type="dxa"/>
            <w:tcBorders>
              <w:top w:val="single" w:sz="4" w:space="0" w:color="auto"/>
              <w:left w:val="single" w:sz="4" w:space="0" w:color="auto"/>
              <w:bottom w:val="single" w:sz="4" w:space="0" w:color="auto"/>
              <w:right w:val="single" w:sz="4" w:space="0" w:color="auto"/>
            </w:tcBorders>
            <w:vAlign w:val="center"/>
          </w:tcPr>
          <w:p w14:paraId="7A7C8FE5" w14:textId="77777777" w:rsidR="0037198B" w:rsidRPr="003C6D51" w:rsidRDefault="0037198B" w:rsidP="00BA4276">
            <w:pPr>
              <w:jc w:val="center"/>
              <w:rPr>
                <w:sz w:val="20"/>
                <w:szCs w:val="20"/>
                <w:lang w:val="en-US"/>
              </w:rPr>
            </w:pPr>
            <w:r>
              <w:rPr>
                <w:sz w:val="20"/>
                <w:szCs w:val="20"/>
                <w:lang w:val="en-US"/>
              </w:rPr>
              <w:t>3</w:t>
            </w:r>
          </w:p>
        </w:tc>
        <w:tc>
          <w:tcPr>
            <w:tcW w:w="1014" w:type="dxa"/>
            <w:tcBorders>
              <w:top w:val="single" w:sz="4" w:space="0" w:color="auto"/>
              <w:left w:val="single" w:sz="4" w:space="0" w:color="auto"/>
              <w:bottom w:val="single" w:sz="4" w:space="0" w:color="auto"/>
              <w:right w:val="single" w:sz="4" w:space="0" w:color="auto"/>
            </w:tcBorders>
            <w:vAlign w:val="center"/>
          </w:tcPr>
          <w:p w14:paraId="17A943DF" w14:textId="77777777" w:rsidR="0037198B" w:rsidRPr="003C6D51" w:rsidRDefault="0037198B" w:rsidP="00BA4276">
            <w:pPr>
              <w:jc w:val="center"/>
              <w:rPr>
                <w:sz w:val="20"/>
                <w:szCs w:val="20"/>
                <w:lang w:val="en-US"/>
              </w:rPr>
            </w:pPr>
            <w:r>
              <w:rPr>
                <w:sz w:val="20"/>
                <w:szCs w:val="20"/>
                <w:lang w:val="en-US"/>
              </w:rPr>
              <w:t>-4</w:t>
            </w:r>
          </w:p>
        </w:tc>
        <w:tc>
          <w:tcPr>
            <w:tcW w:w="1014" w:type="dxa"/>
            <w:tcBorders>
              <w:top w:val="single" w:sz="4" w:space="0" w:color="auto"/>
              <w:left w:val="single" w:sz="4" w:space="0" w:color="auto"/>
              <w:bottom w:val="single" w:sz="4" w:space="0" w:color="auto"/>
              <w:right w:val="single" w:sz="4" w:space="0" w:color="auto"/>
            </w:tcBorders>
            <w:vAlign w:val="center"/>
          </w:tcPr>
          <w:p w14:paraId="539D8945" w14:textId="77777777" w:rsidR="0037198B" w:rsidRPr="003C6D51" w:rsidRDefault="0037198B" w:rsidP="00BA4276">
            <w:pPr>
              <w:jc w:val="center"/>
              <w:rPr>
                <w:sz w:val="20"/>
                <w:szCs w:val="20"/>
                <w:lang w:val="en-US"/>
              </w:rPr>
            </w:pPr>
            <w:r>
              <w:rPr>
                <w:sz w:val="20"/>
                <w:szCs w:val="20"/>
                <w:lang w:val="en-US"/>
              </w:rPr>
              <w:t>-1</w:t>
            </w:r>
          </w:p>
        </w:tc>
      </w:tr>
      <w:tr w:rsidR="0037198B" w:rsidRPr="0086681F" w14:paraId="1F4E6B04" w14:textId="77777777" w:rsidTr="00BA4276">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0E134828" w14:textId="77777777" w:rsidR="0037198B" w:rsidRPr="0086681F" w:rsidRDefault="0037198B" w:rsidP="00BA4276">
            <w:pPr>
              <w:suppressAutoHyphens/>
              <w:rPr>
                <w:sz w:val="20"/>
                <w:szCs w:val="20"/>
                <w:lang w:val="en-US" w:eastAsia="ar-SA"/>
              </w:rPr>
            </w:pPr>
            <w:proofErr w:type="spellStart"/>
            <w:r w:rsidRPr="0086681F">
              <w:rPr>
                <w:sz w:val="20"/>
                <w:szCs w:val="20"/>
                <w:lang w:val="en-US" w:eastAsia="ar-SA"/>
              </w:rPr>
              <w:t>Миграционный</w:t>
            </w:r>
            <w:proofErr w:type="spellEnd"/>
            <w:r w:rsidRPr="0086681F">
              <w:rPr>
                <w:sz w:val="20"/>
                <w:szCs w:val="20"/>
                <w:lang w:val="en-US" w:eastAsia="ar-SA"/>
              </w:rPr>
              <w:t xml:space="preserve"> </w:t>
            </w:r>
            <w:proofErr w:type="spellStart"/>
            <w:r w:rsidRPr="0086681F">
              <w:rPr>
                <w:sz w:val="20"/>
                <w:szCs w:val="20"/>
                <w:lang w:val="en-US" w:eastAsia="ar-SA"/>
              </w:rPr>
              <w:t>прирост</w:t>
            </w:r>
            <w:proofErr w:type="spellEnd"/>
            <w:r w:rsidRPr="0086681F">
              <w:rPr>
                <w:sz w:val="20"/>
                <w:szCs w:val="20"/>
                <w:lang w:val="en-US" w:eastAsia="ar-SA"/>
              </w:rPr>
              <w:t xml:space="preserve"> (</w:t>
            </w:r>
            <w:proofErr w:type="spellStart"/>
            <w:r w:rsidRPr="0086681F">
              <w:rPr>
                <w:sz w:val="20"/>
                <w:szCs w:val="20"/>
                <w:lang w:val="en-US" w:eastAsia="ar-SA"/>
              </w:rPr>
              <w:t>убыль</w:t>
            </w:r>
            <w:proofErr w:type="spellEnd"/>
            <w:r w:rsidRPr="0086681F">
              <w:rPr>
                <w:sz w:val="20"/>
                <w:szCs w:val="20"/>
                <w:lang w:val="en-US" w:eastAsia="ar-SA"/>
              </w:rPr>
              <w:t xml:space="preserve">) </w:t>
            </w:r>
            <w:proofErr w:type="spellStart"/>
            <w:r w:rsidRPr="0086681F">
              <w:rPr>
                <w:sz w:val="20"/>
                <w:szCs w:val="20"/>
                <w:lang w:val="en-US" w:eastAsia="ar-SA"/>
              </w:rPr>
              <w:t>населения</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14C3E493" w14:textId="77777777" w:rsidR="0037198B" w:rsidRDefault="0037198B" w:rsidP="00BA4276">
            <w:pPr>
              <w:suppressAutoHyphens/>
              <w:jc w:val="center"/>
              <w:rPr>
                <w:sz w:val="20"/>
                <w:szCs w:val="20"/>
                <w:lang w:eastAsia="ar-SA"/>
              </w:rPr>
            </w:pPr>
            <w:r>
              <w:rPr>
                <w:sz w:val="20"/>
                <w:szCs w:val="20"/>
                <w:lang w:val="en-US" w:eastAsia="ar-SA"/>
              </w:rPr>
              <w:t>-4</w:t>
            </w:r>
          </w:p>
        </w:tc>
        <w:tc>
          <w:tcPr>
            <w:tcW w:w="1014" w:type="dxa"/>
            <w:tcBorders>
              <w:top w:val="single" w:sz="4" w:space="0" w:color="auto"/>
              <w:left w:val="single" w:sz="4" w:space="0" w:color="auto"/>
              <w:bottom w:val="single" w:sz="4" w:space="0" w:color="auto"/>
              <w:right w:val="single" w:sz="4" w:space="0" w:color="auto"/>
            </w:tcBorders>
            <w:vAlign w:val="center"/>
          </w:tcPr>
          <w:p w14:paraId="3A249E2A" w14:textId="77777777" w:rsidR="0037198B" w:rsidRPr="00441702" w:rsidRDefault="0037198B" w:rsidP="00BA4276">
            <w:pPr>
              <w:suppressAutoHyphens/>
              <w:jc w:val="center"/>
              <w:rPr>
                <w:sz w:val="20"/>
                <w:szCs w:val="20"/>
                <w:lang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29D48508" w14:textId="77777777" w:rsidR="0037198B" w:rsidRPr="00441702" w:rsidRDefault="0037198B" w:rsidP="00BA4276">
            <w:pPr>
              <w:suppressAutoHyphens/>
              <w:jc w:val="center"/>
              <w:rPr>
                <w:sz w:val="20"/>
                <w:szCs w:val="20"/>
                <w:lang w:eastAsia="ar-SA"/>
              </w:rPr>
            </w:pPr>
            <w:r>
              <w:rPr>
                <w:sz w:val="20"/>
                <w:szCs w:val="20"/>
                <w:lang w:val="en-US" w:eastAsia="ar-SA"/>
              </w:rPr>
              <w:t>1</w:t>
            </w:r>
          </w:p>
        </w:tc>
        <w:tc>
          <w:tcPr>
            <w:tcW w:w="1071" w:type="dxa"/>
            <w:tcBorders>
              <w:top w:val="single" w:sz="4" w:space="0" w:color="auto"/>
              <w:left w:val="single" w:sz="4" w:space="0" w:color="auto"/>
              <w:bottom w:val="single" w:sz="4" w:space="0" w:color="auto"/>
              <w:right w:val="single" w:sz="4" w:space="0" w:color="auto"/>
            </w:tcBorders>
            <w:vAlign w:val="center"/>
          </w:tcPr>
          <w:p w14:paraId="59003A3A" w14:textId="77777777" w:rsidR="0037198B" w:rsidRPr="00441702" w:rsidRDefault="0037198B" w:rsidP="00BA4276">
            <w:pPr>
              <w:suppressAutoHyphens/>
              <w:jc w:val="center"/>
              <w:rPr>
                <w:sz w:val="20"/>
                <w:szCs w:val="20"/>
                <w:lang w:eastAsia="ar-SA"/>
              </w:rPr>
            </w:pPr>
            <w:r>
              <w:rPr>
                <w:sz w:val="20"/>
                <w:szCs w:val="20"/>
                <w:lang w:val="en-US" w:eastAsia="ar-SA"/>
              </w:rPr>
              <w:t>-1</w:t>
            </w:r>
          </w:p>
        </w:tc>
        <w:tc>
          <w:tcPr>
            <w:tcW w:w="1014" w:type="dxa"/>
            <w:tcBorders>
              <w:top w:val="single" w:sz="4" w:space="0" w:color="auto"/>
              <w:left w:val="single" w:sz="4" w:space="0" w:color="auto"/>
              <w:bottom w:val="single" w:sz="4" w:space="0" w:color="auto"/>
              <w:right w:val="single" w:sz="4" w:space="0" w:color="auto"/>
            </w:tcBorders>
            <w:vAlign w:val="center"/>
          </w:tcPr>
          <w:p w14:paraId="78C6B75B" w14:textId="77777777" w:rsidR="0037198B" w:rsidRPr="0086681F" w:rsidRDefault="0037198B" w:rsidP="00BA4276">
            <w:pPr>
              <w:jc w:val="center"/>
              <w:rPr>
                <w:sz w:val="20"/>
                <w:szCs w:val="20"/>
                <w:lang w:eastAsia="ru-RU"/>
              </w:rPr>
            </w:pPr>
            <w:r>
              <w:rPr>
                <w:sz w:val="20"/>
                <w:szCs w:val="20"/>
                <w:lang w:val="en-US" w:eastAsia="ru-RU"/>
              </w:rPr>
              <w:t>2</w:t>
            </w:r>
          </w:p>
        </w:tc>
        <w:tc>
          <w:tcPr>
            <w:tcW w:w="1014" w:type="dxa"/>
            <w:tcBorders>
              <w:top w:val="single" w:sz="4" w:space="0" w:color="auto"/>
              <w:left w:val="single" w:sz="4" w:space="0" w:color="auto"/>
              <w:bottom w:val="single" w:sz="4" w:space="0" w:color="auto"/>
              <w:right w:val="single" w:sz="4" w:space="0" w:color="auto"/>
            </w:tcBorders>
            <w:vAlign w:val="center"/>
          </w:tcPr>
          <w:p w14:paraId="7A751AA9" w14:textId="77777777" w:rsidR="0037198B" w:rsidRPr="0086681F" w:rsidRDefault="0037198B" w:rsidP="00BA4276">
            <w:pPr>
              <w:jc w:val="center"/>
              <w:rPr>
                <w:sz w:val="20"/>
                <w:szCs w:val="20"/>
              </w:rPr>
            </w:pPr>
            <w:r>
              <w:rPr>
                <w:sz w:val="20"/>
                <w:szCs w:val="20"/>
                <w:lang w:val="en-US"/>
              </w:rPr>
              <w:t>16</w:t>
            </w:r>
          </w:p>
        </w:tc>
        <w:tc>
          <w:tcPr>
            <w:tcW w:w="1014" w:type="dxa"/>
            <w:tcBorders>
              <w:top w:val="single" w:sz="4" w:space="0" w:color="auto"/>
              <w:left w:val="single" w:sz="4" w:space="0" w:color="auto"/>
              <w:bottom w:val="single" w:sz="4" w:space="0" w:color="auto"/>
              <w:right w:val="single" w:sz="4" w:space="0" w:color="auto"/>
            </w:tcBorders>
            <w:vAlign w:val="center"/>
          </w:tcPr>
          <w:p w14:paraId="798CC84B" w14:textId="77777777" w:rsidR="0037198B" w:rsidRPr="0086681F" w:rsidRDefault="0037198B" w:rsidP="00BA4276">
            <w:pPr>
              <w:jc w:val="center"/>
              <w:rPr>
                <w:sz w:val="20"/>
                <w:szCs w:val="20"/>
              </w:rPr>
            </w:pPr>
            <w:r>
              <w:rPr>
                <w:sz w:val="20"/>
                <w:szCs w:val="20"/>
                <w:lang w:val="en-US"/>
              </w:rPr>
              <w:t>23</w:t>
            </w:r>
          </w:p>
        </w:tc>
        <w:tc>
          <w:tcPr>
            <w:tcW w:w="1014" w:type="dxa"/>
            <w:tcBorders>
              <w:top w:val="single" w:sz="4" w:space="0" w:color="auto"/>
              <w:left w:val="single" w:sz="4" w:space="0" w:color="auto"/>
              <w:bottom w:val="single" w:sz="4" w:space="0" w:color="auto"/>
              <w:right w:val="single" w:sz="4" w:space="0" w:color="auto"/>
            </w:tcBorders>
            <w:vAlign w:val="center"/>
          </w:tcPr>
          <w:p w14:paraId="28ECCBAD" w14:textId="77777777" w:rsidR="0037198B" w:rsidRPr="0086681F" w:rsidRDefault="0037198B" w:rsidP="00BA4276">
            <w:pPr>
              <w:jc w:val="center"/>
              <w:rPr>
                <w:sz w:val="20"/>
                <w:szCs w:val="20"/>
              </w:rPr>
            </w:pPr>
            <w:r>
              <w:rPr>
                <w:sz w:val="20"/>
                <w:szCs w:val="20"/>
                <w:lang w:val="en-US"/>
              </w:rPr>
              <w:t>78</w:t>
            </w:r>
          </w:p>
        </w:tc>
      </w:tr>
      <w:tr w:rsidR="0037198B" w:rsidRPr="0086681F" w14:paraId="69D669D6" w14:textId="77777777" w:rsidTr="00BA4276">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1E6C30A7" w14:textId="77777777" w:rsidR="0037198B" w:rsidRPr="0086681F" w:rsidRDefault="0037198B" w:rsidP="00BA4276">
            <w:pPr>
              <w:suppressAutoHyphens/>
              <w:rPr>
                <w:sz w:val="20"/>
                <w:szCs w:val="20"/>
                <w:lang w:val="en-US" w:eastAsia="ar-SA"/>
              </w:rPr>
            </w:pPr>
            <w:proofErr w:type="spellStart"/>
            <w:r w:rsidRPr="0086681F">
              <w:rPr>
                <w:sz w:val="20"/>
                <w:szCs w:val="20"/>
                <w:lang w:val="en-US" w:eastAsia="ar-SA"/>
              </w:rPr>
              <w:t>Общий</w:t>
            </w:r>
            <w:proofErr w:type="spellEnd"/>
            <w:r w:rsidRPr="0086681F">
              <w:rPr>
                <w:sz w:val="20"/>
                <w:szCs w:val="20"/>
                <w:lang w:val="en-US" w:eastAsia="ar-SA"/>
              </w:rPr>
              <w:t xml:space="preserve"> </w:t>
            </w:r>
            <w:proofErr w:type="spellStart"/>
            <w:r w:rsidRPr="0086681F">
              <w:rPr>
                <w:sz w:val="20"/>
                <w:szCs w:val="20"/>
                <w:lang w:val="en-US" w:eastAsia="ar-SA"/>
              </w:rPr>
              <w:t>прирост</w:t>
            </w:r>
            <w:proofErr w:type="spellEnd"/>
            <w:r w:rsidRPr="0086681F">
              <w:rPr>
                <w:sz w:val="20"/>
                <w:szCs w:val="20"/>
                <w:lang w:val="en-US" w:eastAsia="ar-SA"/>
              </w:rPr>
              <w:t xml:space="preserve"> </w:t>
            </w:r>
            <w:r w:rsidRPr="0086681F">
              <w:rPr>
                <w:sz w:val="20"/>
                <w:szCs w:val="20"/>
                <w:lang w:eastAsia="ar-SA"/>
              </w:rPr>
              <w:t xml:space="preserve">(убыль) </w:t>
            </w:r>
            <w:proofErr w:type="spellStart"/>
            <w:r w:rsidRPr="0086681F">
              <w:rPr>
                <w:sz w:val="20"/>
                <w:szCs w:val="20"/>
                <w:lang w:val="en-US" w:eastAsia="ar-SA"/>
              </w:rPr>
              <w:t>населения</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379332FC" w14:textId="77777777" w:rsidR="0037198B" w:rsidRPr="003C6D51" w:rsidRDefault="0037198B" w:rsidP="00BA4276">
            <w:pPr>
              <w:suppressAutoHyphens/>
              <w:jc w:val="center"/>
              <w:rPr>
                <w:sz w:val="20"/>
                <w:szCs w:val="20"/>
                <w:lang w:val="en-US" w:eastAsia="ar-SA"/>
              </w:rPr>
            </w:pPr>
            <w:r>
              <w:rPr>
                <w:sz w:val="20"/>
                <w:szCs w:val="20"/>
                <w:lang w:val="en-US" w:eastAsia="ar-SA"/>
              </w:rPr>
              <w:t>-11</w:t>
            </w:r>
          </w:p>
        </w:tc>
        <w:tc>
          <w:tcPr>
            <w:tcW w:w="1014" w:type="dxa"/>
            <w:tcBorders>
              <w:top w:val="single" w:sz="4" w:space="0" w:color="auto"/>
              <w:left w:val="single" w:sz="4" w:space="0" w:color="auto"/>
              <w:bottom w:val="single" w:sz="4" w:space="0" w:color="auto"/>
              <w:right w:val="single" w:sz="4" w:space="0" w:color="auto"/>
            </w:tcBorders>
            <w:vAlign w:val="center"/>
          </w:tcPr>
          <w:p w14:paraId="2517CFDB" w14:textId="77777777" w:rsidR="0037198B" w:rsidRPr="003C6D51" w:rsidRDefault="0037198B" w:rsidP="00BA4276">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1D8DC406" w14:textId="77777777" w:rsidR="0037198B" w:rsidRPr="003C6D51" w:rsidRDefault="0037198B" w:rsidP="00BA4276">
            <w:pPr>
              <w:suppressAutoHyphens/>
              <w:jc w:val="center"/>
              <w:rPr>
                <w:sz w:val="20"/>
                <w:szCs w:val="20"/>
                <w:lang w:val="en-US" w:eastAsia="ar-SA"/>
              </w:rPr>
            </w:pPr>
            <w:r>
              <w:rPr>
                <w:sz w:val="20"/>
                <w:szCs w:val="20"/>
                <w:lang w:val="en-US" w:eastAsia="ar-SA"/>
              </w:rPr>
              <w:t>-1</w:t>
            </w:r>
          </w:p>
        </w:tc>
        <w:tc>
          <w:tcPr>
            <w:tcW w:w="1071" w:type="dxa"/>
            <w:tcBorders>
              <w:top w:val="single" w:sz="4" w:space="0" w:color="auto"/>
              <w:left w:val="single" w:sz="4" w:space="0" w:color="auto"/>
              <w:bottom w:val="single" w:sz="4" w:space="0" w:color="auto"/>
              <w:right w:val="single" w:sz="4" w:space="0" w:color="auto"/>
            </w:tcBorders>
            <w:vAlign w:val="center"/>
          </w:tcPr>
          <w:p w14:paraId="62A5EE3F" w14:textId="77777777" w:rsidR="0037198B" w:rsidRPr="003C6D51" w:rsidRDefault="0037198B" w:rsidP="00BA4276">
            <w:pPr>
              <w:suppressAutoHyphens/>
              <w:jc w:val="center"/>
              <w:rPr>
                <w:sz w:val="20"/>
                <w:szCs w:val="20"/>
                <w:lang w:val="en-US" w:eastAsia="ar-SA"/>
              </w:rPr>
            </w:pPr>
            <w:r>
              <w:rPr>
                <w:sz w:val="20"/>
                <w:szCs w:val="20"/>
                <w:lang w:val="en-US" w:eastAsia="ar-SA"/>
              </w:rPr>
              <w:t>0</w:t>
            </w:r>
          </w:p>
        </w:tc>
        <w:tc>
          <w:tcPr>
            <w:tcW w:w="1014" w:type="dxa"/>
            <w:tcBorders>
              <w:top w:val="single" w:sz="4" w:space="0" w:color="auto"/>
              <w:left w:val="single" w:sz="4" w:space="0" w:color="auto"/>
              <w:bottom w:val="single" w:sz="4" w:space="0" w:color="auto"/>
              <w:right w:val="single" w:sz="4" w:space="0" w:color="auto"/>
            </w:tcBorders>
            <w:vAlign w:val="center"/>
          </w:tcPr>
          <w:p w14:paraId="12B1DF73" w14:textId="77777777" w:rsidR="0037198B" w:rsidRPr="003C6D51" w:rsidRDefault="0037198B" w:rsidP="00BA4276">
            <w:pPr>
              <w:jc w:val="center"/>
              <w:rPr>
                <w:sz w:val="20"/>
                <w:szCs w:val="20"/>
                <w:lang w:val="en-US" w:eastAsia="ru-RU"/>
              </w:rPr>
            </w:pPr>
            <w:r>
              <w:rPr>
                <w:sz w:val="20"/>
                <w:szCs w:val="20"/>
                <w:lang w:val="en-US" w:eastAsia="ru-RU"/>
              </w:rPr>
              <w:t>7</w:t>
            </w:r>
          </w:p>
        </w:tc>
        <w:tc>
          <w:tcPr>
            <w:tcW w:w="1014" w:type="dxa"/>
            <w:tcBorders>
              <w:top w:val="single" w:sz="4" w:space="0" w:color="auto"/>
              <w:left w:val="single" w:sz="4" w:space="0" w:color="auto"/>
              <w:bottom w:val="single" w:sz="4" w:space="0" w:color="auto"/>
              <w:right w:val="single" w:sz="4" w:space="0" w:color="auto"/>
            </w:tcBorders>
            <w:vAlign w:val="center"/>
          </w:tcPr>
          <w:p w14:paraId="4CD5FC38" w14:textId="77777777" w:rsidR="0037198B" w:rsidRPr="003C6D51" w:rsidRDefault="0037198B" w:rsidP="00BA4276">
            <w:pPr>
              <w:jc w:val="center"/>
              <w:rPr>
                <w:sz w:val="20"/>
                <w:szCs w:val="20"/>
                <w:lang w:val="en-US"/>
              </w:rPr>
            </w:pPr>
            <w:r>
              <w:rPr>
                <w:sz w:val="20"/>
                <w:szCs w:val="20"/>
                <w:lang w:val="en-US"/>
              </w:rPr>
              <w:t>19</w:t>
            </w:r>
          </w:p>
        </w:tc>
        <w:tc>
          <w:tcPr>
            <w:tcW w:w="1014" w:type="dxa"/>
            <w:tcBorders>
              <w:top w:val="single" w:sz="4" w:space="0" w:color="auto"/>
              <w:left w:val="single" w:sz="4" w:space="0" w:color="auto"/>
              <w:bottom w:val="single" w:sz="4" w:space="0" w:color="auto"/>
              <w:right w:val="single" w:sz="4" w:space="0" w:color="auto"/>
            </w:tcBorders>
            <w:vAlign w:val="center"/>
          </w:tcPr>
          <w:p w14:paraId="4839C816" w14:textId="77777777" w:rsidR="0037198B" w:rsidRPr="003C6D51" w:rsidRDefault="0037198B" w:rsidP="00BA4276">
            <w:pPr>
              <w:jc w:val="center"/>
              <w:rPr>
                <w:sz w:val="20"/>
                <w:szCs w:val="20"/>
                <w:lang w:val="en-US"/>
              </w:rPr>
            </w:pPr>
            <w:r>
              <w:rPr>
                <w:sz w:val="20"/>
                <w:szCs w:val="20"/>
                <w:lang w:val="en-US"/>
              </w:rPr>
              <w:t>19</w:t>
            </w:r>
          </w:p>
        </w:tc>
        <w:tc>
          <w:tcPr>
            <w:tcW w:w="1014" w:type="dxa"/>
            <w:tcBorders>
              <w:top w:val="single" w:sz="4" w:space="0" w:color="auto"/>
              <w:left w:val="single" w:sz="4" w:space="0" w:color="auto"/>
              <w:bottom w:val="single" w:sz="4" w:space="0" w:color="auto"/>
              <w:right w:val="single" w:sz="4" w:space="0" w:color="auto"/>
            </w:tcBorders>
            <w:vAlign w:val="center"/>
          </w:tcPr>
          <w:p w14:paraId="6BBDC25D" w14:textId="77777777" w:rsidR="0037198B" w:rsidRPr="003C6D51" w:rsidRDefault="0037198B" w:rsidP="00BA4276">
            <w:pPr>
              <w:jc w:val="center"/>
              <w:rPr>
                <w:sz w:val="20"/>
                <w:szCs w:val="20"/>
                <w:lang w:val="en-US"/>
              </w:rPr>
            </w:pPr>
            <w:r>
              <w:rPr>
                <w:sz w:val="20"/>
                <w:szCs w:val="20"/>
                <w:lang w:val="en-US"/>
              </w:rPr>
              <w:t>77</w:t>
            </w:r>
          </w:p>
        </w:tc>
      </w:tr>
    </w:tbl>
    <w:p w14:paraId="43E68EBC" w14:textId="77777777" w:rsidR="00A52340" w:rsidRPr="00A52340" w:rsidRDefault="00A52340" w:rsidP="00A52340">
      <w:pPr>
        <w:keepNext/>
        <w:ind w:left="702"/>
        <w:rPr>
          <w:bCs/>
          <w:caps/>
          <w:sz w:val="26"/>
          <w:szCs w:val="26"/>
          <w:lang w:eastAsia="ar-SA"/>
        </w:rPr>
      </w:pPr>
    </w:p>
    <w:p w14:paraId="6B72100C" w14:textId="77777777" w:rsidR="00E57575" w:rsidRDefault="00E57575" w:rsidP="00BC47DA">
      <w:pPr>
        <w:pStyle w:val="afa"/>
      </w:pPr>
    </w:p>
    <w:p w14:paraId="23DEA78E" w14:textId="478A02A7" w:rsidR="0037198B" w:rsidRPr="0037198B" w:rsidRDefault="000B48D7" w:rsidP="0037198B">
      <w:pPr>
        <w:widowControl w:val="0"/>
        <w:tabs>
          <w:tab w:val="left" w:pos="851"/>
          <w:tab w:val="left" w:pos="1440"/>
        </w:tabs>
        <w:autoSpaceDE w:val="0"/>
        <w:autoSpaceDN w:val="0"/>
        <w:adjustRightInd w:val="0"/>
        <w:spacing w:line="360" w:lineRule="auto"/>
        <w:ind w:left="284"/>
        <w:jc w:val="both"/>
        <w:rPr>
          <w:rFonts w:eastAsia="SimSun"/>
          <w:sz w:val="24"/>
          <w:szCs w:val="24"/>
          <w:lang w:eastAsia="ru-RU"/>
        </w:rPr>
      </w:pPr>
      <w:r>
        <w:rPr>
          <w:rFonts w:eastAsia="SimSun"/>
          <w:sz w:val="24"/>
          <w:szCs w:val="24"/>
          <w:lang w:eastAsia="ru-RU"/>
        </w:rPr>
        <w:t xml:space="preserve">Таблица 3.6.3 </w:t>
      </w:r>
      <w:r w:rsidR="0037198B" w:rsidRPr="0037198B">
        <w:rPr>
          <w:rFonts w:eastAsia="SimSun"/>
          <w:sz w:val="24"/>
          <w:szCs w:val="24"/>
          <w:lang w:eastAsia="ru-RU"/>
        </w:rPr>
        <w:t xml:space="preserve"> Отраслевая структура занятости муниципального образования.</w:t>
      </w:r>
    </w:p>
    <w:tbl>
      <w:tblPr>
        <w:tblW w:w="2350" w:type="pct"/>
        <w:tblInd w:w="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0"/>
        <w:gridCol w:w="850"/>
        <w:gridCol w:w="993"/>
      </w:tblGrid>
      <w:tr w:rsidR="0037198B" w:rsidRPr="0037198B" w14:paraId="3D6E61B2" w14:textId="77777777" w:rsidTr="0037198B">
        <w:trPr>
          <w:cantSplit/>
          <w:trHeight w:val="1473"/>
        </w:trPr>
        <w:tc>
          <w:tcPr>
            <w:tcW w:w="2562" w:type="dxa"/>
            <w:shd w:val="clear" w:color="auto" w:fill="auto"/>
          </w:tcPr>
          <w:p w14:paraId="2FCECB01" w14:textId="77777777" w:rsidR="0037198B" w:rsidRPr="0037198B" w:rsidRDefault="0037198B" w:rsidP="0037198B">
            <w:pPr>
              <w:jc w:val="both"/>
              <w:rPr>
                <w:rFonts w:eastAsia="Times New Roman"/>
                <w:sz w:val="20"/>
                <w:szCs w:val="20"/>
                <w:lang w:eastAsia="ru-RU"/>
              </w:rPr>
            </w:pPr>
          </w:p>
        </w:tc>
        <w:tc>
          <w:tcPr>
            <w:tcW w:w="844" w:type="dxa"/>
            <w:shd w:val="clear" w:color="auto" w:fill="auto"/>
            <w:vAlign w:val="center"/>
          </w:tcPr>
          <w:p w14:paraId="2B4EA5BA"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Ед. измерения</w:t>
            </w:r>
          </w:p>
        </w:tc>
        <w:tc>
          <w:tcPr>
            <w:tcW w:w="986" w:type="dxa"/>
            <w:shd w:val="clear" w:color="auto" w:fill="auto"/>
            <w:textDirection w:val="btLr"/>
            <w:vAlign w:val="center"/>
          </w:tcPr>
          <w:p w14:paraId="0338AB8A" w14:textId="77777777" w:rsidR="0037198B" w:rsidRPr="0037198B" w:rsidRDefault="0037198B" w:rsidP="0037198B">
            <w:pPr>
              <w:ind w:left="113" w:right="113"/>
              <w:jc w:val="center"/>
              <w:rPr>
                <w:rFonts w:eastAsia="Times New Roman"/>
                <w:sz w:val="20"/>
                <w:szCs w:val="20"/>
                <w:lang w:eastAsia="ru-RU"/>
              </w:rPr>
            </w:pPr>
            <w:r w:rsidRPr="0037198B">
              <w:rPr>
                <w:rFonts w:eastAsia="Times New Roman"/>
                <w:sz w:val="20"/>
                <w:szCs w:val="20"/>
                <w:lang w:eastAsia="ru-RU"/>
              </w:rPr>
              <w:t>Ерденево</w:t>
            </w:r>
          </w:p>
        </w:tc>
      </w:tr>
      <w:tr w:rsidR="0037198B" w:rsidRPr="0037198B" w14:paraId="0A44B68A" w14:textId="77777777" w:rsidTr="0037198B">
        <w:trPr>
          <w:trHeight w:val="284"/>
        </w:trPr>
        <w:tc>
          <w:tcPr>
            <w:tcW w:w="2562" w:type="dxa"/>
          </w:tcPr>
          <w:p w14:paraId="4EA6C440" w14:textId="77777777" w:rsidR="0037198B" w:rsidRPr="0037198B" w:rsidRDefault="0037198B" w:rsidP="0037198B">
            <w:pPr>
              <w:jc w:val="both"/>
              <w:rPr>
                <w:rFonts w:eastAsia="Times New Roman"/>
                <w:sz w:val="20"/>
                <w:szCs w:val="20"/>
                <w:lang w:eastAsia="ru-RU"/>
              </w:rPr>
            </w:pPr>
            <w:r w:rsidRPr="0037198B">
              <w:rPr>
                <w:rFonts w:eastAsia="Times New Roman"/>
                <w:sz w:val="20"/>
                <w:szCs w:val="20"/>
                <w:lang w:eastAsia="ru-RU"/>
              </w:rPr>
              <w:t>Численность занятого населения</w:t>
            </w:r>
          </w:p>
        </w:tc>
        <w:tc>
          <w:tcPr>
            <w:tcW w:w="844" w:type="dxa"/>
          </w:tcPr>
          <w:p w14:paraId="6EC3BC3D" w14:textId="77777777" w:rsidR="0037198B" w:rsidRPr="0037198B" w:rsidRDefault="0037198B" w:rsidP="0037198B">
            <w:pPr>
              <w:jc w:val="center"/>
              <w:rPr>
                <w:rFonts w:eastAsia="Times New Roman"/>
                <w:sz w:val="20"/>
                <w:szCs w:val="20"/>
                <w:lang w:eastAsia="ru-RU"/>
              </w:rPr>
            </w:pPr>
          </w:p>
        </w:tc>
        <w:tc>
          <w:tcPr>
            <w:tcW w:w="986" w:type="dxa"/>
          </w:tcPr>
          <w:p w14:paraId="66196D10" w14:textId="77777777" w:rsidR="0037198B" w:rsidRPr="0037198B" w:rsidRDefault="0037198B" w:rsidP="0037198B">
            <w:pPr>
              <w:jc w:val="center"/>
              <w:rPr>
                <w:rFonts w:eastAsia="Times New Roman"/>
                <w:sz w:val="20"/>
                <w:szCs w:val="20"/>
                <w:lang w:eastAsia="ru-RU"/>
              </w:rPr>
            </w:pPr>
          </w:p>
        </w:tc>
      </w:tr>
      <w:tr w:rsidR="0037198B" w:rsidRPr="0037198B" w14:paraId="0D6C5813" w14:textId="77777777" w:rsidTr="0037198B">
        <w:trPr>
          <w:trHeight w:val="284"/>
        </w:trPr>
        <w:tc>
          <w:tcPr>
            <w:tcW w:w="2562" w:type="dxa"/>
          </w:tcPr>
          <w:p w14:paraId="091B8169" w14:textId="77777777" w:rsidR="0037198B" w:rsidRPr="0037198B" w:rsidRDefault="0037198B" w:rsidP="0037198B">
            <w:pPr>
              <w:jc w:val="both"/>
              <w:rPr>
                <w:rFonts w:eastAsia="Times New Roman"/>
                <w:sz w:val="20"/>
                <w:szCs w:val="20"/>
                <w:lang w:eastAsia="ru-RU"/>
              </w:rPr>
            </w:pPr>
            <w:r w:rsidRPr="0037198B">
              <w:rPr>
                <w:rFonts w:eastAsia="Times New Roman"/>
                <w:sz w:val="20"/>
                <w:szCs w:val="20"/>
                <w:lang w:eastAsia="ru-RU"/>
              </w:rPr>
              <w:t>- всего</w:t>
            </w:r>
          </w:p>
        </w:tc>
        <w:tc>
          <w:tcPr>
            <w:tcW w:w="844" w:type="dxa"/>
          </w:tcPr>
          <w:p w14:paraId="7F40523D" w14:textId="77777777" w:rsidR="0037198B" w:rsidRPr="0037198B" w:rsidRDefault="0037198B" w:rsidP="0037198B">
            <w:pPr>
              <w:jc w:val="center"/>
              <w:rPr>
                <w:rFonts w:eastAsia="Times New Roman"/>
                <w:sz w:val="20"/>
                <w:szCs w:val="20"/>
                <w:lang w:eastAsia="ru-RU"/>
              </w:rPr>
            </w:pPr>
            <w:proofErr w:type="spellStart"/>
            <w:r w:rsidRPr="0037198B">
              <w:rPr>
                <w:rFonts w:eastAsia="Times New Roman"/>
                <w:sz w:val="20"/>
                <w:szCs w:val="20"/>
                <w:lang w:eastAsia="ru-RU"/>
              </w:rPr>
              <w:t>тыс.чел</w:t>
            </w:r>
            <w:proofErr w:type="spellEnd"/>
            <w:r w:rsidRPr="0037198B">
              <w:rPr>
                <w:rFonts w:eastAsia="Times New Roman"/>
                <w:sz w:val="20"/>
                <w:szCs w:val="20"/>
                <w:lang w:eastAsia="ru-RU"/>
              </w:rPr>
              <w:t>.</w:t>
            </w:r>
          </w:p>
        </w:tc>
        <w:tc>
          <w:tcPr>
            <w:tcW w:w="986" w:type="dxa"/>
          </w:tcPr>
          <w:p w14:paraId="619FD7BB"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0,078</w:t>
            </w:r>
          </w:p>
        </w:tc>
      </w:tr>
      <w:tr w:rsidR="0037198B" w:rsidRPr="0037198B" w14:paraId="528D9E4F" w14:textId="77777777" w:rsidTr="0037198B">
        <w:trPr>
          <w:trHeight w:val="284"/>
        </w:trPr>
        <w:tc>
          <w:tcPr>
            <w:tcW w:w="2562" w:type="dxa"/>
          </w:tcPr>
          <w:p w14:paraId="107B9265" w14:textId="77777777" w:rsidR="0037198B" w:rsidRPr="0037198B" w:rsidRDefault="0037198B" w:rsidP="0037198B">
            <w:pPr>
              <w:jc w:val="both"/>
              <w:rPr>
                <w:rFonts w:eastAsia="Times New Roman"/>
                <w:sz w:val="20"/>
                <w:szCs w:val="20"/>
                <w:lang w:eastAsia="ru-RU"/>
              </w:rPr>
            </w:pPr>
            <w:r w:rsidRPr="0037198B">
              <w:rPr>
                <w:rFonts w:eastAsia="Times New Roman"/>
                <w:sz w:val="20"/>
                <w:szCs w:val="20"/>
                <w:lang w:eastAsia="ru-RU"/>
              </w:rPr>
              <w:t>в том числе:</w:t>
            </w:r>
          </w:p>
        </w:tc>
        <w:tc>
          <w:tcPr>
            <w:tcW w:w="844" w:type="dxa"/>
          </w:tcPr>
          <w:p w14:paraId="6FABD6B9" w14:textId="77777777" w:rsidR="0037198B" w:rsidRPr="0037198B" w:rsidRDefault="0037198B" w:rsidP="0037198B">
            <w:pPr>
              <w:jc w:val="center"/>
              <w:rPr>
                <w:rFonts w:eastAsia="Times New Roman"/>
                <w:sz w:val="20"/>
                <w:szCs w:val="20"/>
                <w:lang w:eastAsia="ru-RU"/>
              </w:rPr>
            </w:pPr>
          </w:p>
        </w:tc>
        <w:tc>
          <w:tcPr>
            <w:tcW w:w="986" w:type="dxa"/>
          </w:tcPr>
          <w:p w14:paraId="2E597397" w14:textId="77777777" w:rsidR="0037198B" w:rsidRPr="0037198B" w:rsidRDefault="0037198B" w:rsidP="0037198B">
            <w:pPr>
              <w:jc w:val="center"/>
              <w:rPr>
                <w:rFonts w:eastAsia="Times New Roman"/>
                <w:sz w:val="20"/>
                <w:szCs w:val="20"/>
                <w:lang w:eastAsia="ru-RU"/>
              </w:rPr>
            </w:pPr>
          </w:p>
        </w:tc>
      </w:tr>
      <w:tr w:rsidR="0037198B" w:rsidRPr="0037198B" w14:paraId="2393989C" w14:textId="77777777" w:rsidTr="0037198B">
        <w:trPr>
          <w:trHeight w:val="284"/>
        </w:trPr>
        <w:tc>
          <w:tcPr>
            <w:tcW w:w="2562" w:type="dxa"/>
          </w:tcPr>
          <w:p w14:paraId="1DFF22AE" w14:textId="77777777" w:rsidR="0037198B" w:rsidRPr="0037198B" w:rsidRDefault="0037198B" w:rsidP="0037198B">
            <w:pPr>
              <w:jc w:val="both"/>
              <w:rPr>
                <w:rFonts w:eastAsia="Times New Roman"/>
                <w:sz w:val="20"/>
                <w:szCs w:val="20"/>
                <w:lang w:eastAsia="ru-RU"/>
              </w:rPr>
            </w:pPr>
            <w:r w:rsidRPr="0037198B">
              <w:rPr>
                <w:rFonts w:eastAsia="Times New Roman"/>
                <w:sz w:val="20"/>
                <w:szCs w:val="20"/>
                <w:lang w:eastAsia="ru-RU"/>
              </w:rPr>
              <w:t>- в материальной сфере</w:t>
            </w:r>
          </w:p>
        </w:tc>
        <w:tc>
          <w:tcPr>
            <w:tcW w:w="844" w:type="dxa"/>
          </w:tcPr>
          <w:p w14:paraId="5FE228DA"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тыс. чел</w:t>
            </w:r>
          </w:p>
        </w:tc>
        <w:tc>
          <w:tcPr>
            <w:tcW w:w="986" w:type="dxa"/>
          </w:tcPr>
          <w:p w14:paraId="02462384"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0,035</w:t>
            </w:r>
          </w:p>
        </w:tc>
      </w:tr>
      <w:tr w:rsidR="0037198B" w:rsidRPr="0037198B" w14:paraId="27A7FB6D" w14:textId="77777777" w:rsidTr="0037198B">
        <w:trPr>
          <w:trHeight w:val="284"/>
        </w:trPr>
        <w:tc>
          <w:tcPr>
            <w:tcW w:w="2562" w:type="dxa"/>
          </w:tcPr>
          <w:p w14:paraId="70526D1D" w14:textId="77777777" w:rsidR="0037198B" w:rsidRPr="0037198B" w:rsidRDefault="0037198B" w:rsidP="0037198B">
            <w:pPr>
              <w:jc w:val="both"/>
              <w:rPr>
                <w:rFonts w:eastAsia="Times New Roman"/>
                <w:sz w:val="20"/>
                <w:szCs w:val="20"/>
                <w:lang w:eastAsia="ru-RU"/>
              </w:rPr>
            </w:pPr>
            <w:r w:rsidRPr="0037198B">
              <w:rPr>
                <w:rFonts w:eastAsia="Times New Roman"/>
                <w:sz w:val="20"/>
                <w:szCs w:val="20"/>
                <w:lang w:eastAsia="ru-RU"/>
              </w:rPr>
              <w:t>из них:</w:t>
            </w:r>
          </w:p>
        </w:tc>
        <w:tc>
          <w:tcPr>
            <w:tcW w:w="844" w:type="dxa"/>
          </w:tcPr>
          <w:p w14:paraId="2530E693" w14:textId="77777777" w:rsidR="0037198B" w:rsidRPr="0037198B" w:rsidRDefault="0037198B" w:rsidP="0037198B">
            <w:pPr>
              <w:jc w:val="center"/>
              <w:rPr>
                <w:rFonts w:eastAsia="Times New Roman"/>
                <w:sz w:val="20"/>
                <w:szCs w:val="20"/>
                <w:lang w:eastAsia="ru-RU"/>
              </w:rPr>
            </w:pPr>
          </w:p>
        </w:tc>
        <w:tc>
          <w:tcPr>
            <w:tcW w:w="986" w:type="dxa"/>
          </w:tcPr>
          <w:p w14:paraId="600A64C0" w14:textId="77777777" w:rsidR="0037198B" w:rsidRPr="0037198B" w:rsidRDefault="0037198B" w:rsidP="0037198B">
            <w:pPr>
              <w:jc w:val="center"/>
              <w:rPr>
                <w:rFonts w:eastAsia="Times New Roman"/>
                <w:sz w:val="20"/>
                <w:szCs w:val="20"/>
                <w:lang w:eastAsia="ru-RU"/>
              </w:rPr>
            </w:pPr>
          </w:p>
        </w:tc>
      </w:tr>
      <w:tr w:rsidR="0037198B" w:rsidRPr="0037198B" w14:paraId="33D8039D" w14:textId="77777777" w:rsidTr="0037198B">
        <w:trPr>
          <w:trHeight w:val="284"/>
        </w:trPr>
        <w:tc>
          <w:tcPr>
            <w:tcW w:w="2562" w:type="dxa"/>
          </w:tcPr>
          <w:p w14:paraId="72654AA7" w14:textId="77777777" w:rsidR="0037198B" w:rsidRPr="0037198B" w:rsidRDefault="0037198B" w:rsidP="0037198B">
            <w:pPr>
              <w:jc w:val="both"/>
              <w:rPr>
                <w:rFonts w:eastAsia="Times New Roman"/>
                <w:sz w:val="20"/>
                <w:szCs w:val="20"/>
                <w:lang w:eastAsia="ru-RU"/>
              </w:rPr>
            </w:pPr>
            <w:r w:rsidRPr="0037198B">
              <w:rPr>
                <w:rFonts w:eastAsia="Times New Roman"/>
                <w:sz w:val="20"/>
                <w:szCs w:val="20"/>
                <w:lang w:eastAsia="ru-RU"/>
              </w:rPr>
              <w:t>промышленность</w:t>
            </w:r>
          </w:p>
        </w:tc>
        <w:tc>
          <w:tcPr>
            <w:tcW w:w="844" w:type="dxa"/>
          </w:tcPr>
          <w:p w14:paraId="32EDE281"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 -</w:t>
            </w:r>
          </w:p>
        </w:tc>
        <w:tc>
          <w:tcPr>
            <w:tcW w:w="986" w:type="dxa"/>
          </w:tcPr>
          <w:p w14:paraId="6B172FD3"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0,035</w:t>
            </w:r>
          </w:p>
        </w:tc>
      </w:tr>
      <w:tr w:rsidR="0037198B" w:rsidRPr="0037198B" w14:paraId="7E9FEA00" w14:textId="77777777" w:rsidTr="0037198B">
        <w:trPr>
          <w:trHeight w:val="284"/>
        </w:trPr>
        <w:tc>
          <w:tcPr>
            <w:tcW w:w="2562" w:type="dxa"/>
          </w:tcPr>
          <w:p w14:paraId="010F7ACD" w14:textId="77777777" w:rsidR="0037198B" w:rsidRPr="0037198B" w:rsidRDefault="0037198B" w:rsidP="0037198B">
            <w:pPr>
              <w:jc w:val="both"/>
              <w:rPr>
                <w:rFonts w:eastAsia="Times New Roman"/>
                <w:sz w:val="20"/>
                <w:szCs w:val="20"/>
                <w:lang w:eastAsia="ru-RU"/>
              </w:rPr>
            </w:pPr>
            <w:r w:rsidRPr="0037198B">
              <w:rPr>
                <w:rFonts w:eastAsia="Times New Roman"/>
                <w:sz w:val="20"/>
                <w:szCs w:val="20"/>
                <w:lang w:eastAsia="ru-RU"/>
              </w:rPr>
              <w:t>строительство</w:t>
            </w:r>
          </w:p>
        </w:tc>
        <w:tc>
          <w:tcPr>
            <w:tcW w:w="844" w:type="dxa"/>
          </w:tcPr>
          <w:p w14:paraId="49E6B901"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 -</w:t>
            </w:r>
          </w:p>
        </w:tc>
        <w:tc>
          <w:tcPr>
            <w:tcW w:w="986" w:type="dxa"/>
          </w:tcPr>
          <w:p w14:paraId="33542D7D"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w:t>
            </w:r>
          </w:p>
        </w:tc>
      </w:tr>
      <w:tr w:rsidR="0037198B" w:rsidRPr="0037198B" w14:paraId="2AC8F869" w14:textId="77777777" w:rsidTr="0037198B">
        <w:trPr>
          <w:trHeight w:val="284"/>
        </w:trPr>
        <w:tc>
          <w:tcPr>
            <w:tcW w:w="2562" w:type="dxa"/>
          </w:tcPr>
          <w:p w14:paraId="57E0F22B" w14:textId="77777777" w:rsidR="0037198B" w:rsidRPr="0037198B" w:rsidRDefault="0037198B" w:rsidP="0037198B">
            <w:pPr>
              <w:jc w:val="both"/>
              <w:rPr>
                <w:rFonts w:eastAsia="Times New Roman"/>
                <w:sz w:val="20"/>
                <w:szCs w:val="20"/>
                <w:lang w:eastAsia="ru-RU"/>
              </w:rPr>
            </w:pPr>
            <w:r w:rsidRPr="0037198B">
              <w:rPr>
                <w:rFonts w:eastAsia="Times New Roman"/>
                <w:sz w:val="20"/>
                <w:szCs w:val="20"/>
                <w:lang w:eastAsia="ru-RU"/>
              </w:rPr>
              <w:t>сельское хозяйство</w:t>
            </w:r>
          </w:p>
        </w:tc>
        <w:tc>
          <w:tcPr>
            <w:tcW w:w="844" w:type="dxa"/>
          </w:tcPr>
          <w:p w14:paraId="6BB73250"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 -</w:t>
            </w:r>
          </w:p>
        </w:tc>
        <w:tc>
          <w:tcPr>
            <w:tcW w:w="986" w:type="dxa"/>
          </w:tcPr>
          <w:p w14:paraId="6E1206F8"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w:t>
            </w:r>
          </w:p>
        </w:tc>
      </w:tr>
      <w:tr w:rsidR="0037198B" w:rsidRPr="0037198B" w14:paraId="673A4CE6" w14:textId="77777777" w:rsidTr="0037198B">
        <w:trPr>
          <w:trHeight w:val="284"/>
        </w:trPr>
        <w:tc>
          <w:tcPr>
            <w:tcW w:w="2562" w:type="dxa"/>
          </w:tcPr>
          <w:p w14:paraId="7AEE8B10" w14:textId="77777777" w:rsidR="0037198B" w:rsidRPr="0037198B" w:rsidRDefault="0037198B" w:rsidP="0037198B">
            <w:pPr>
              <w:jc w:val="both"/>
              <w:rPr>
                <w:rFonts w:eastAsia="Times New Roman"/>
                <w:sz w:val="20"/>
                <w:szCs w:val="20"/>
                <w:lang w:eastAsia="ru-RU"/>
              </w:rPr>
            </w:pPr>
            <w:r w:rsidRPr="0037198B">
              <w:rPr>
                <w:rFonts w:eastAsia="Times New Roman"/>
                <w:sz w:val="20"/>
                <w:szCs w:val="20"/>
                <w:lang w:eastAsia="ru-RU"/>
              </w:rPr>
              <w:t>наука</w:t>
            </w:r>
          </w:p>
        </w:tc>
        <w:tc>
          <w:tcPr>
            <w:tcW w:w="844" w:type="dxa"/>
          </w:tcPr>
          <w:p w14:paraId="2C59EA7C"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 -</w:t>
            </w:r>
          </w:p>
        </w:tc>
        <w:tc>
          <w:tcPr>
            <w:tcW w:w="986" w:type="dxa"/>
          </w:tcPr>
          <w:p w14:paraId="108572B0" w14:textId="77777777" w:rsidR="0037198B" w:rsidRPr="0037198B" w:rsidRDefault="0037198B" w:rsidP="0037198B">
            <w:pPr>
              <w:jc w:val="center"/>
              <w:rPr>
                <w:rFonts w:eastAsia="Times New Roman"/>
                <w:sz w:val="20"/>
                <w:szCs w:val="20"/>
                <w:lang w:eastAsia="ru-RU"/>
              </w:rPr>
            </w:pPr>
          </w:p>
        </w:tc>
      </w:tr>
      <w:tr w:rsidR="0037198B" w:rsidRPr="0037198B" w14:paraId="65E966EC" w14:textId="77777777" w:rsidTr="0037198B">
        <w:trPr>
          <w:trHeight w:val="284"/>
        </w:trPr>
        <w:tc>
          <w:tcPr>
            <w:tcW w:w="2562" w:type="dxa"/>
          </w:tcPr>
          <w:p w14:paraId="42A4FDE1" w14:textId="77777777" w:rsidR="0037198B" w:rsidRPr="0037198B" w:rsidRDefault="0037198B" w:rsidP="0037198B">
            <w:pPr>
              <w:jc w:val="both"/>
              <w:rPr>
                <w:rFonts w:eastAsia="Times New Roman"/>
                <w:sz w:val="20"/>
                <w:szCs w:val="20"/>
                <w:lang w:eastAsia="ru-RU"/>
              </w:rPr>
            </w:pPr>
            <w:r w:rsidRPr="0037198B">
              <w:rPr>
                <w:rFonts w:eastAsia="Times New Roman"/>
                <w:sz w:val="20"/>
                <w:szCs w:val="20"/>
                <w:lang w:eastAsia="ru-RU"/>
              </w:rPr>
              <w:t>прочие</w:t>
            </w:r>
          </w:p>
        </w:tc>
        <w:tc>
          <w:tcPr>
            <w:tcW w:w="844" w:type="dxa"/>
          </w:tcPr>
          <w:p w14:paraId="4EAC70E9"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 -</w:t>
            </w:r>
          </w:p>
        </w:tc>
        <w:tc>
          <w:tcPr>
            <w:tcW w:w="986" w:type="dxa"/>
          </w:tcPr>
          <w:p w14:paraId="4874821F" w14:textId="77777777" w:rsidR="0037198B" w:rsidRPr="0037198B" w:rsidRDefault="0037198B" w:rsidP="0037198B">
            <w:pPr>
              <w:jc w:val="center"/>
              <w:rPr>
                <w:rFonts w:eastAsia="Times New Roman"/>
                <w:sz w:val="20"/>
                <w:szCs w:val="20"/>
                <w:lang w:eastAsia="ru-RU"/>
              </w:rPr>
            </w:pPr>
          </w:p>
        </w:tc>
      </w:tr>
      <w:tr w:rsidR="0037198B" w:rsidRPr="0037198B" w14:paraId="3D88B990" w14:textId="77777777" w:rsidTr="0037198B">
        <w:trPr>
          <w:trHeight w:val="284"/>
        </w:trPr>
        <w:tc>
          <w:tcPr>
            <w:tcW w:w="2562" w:type="dxa"/>
          </w:tcPr>
          <w:p w14:paraId="461E693D" w14:textId="77777777" w:rsidR="0037198B" w:rsidRPr="0037198B" w:rsidRDefault="0037198B" w:rsidP="0037198B">
            <w:pPr>
              <w:jc w:val="both"/>
              <w:rPr>
                <w:rFonts w:eastAsia="Times New Roman"/>
                <w:sz w:val="20"/>
                <w:szCs w:val="20"/>
                <w:lang w:eastAsia="ru-RU"/>
              </w:rPr>
            </w:pPr>
            <w:r w:rsidRPr="0037198B">
              <w:rPr>
                <w:rFonts w:eastAsia="Times New Roman"/>
                <w:sz w:val="20"/>
                <w:szCs w:val="20"/>
                <w:lang w:eastAsia="ru-RU"/>
              </w:rPr>
              <w:t>- в обслуживающей сфере</w:t>
            </w:r>
          </w:p>
        </w:tc>
        <w:tc>
          <w:tcPr>
            <w:tcW w:w="844" w:type="dxa"/>
          </w:tcPr>
          <w:p w14:paraId="17B82C85"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 -</w:t>
            </w:r>
          </w:p>
        </w:tc>
        <w:tc>
          <w:tcPr>
            <w:tcW w:w="986" w:type="dxa"/>
          </w:tcPr>
          <w:p w14:paraId="0F909840" w14:textId="77777777" w:rsidR="0037198B" w:rsidRPr="0037198B" w:rsidRDefault="0037198B" w:rsidP="0037198B">
            <w:pPr>
              <w:jc w:val="center"/>
              <w:rPr>
                <w:rFonts w:eastAsia="Times New Roman"/>
                <w:sz w:val="20"/>
                <w:szCs w:val="20"/>
                <w:lang w:eastAsia="ru-RU"/>
              </w:rPr>
            </w:pPr>
            <w:r w:rsidRPr="0037198B">
              <w:rPr>
                <w:rFonts w:eastAsia="Times New Roman"/>
                <w:sz w:val="20"/>
                <w:szCs w:val="20"/>
                <w:lang w:eastAsia="ru-RU"/>
              </w:rPr>
              <w:t>0,043</w:t>
            </w:r>
          </w:p>
        </w:tc>
      </w:tr>
    </w:tbl>
    <w:p w14:paraId="41438D1F" w14:textId="77777777" w:rsidR="0037198B" w:rsidRPr="0037198B" w:rsidRDefault="0037198B" w:rsidP="0037198B">
      <w:pPr>
        <w:widowControl w:val="0"/>
        <w:autoSpaceDE w:val="0"/>
        <w:autoSpaceDN w:val="0"/>
        <w:adjustRightInd w:val="0"/>
        <w:jc w:val="both"/>
        <w:rPr>
          <w:rFonts w:ascii="Calibri" w:eastAsia="SimSun" w:hAnsi="Calibri" w:cs="Calibri"/>
          <w:sz w:val="26"/>
          <w:szCs w:val="26"/>
          <w:lang w:eastAsia="ru-RU"/>
        </w:rPr>
      </w:pPr>
    </w:p>
    <w:p w14:paraId="136E920D" w14:textId="7F66BC93" w:rsidR="00B97F7B" w:rsidRPr="00B97F7B" w:rsidRDefault="00B97F7B" w:rsidP="00B97F7B">
      <w:pPr>
        <w:pStyle w:val="afa"/>
      </w:pPr>
      <w:r w:rsidRPr="00B97F7B">
        <w:t xml:space="preserve">С начала </w:t>
      </w:r>
      <w:r w:rsidR="006D1584">
        <w:t>2000-х</w:t>
      </w:r>
      <w:r w:rsidRPr="00B97F7B">
        <w:t xml:space="preserve"> го</w:t>
      </w:r>
      <w:r w:rsidR="006D1584">
        <w:t>дов</w:t>
      </w:r>
      <w:r w:rsidRPr="00B97F7B">
        <w:t xml:space="preserve"> демографическая ситуация у</w:t>
      </w:r>
      <w:r w:rsidR="006D1584">
        <w:t>лучшалась</w:t>
      </w:r>
      <w:r w:rsidRPr="00B97F7B">
        <w:t xml:space="preserve">. С </w:t>
      </w:r>
      <w:r w:rsidR="006D1584">
        <w:t>2002</w:t>
      </w:r>
      <w:r w:rsidRPr="00B97F7B">
        <w:t xml:space="preserve"> года отмечается </w:t>
      </w:r>
      <w:r w:rsidR="006D1584">
        <w:t>увеличение</w:t>
      </w:r>
      <w:r w:rsidRPr="00B97F7B">
        <w:t xml:space="preserve"> численности населения, что связано с естественной </w:t>
      </w:r>
      <w:r w:rsidR="006D1584">
        <w:t>прибылью населения и увеличения рождаемости</w:t>
      </w:r>
    </w:p>
    <w:p w14:paraId="13E5B2E6" w14:textId="029B0FBF" w:rsidR="00B97F7B" w:rsidRPr="00B97F7B" w:rsidRDefault="00B97F7B" w:rsidP="00B97F7B">
      <w:pPr>
        <w:pStyle w:val="afa"/>
      </w:pPr>
      <w:r w:rsidRPr="00B97F7B">
        <w:t>Начиная с 1992 года естественный прирост населения приобрел отрицательное значение и своего минимума достиг в 200</w:t>
      </w:r>
      <w:r w:rsidR="006D1584">
        <w:t>6</w:t>
      </w:r>
      <w:r w:rsidRPr="00B97F7B">
        <w:t xml:space="preserve"> году, после чего начался небольшой рост рождаемости. Причина этому ухудшение социально-экономического положения в стране, снижение уровня жизни, неуверенность в завтрашнем дне.</w:t>
      </w:r>
    </w:p>
    <w:p w14:paraId="6E0CE18A" w14:textId="27C95A14" w:rsidR="00B97F7B" w:rsidRPr="00B97F7B" w:rsidRDefault="00B97F7B" w:rsidP="00B97F7B">
      <w:pPr>
        <w:pStyle w:val="afa"/>
      </w:pPr>
      <w:r w:rsidRPr="00B97F7B">
        <w:t xml:space="preserve">Увеличение населения за последние 5 лет связано с благоприятной тенденцией повышения уровня жизни в </w:t>
      </w:r>
      <w:r w:rsidR="0008662B">
        <w:t>сельском</w:t>
      </w:r>
      <w:r w:rsidRPr="00B97F7B">
        <w:t xml:space="preserve"> поселении.</w:t>
      </w:r>
    </w:p>
    <w:p w14:paraId="4015CBF9" w14:textId="0C98E4C5" w:rsidR="00B97F7B" w:rsidRPr="00B97F7B" w:rsidRDefault="00B97F7B" w:rsidP="00B97F7B">
      <w:pPr>
        <w:pStyle w:val="afa"/>
      </w:pPr>
      <w:r w:rsidRPr="00B97F7B">
        <w:t>Миграция в определенной степени поддерживает на более благоприятном уровне возрастную структуру, так как среди прибывших мигрантов преобладает трудоспособное население и лица детских возрастов.</w:t>
      </w:r>
    </w:p>
    <w:p w14:paraId="1F3ED691" w14:textId="77777777" w:rsidR="00B97F7B" w:rsidRPr="00B97F7B" w:rsidRDefault="00B97F7B" w:rsidP="00B97F7B">
      <w:pPr>
        <w:pStyle w:val="afa"/>
      </w:pPr>
      <w:r w:rsidRPr="00B97F7B">
        <w:t>В результате неблагоприятных процессов в естественном движении населения произошла деформация возрастно-половой структуры населения.</w:t>
      </w:r>
    </w:p>
    <w:p w14:paraId="48BA3A9D" w14:textId="77777777" w:rsidR="00B97F7B" w:rsidRPr="00B97F7B" w:rsidRDefault="00B97F7B" w:rsidP="00B97F7B">
      <w:pPr>
        <w:pStyle w:val="afa"/>
      </w:pPr>
      <w:r w:rsidRPr="00B97F7B">
        <w:t>Положительной демографической тенденцией в последние годы является рост населения в трудоспособном возрасте, то есть той категории населения, которая в значительной степени формирует трудовые ресурсы населения.</w:t>
      </w:r>
    </w:p>
    <w:p w14:paraId="2B676CE2" w14:textId="77777777" w:rsidR="00B97F7B" w:rsidRPr="00B97F7B" w:rsidRDefault="00B97F7B" w:rsidP="00B97F7B">
      <w:pPr>
        <w:pStyle w:val="afa"/>
      </w:pPr>
      <w:r w:rsidRPr="00B97F7B">
        <w:t>В структуре официально зарегистрированных безработных наибольший удельный вес занимают женщины.</w:t>
      </w:r>
    </w:p>
    <w:p w14:paraId="39C8D765" w14:textId="77777777" w:rsidR="00B97F7B" w:rsidRPr="00B97F7B" w:rsidRDefault="00B97F7B" w:rsidP="00B97F7B">
      <w:pPr>
        <w:pStyle w:val="afa"/>
      </w:pPr>
      <w:r w:rsidRPr="00B97F7B">
        <w:t>Из всего вышеперечисленного можно сделать следующие выводы:</w:t>
      </w:r>
    </w:p>
    <w:p w14:paraId="68FC077E" w14:textId="0522A13A" w:rsidR="00B97F7B" w:rsidRPr="00B97F7B" w:rsidRDefault="00B97F7B" w:rsidP="00027355">
      <w:pPr>
        <w:pStyle w:val="afa"/>
        <w:ind w:left="709" w:firstLine="567"/>
      </w:pPr>
      <w:r w:rsidRPr="00B97F7B">
        <w:t>-</w:t>
      </w:r>
      <w:r w:rsidRPr="00B97F7B">
        <w:tab/>
        <w:t xml:space="preserve">в </w:t>
      </w:r>
      <w:r w:rsidR="00027355">
        <w:t>д. Ерденево</w:t>
      </w:r>
      <w:r w:rsidRPr="00B97F7B">
        <w:t xml:space="preserve"> в течение последнего десятилетия наблюдается увеличение численности населения, что позволяет сделать вывод о верно выбранном векторе развития поселения;</w:t>
      </w:r>
    </w:p>
    <w:p w14:paraId="27B869C1" w14:textId="77777777" w:rsidR="00B97F7B" w:rsidRPr="00B97F7B" w:rsidRDefault="00B97F7B" w:rsidP="00027355">
      <w:pPr>
        <w:pStyle w:val="afa"/>
        <w:ind w:left="709" w:firstLine="567"/>
      </w:pPr>
      <w:r w:rsidRPr="00B97F7B">
        <w:t>-</w:t>
      </w:r>
      <w:r w:rsidRPr="00B97F7B">
        <w:tab/>
        <w:t>для сохранения сложившейся конъюнктуры необходимо следовать выбранному курсу со стремлением наращивать темпы развития;</w:t>
      </w:r>
    </w:p>
    <w:p w14:paraId="3E0D8565" w14:textId="4CFB869C" w:rsidR="006D1584" w:rsidRDefault="00B97F7B" w:rsidP="00027355">
      <w:pPr>
        <w:pStyle w:val="afa"/>
        <w:ind w:left="709" w:firstLine="567"/>
      </w:pPr>
      <w:r w:rsidRPr="00B97F7B">
        <w:t>-</w:t>
      </w:r>
      <w:r w:rsidRPr="00B97F7B">
        <w:tab/>
        <w:t>в условиях ожидаемой конкуренции на рынке труда, районный центр должен обеспечить себе наибольшую социальную привлекательность.</w:t>
      </w:r>
    </w:p>
    <w:p w14:paraId="6867E3A3" w14:textId="77777777" w:rsidR="006D1584" w:rsidRDefault="006D1584">
      <w:pPr>
        <w:spacing w:after="200" w:line="276" w:lineRule="auto"/>
        <w:rPr>
          <w:rFonts w:eastAsia="Times New Roman"/>
          <w:sz w:val="24"/>
          <w:szCs w:val="24"/>
          <w:lang w:eastAsia="ru-RU"/>
        </w:rPr>
      </w:pPr>
      <w:r>
        <w:br w:type="page"/>
      </w:r>
    </w:p>
    <w:p w14:paraId="6F59A261" w14:textId="77777777" w:rsidR="0086681F" w:rsidRDefault="0086681F" w:rsidP="00F60CB0">
      <w:pPr>
        <w:pStyle w:val="S0"/>
        <w:spacing w:after="60"/>
      </w:pPr>
    </w:p>
    <w:p w14:paraId="60E2C6F6" w14:textId="77777777" w:rsidR="00B97F7B" w:rsidRPr="00B97F7B" w:rsidRDefault="00B97F7B" w:rsidP="00B97F7B">
      <w:pPr>
        <w:pStyle w:val="afa"/>
      </w:pPr>
      <w:r w:rsidRPr="00B97F7B">
        <w:t>Рост численности населения районного центра предопределяется обстоятельствами социального и экономического состояния общества. Несмотря на сокращение естественного прироста населения и значительное сокращение механического прироста, есть все основания полагать, что эти процессы будут иметь незначительный период действия.</w:t>
      </w:r>
    </w:p>
    <w:p w14:paraId="76F7A4D4" w14:textId="77777777" w:rsidR="00B97F7B" w:rsidRPr="00B97F7B" w:rsidRDefault="00B97F7B" w:rsidP="00B97F7B">
      <w:pPr>
        <w:pStyle w:val="afa"/>
      </w:pPr>
      <w:r w:rsidRPr="00B97F7B">
        <w:t>Главной стратегической задачей в развитии демографических процессов и в демографической политике на ближайшую и долгосрочную перспективу, является улучшение демографической ситуации, также за счёт улучшения транспортной инфраструктуры, влияющей на качество жизни в поселении.</w:t>
      </w:r>
    </w:p>
    <w:p w14:paraId="74CDC2BB" w14:textId="3768531C" w:rsidR="0086681F" w:rsidRPr="00B97F7B" w:rsidRDefault="00B97F7B" w:rsidP="00B97F7B">
      <w:pPr>
        <w:pStyle w:val="afa"/>
      </w:pPr>
      <w:r w:rsidRPr="00B97F7B">
        <w:t>Для увеличения продолжительности жизни и миграционного прироста трудоспособного населения предусматривается развитие социальной сферы, проведение активной социальной и жилищной политики, предусматривающей строительство под замену ветхих и аварийных объектов социально-культурной сферы, обеспечение молодых семей жильем.</w:t>
      </w:r>
    </w:p>
    <w:p w14:paraId="38492C7E" w14:textId="7494E3AA" w:rsidR="006D1584" w:rsidRDefault="006D1584">
      <w:pPr>
        <w:spacing w:after="200" w:line="276" w:lineRule="auto"/>
        <w:rPr>
          <w:rFonts w:eastAsia="Times New Roman"/>
          <w:sz w:val="24"/>
          <w:szCs w:val="24"/>
          <w:lang w:eastAsia="ru-RU"/>
        </w:rPr>
      </w:pPr>
      <w:r>
        <w:br w:type="page"/>
      </w:r>
    </w:p>
    <w:p w14:paraId="6F6A4AD9" w14:textId="0C41556D" w:rsidR="009C7681" w:rsidRDefault="006C133A" w:rsidP="00530149">
      <w:pPr>
        <w:pStyle w:val="30"/>
        <w:numPr>
          <w:ilvl w:val="0"/>
          <w:numId w:val="0"/>
        </w:numPr>
        <w:ind w:left="1276"/>
      </w:pPr>
      <w:bookmarkStart w:id="56" w:name="_Toc66401882"/>
      <w:r>
        <w:lastRenderedPageBreak/>
        <w:t xml:space="preserve">3.6.2. </w:t>
      </w:r>
      <w:r w:rsidR="009C7681" w:rsidRPr="00660A3D">
        <w:t>Экономическая</w:t>
      </w:r>
      <w:r w:rsidR="009C7681" w:rsidRPr="00C82F20">
        <w:t xml:space="preserve"> база</w:t>
      </w:r>
      <w:bookmarkEnd w:id="56"/>
    </w:p>
    <w:p w14:paraId="03B4F17A" w14:textId="77777777" w:rsidR="006012C6" w:rsidRPr="006012C6" w:rsidRDefault="006012C6" w:rsidP="006012C6">
      <w:pPr>
        <w:pStyle w:val="afa"/>
      </w:pPr>
    </w:p>
    <w:p w14:paraId="1432F96E" w14:textId="56B8F0C4" w:rsidR="007E4458" w:rsidRDefault="007E4458" w:rsidP="007E4458">
      <w:pPr>
        <w:pStyle w:val="afa"/>
      </w:pPr>
      <w:r w:rsidRPr="00633D7E">
        <w:t xml:space="preserve">На сегодняшний день </w:t>
      </w:r>
      <w:r w:rsidR="00633D7E">
        <w:t>экономическая база</w:t>
      </w:r>
      <w:r w:rsidRPr="00633D7E">
        <w:t xml:space="preserve"> в </w:t>
      </w:r>
      <w:r w:rsidR="00D1737A" w:rsidRPr="00633D7E">
        <w:t>сельском поселении «Деревня Ерденево»</w:t>
      </w:r>
      <w:r w:rsidRPr="00633D7E">
        <w:t xml:space="preserve"> представлена следующими предприятиями: </w:t>
      </w:r>
    </w:p>
    <w:p w14:paraId="45ABD948" w14:textId="77777777" w:rsidR="00046703" w:rsidRPr="00633D7E" w:rsidRDefault="00046703" w:rsidP="007E4458">
      <w:pPr>
        <w:pStyle w:val="afa"/>
      </w:pPr>
    </w:p>
    <w:p w14:paraId="60FCFB9E" w14:textId="1494A18E" w:rsidR="008D0D8C" w:rsidRPr="00633D7E" w:rsidRDefault="00046703" w:rsidP="007E4458">
      <w:pPr>
        <w:pStyle w:val="afa"/>
      </w:pPr>
      <w:r>
        <w:t xml:space="preserve">Таблица </w:t>
      </w:r>
      <w:r w:rsidR="000B48D7">
        <w:t>3.6.4</w:t>
      </w:r>
      <w:r w:rsidRPr="00046703">
        <w:t xml:space="preserve"> –</w:t>
      </w:r>
      <w:r w:rsidRPr="00046703">
        <w:tab/>
      </w:r>
      <w:r>
        <w:t>Перечень предприятий на территории СП</w:t>
      </w:r>
    </w:p>
    <w:tbl>
      <w:tblPr>
        <w:tblStyle w:val="a4"/>
        <w:tblW w:w="0" w:type="auto"/>
        <w:tblLayout w:type="fixed"/>
        <w:tblLook w:val="04A0" w:firstRow="1" w:lastRow="0" w:firstColumn="1" w:lastColumn="0" w:noHBand="0" w:noVBand="1"/>
      </w:tblPr>
      <w:tblGrid>
        <w:gridCol w:w="540"/>
        <w:gridCol w:w="2290"/>
        <w:gridCol w:w="1560"/>
        <w:gridCol w:w="1842"/>
        <w:gridCol w:w="1418"/>
        <w:gridCol w:w="1559"/>
      </w:tblGrid>
      <w:tr w:rsidR="007F1EF8" w:rsidRPr="00046703" w14:paraId="368C416D" w14:textId="77777777" w:rsidTr="007F1EF8">
        <w:tc>
          <w:tcPr>
            <w:tcW w:w="540" w:type="dxa"/>
          </w:tcPr>
          <w:p w14:paraId="7CCD57F0" w14:textId="644DB659" w:rsidR="007F1EF8" w:rsidRPr="00046703" w:rsidRDefault="007F1EF8" w:rsidP="007E4458">
            <w:pPr>
              <w:pStyle w:val="afa"/>
              <w:ind w:firstLine="0"/>
              <w:rPr>
                <w:sz w:val="20"/>
                <w:szCs w:val="20"/>
              </w:rPr>
            </w:pPr>
            <w:r w:rsidRPr="00046703">
              <w:rPr>
                <w:sz w:val="20"/>
                <w:szCs w:val="20"/>
              </w:rPr>
              <w:t>№ п/п</w:t>
            </w:r>
          </w:p>
        </w:tc>
        <w:tc>
          <w:tcPr>
            <w:tcW w:w="2290" w:type="dxa"/>
          </w:tcPr>
          <w:p w14:paraId="6CB39A2E" w14:textId="0E6E200B" w:rsidR="007F1EF8" w:rsidRPr="00046703" w:rsidRDefault="007F1EF8" w:rsidP="007E4458">
            <w:pPr>
              <w:pStyle w:val="afa"/>
              <w:ind w:firstLine="0"/>
              <w:rPr>
                <w:sz w:val="20"/>
                <w:szCs w:val="20"/>
              </w:rPr>
            </w:pPr>
            <w:r w:rsidRPr="00046703">
              <w:rPr>
                <w:sz w:val="20"/>
                <w:szCs w:val="20"/>
              </w:rPr>
              <w:t xml:space="preserve">Наименование </w:t>
            </w:r>
          </w:p>
        </w:tc>
        <w:tc>
          <w:tcPr>
            <w:tcW w:w="1560" w:type="dxa"/>
          </w:tcPr>
          <w:p w14:paraId="31D00CA8" w14:textId="612ED6DF" w:rsidR="007F1EF8" w:rsidRPr="00046703" w:rsidRDefault="007F1EF8" w:rsidP="007E4458">
            <w:pPr>
              <w:pStyle w:val="afa"/>
              <w:ind w:firstLine="0"/>
              <w:rPr>
                <w:sz w:val="20"/>
                <w:szCs w:val="20"/>
              </w:rPr>
            </w:pPr>
            <w:r w:rsidRPr="00046703">
              <w:rPr>
                <w:sz w:val="20"/>
                <w:szCs w:val="20"/>
              </w:rPr>
              <w:t>Категория</w:t>
            </w:r>
          </w:p>
          <w:p w14:paraId="412ECAA0" w14:textId="77777777" w:rsidR="007F1EF8" w:rsidRPr="00046703" w:rsidRDefault="007F1EF8" w:rsidP="007E4458">
            <w:pPr>
              <w:pStyle w:val="afa"/>
              <w:ind w:firstLine="0"/>
              <w:rPr>
                <w:sz w:val="20"/>
                <w:szCs w:val="20"/>
              </w:rPr>
            </w:pPr>
          </w:p>
        </w:tc>
        <w:tc>
          <w:tcPr>
            <w:tcW w:w="1842" w:type="dxa"/>
          </w:tcPr>
          <w:p w14:paraId="1B97FE0B" w14:textId="4B28E7A5" w:rsidR="007F1EF8" w:rsidRPr="00046703" w:rsidRDefault="007F1EF8" w:rsidP="007E4458">
            <w:pPr>
              <w:pStyle w:val="afa"/>
              <w:ind w:firstLine="0"/>
              <w:rPr>
                <w:sz w:val="20"/>
                <w:szCs w:val="20"/>
              </w:rPr>
            </w:pPr>
            <w:r w:rsidRPr="00046703">
              <w:rPr>
                <w:sz w:val="20"/>
                <w:szCs w:val="20"/>
              </w:rPr>
              <w:t>Основной вид деятельности</w:t>
            </w:r>
          </w:p>
        </w:tc>
        <w:tc>
          <w:tcPr>
            <w:tcW w:w="1418" w:type="dxa"/>
          </w:tcPr>
          <w:p w14:paraId="3B2035F7" w14:textId="2C2F5DCD" w:rsidR="007F1EF8" w:rsidRPr="00046703" w:rsidRDefault="007F1EF8" w:rsidP="007E4458">
            <w:pPr>
              <w:pStyle w:val="afa"/>
              <w:ind w:firstLine="0"/>
              <w:rPr>
                <w:sz w:val="20"/>
                <w:szCs w:val="20"/>
              </w:rPr>
            </w:pPr>
            <w:r w:rsidRPr="00046703">
              <w:rPr>
                <w:sz w:val="20"/>
                <w:szCs w:val="20"/>
              </w:rPr>
              <w:t>Населенный пункт</w:t>
            </w:r>
          </w:p>
        </w:tc>
        <w:tc>
          <w:tcPr>
            <w:tcW w:w="1559" w:type="dxa"/>
          </w:tcPr>
          <w:p w14:paraId="5DC31667" w14:textId="4E7D7F0B" w:rsidR="007F1EF8" w:rsidRPr="00046703" w:rsidRDefault="007F1EF8" w:rsidP="007E4458">
            <w:pPr>
              <w:pStyle w:val="afa"/>
              <w:ind w:firstLine="0"/>
              <w:rPr>
                <w:sz w:val="20"/>
                <w:szCs w:val="20"/>
              </w:rPr>
            </w:pPr>
            <w:r w:rsidRPr="00046703">
              <w:rPr>
                <w:sz w:val="20"/>
                <w:szCs w:val="20"/>
              </w:rPr>
              <w:t>Среднесписочная численность работников</w:t>
            </w:r>
          </w:p>
        </w:tc>
      </w:tr>
      <w:tr w:rsidR="007F1EF8" w:rsidRPr="00046703" w14:paraId="4BBAE24B" w14:textId="77777777" w:rsidTr="00A46151">
        <w:tc>
          <w:tcPr>
            <w:tcW w:w="540" w:type="dxa"/>
          </w:tcPr>
          <w:p w14:paraId="2A906A8D" w14:textId="77777777" w:rsidR="00136496" w:rsidRDefault="00136496" w:rsidP="007F1EF8">
            <w:pPr>
              <w:pStyle w:val="afa"/>
              <w:ind w:firstLine="0"/>
              <w:rPr>
                <w:sz w:val="20"/>
                <w:szCs w:val="20"/>
              </w:rPr>
            </w:pPr>
          </w:p>
          <w:p w14:paraId="3DB6BE5A" w14:textId="62DC7F2D" w:rsidR="007F1EF8" w:rsidRPr="00046703" w:rsidRDefault="00046703" w:rsidP="007F1EF8">
            <w:pPr>
              <w:pStyle w:val="afa"/>
              <w:ind w:firstLine="0"/>
              <w:rPr>
                <w:sz w:val="20"/>
                <w:szCs w:val="20"/>
              </w:rPr>
            </w:pPr>
            <w:r w:rsidRPr="00046703">
              <w:rPr>
                <w:sz w:val="20"/>
                <w:szCs w:val="20"/>
              </w:rPr>
              <w:t>1</w:t>
            </w:r>
          </w:p>
        </w:tc>
        <w:tc>
          <w:tcPr>
            <w:tcW w:w="2290" w:type="dxa"/>
            <w:vAlign w:val="bottom"/>
          </w:tcPr>
          <w:p w14:paraId="26B14EAD" w14:textId="5847BF42" w:rsidR="007F1EF8" w:rsidRPr="00046703" w:rsidRDefault="007F1EF8" w:rsidP="00136496">
            <w:pPr>
              <w:pStyle w:val="afa"/>
              <w:ind w:firstLine="0"/>
              <w:jc w:val="left"/>
              <w:rPr>
                <w:sz w:val="20"/>
                <w:szCs w:val="20"/>
              </w:rPr>
            </w:pPr>
            <w:r w:rsidRPr="00046703">
              <w:rPr>
                <w:color w:val="000000"/>
                <w:sz w:val="20"/>
                <w:szCs w:val="20"/>
              </w:rPr>
              <w:t>ООО "Агрофирма Хрустали"</w:t>
            </w:r>
          </w:p>
        </w:tc>
        <w:tc>
          <w:tcPr>
            <w:tcW w:w="1560" w:type="dxa"/>
            <w:vAlign w:val="bottom"/>
          </w:tcPr>
          <w:p w14:paraId="7B23FD5D" w14:textId="42406E25"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767B5331" w14:textId="61D5C4E8" w:rsidR="007F1EF8" w:rsidRPr="00046703" w:rsidRDefault="007F1EF8" w:rsidP="007F1EF8">
            <w:pPr>
              <w:pStyle w:val="afa"/>
              <w:ind w:firstLine="0"/>
              <w:rPr>
                <w:sz w:val="20"/>
                <w:szCs w:val="20"/>
              </w:rPr>
            </w:pPr>
            <w:r w:rsidRPr="00046703">
              <w:rPr>
                <w:color w:val="000000"/>
                <w:sz w:val="20"/>
                <w:szCs w:val="20"/>
              </w:rPr>
              <w:t>Смешанное сельское хозяйство</w:t>
            </w:r>
          </w:p>
        </w:tc>
        <w:tc>
          <w:tcPr>
            <w:tcW w:w="1418" w:type="dxa"/>
            <w:vAlign w:val="bottom"/>
          </w:tcPr>
          <w:p w14:paraId="2EBBD3AB" w14:textId="2C4BAF37" w:rsidR="007F1EF8" w:rsidRPr="00046703" w:rsidRDefault="007F1EF8" w:rsidP="007F1EF8">
            <w:pPr>
              <w:pStyle w:val="afa"/>
              <w:ind w:firstLine="0"/>
              <w:rPr>
                <w:sz w:val="20"/>
                <w:szCs w:val="20"/>
              </w:rPr>
            </w:pPr>
            <w:r w:rsidRPr="00046703">
              <w:rPr>
                <w:color w:val="000000"/>
                <w:sz w:val="20"/>
                <w:szCs w:val="20"/>
              </w:rPr>
              <w:t>д. Хрустали</w:t>
            </w:r>
          </w:p>
        </w:tc>
        <w:tc>
          <w:tcPr>
            <w:tcW w:w="1559" w:type="dxa"/>
            <w:vAlign w:val="bottom"/>
          </w:tcPr>
          <w:p w14:paraId="76B41CC3" w14:textId="67DE5BB8" w:rsidR="007F1EF8" w:rsidRPr="00046703" w:rsidRDefault="007F1EF8" w:rsidP="007F1EF8">
            <w:pPr>
              <w:pStyle w:val="afa"/>
              <w:ind w:firstLine="0"/>
              <w:rPr>
                <w:sz w:val="20"/>
                <w:szCs w:val="20"/>
              </w:rPr>
            </w:pPr>
            <w:r w:rsidRPr="00046703">
              <w:rPr>
                <w:color w:val="000000"/>
                <w:sz w:val="20"/>
                <w:szCs w:val="20"/>
              </w:rPr>
              <w:t>0</w:t>
            </w:r>
          </w:p>
        </w:tc>
      </w:tr>
      <w:tr w:rsidR="007F1EF8" w:rsidRPr="00046703" w14:paraId="39D5DC2C" w14:textId="77777777" w:rsidTr="00A46151">
        <w:tc>
          <w:tcPr>
            <w:tcW w:w="540" w:type="dxa"/>
          </w:tcPr>
          <w:p w14:paraId="5B8844DD" w14:textId="4007D902" w:rsidR="007F1EF8" w:rsidRPr="00046703" w:rsidRDefault="00046703" w:rsidP="007F1EF8">
            <w:pPr>
              <w:pStyle w:val="afa"/>
              <w:ind w:firstLine="0"/>
              <w:rPr>
                <w:sz w:val="20"/>
                <w:szCs w:val="20"/>
              </w:rPr>
            </w:pPr>
            <w:r w:rsidRPr="00046703">
              <w:rPr>
                <w:sz w:val="20"/>
                <w:szCs w:val="20"/>
              </w:rPr>
              <w:t>2</w:t>
            </w:r>
          </w:p>
        </w:tc>
        <w:tc>
          <w:tcPr>
            <w:tcW w:w="2290" w:type="dxa"/>
            <w:vAlign w:val="bottom"/>
          </w:tcPr>
          <w:p w14:paraId="15C6C886" w14:textId="229C5886" w:rsidR="007F1EF8" w:rsidRPr="00046703" w:rsidRDefault="007F1EF8" w:rsidP="007F1EF8">
            <w:pPr>
              <w:pStyle w:val="afa"/>
              <w:ind w:firstLine="0"/>
              <w:rPr>
                <w:sz w:val="20"/>
                <w:szCs w:val="20"/>
              </w:rPr>
            </w:pPr>
            <w:r w:rsidRPr="00046703">
              <w:rPr>
                <w:color w:val="000000"/>
                <w:sz w:val="20"/>
                <w:szCs w:val="20"/>
              </w:rPr>
              <w:t>ООО «Антарес»</w:t>
            </w:r>
          </w:p>
        </w:tc>
        <w:tc>
          <w:tcPr>
            <w:tcW w:w="1560" w:type="dxa"/>
            <w:vAlign w:val="bottom"/>
          </w:tcPr>
          <w:p w14:paraId="06078849" w14:textId="1BD5C26E"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740CB898" w14:textId="166A2470" w:rsidR="007F1EF8" w:rsidRPr="00046703" w:rsidRDefault="007F1EF8" w:rsidP="007F1EF8">
            <w:pPr>
              <w:pStyle w:val="afa"/>
              <w:ind w:firstLine="0"/>
              <w:rPr>
                <w:sz w:val="20"/>
                <w:szCs w:val="20"/>
              </w:rPr>
            </w:pPr>
            <w:r w:rsidRPr="00046703">
              <w:rPr>
                <w:color w:val="000000"/>
                <w:sz w:val="20"/>
                <w:szCs w:val="20"/>
              </w:rPr>
              <w:t>Торговля оптовая твердым, жидким и газообразным топливом и подобными продуктами</w:t>
            </w:r>
          </w:p>
        </w:tc>
        <w:tc>
          <w:tcPr>
            <w:tcW w:w="1418" w:type="dxa"/>
            <w:vAlign w:val="bottom"/>
          </w:tcPr>
          <w:p w14:paraId="6A04168F" w14:textId="6C56409F" w:rsidR="007F1EF8" w:rsidRPr="00046703" w:rsidRDefault="007F1EF8" w:rsidP="007F1EF8">
            <w:pPr>
              <w:pStyle w:val="afa"/>
              <w:ind w:firstLine="0"/>
              <w:rPr>
                <w:sz w:val="20"/>
                <w:szCs w:val="20"/>
              </w:rPr>
            </w:pPr>
            <w:r w:rsidRPr="00046703">
              <w:rPr>
                <w:color w:val="000000"/>
                <w:sz w:val="20"/>
                <w:szCs w:val="20"/>
              </w:rPr>
              <w:t>д. Ерденево</w:t>
            </w:r>
          </w:p>
        </w:tc>
        <w:tc>
          <w:tcPr>
            <w:tcW w:w="1559" w:type="dxa"/>
            <w:vAlign w:val="bottom"/>
          </w:tcPr>
          <w:p w14:paraId="39E25513" w14:textId="73500A72" w:rsidR="007F1EF8" w:rsidRPr="00046703" w:rsidRDefault="007F1EF8" w:rsidP="007F1EF8">
            <w:pPr>
              <w:pStyle w:val="afa"/>
              <w:ind w:firstLine="0"/>
              <w:rPr>
                <w:sz w:val="20"/>
                <w:szCs w:val="20"/>
              </w:rPr>
            </w:pPr>
            <w:r w:rsidRPr="00046703">
              <w:rPr>
                <w:color w:val="000000"/>
                <w:sz w:val="20"/>
                <w:szCs w:val="20"/>
              </w:rPr>
              <w:t>1</w:t>
            </w:r>
          </w:p>
        </w:tc>
      </w:tr>
      <w:tr w:rsidR="007F1EF8" w:rsidRPr="00046703" w14:paraId="2F5F495E" w14:textId="77777777" w:rsidTr="00A46151">
        <w:tc>
          <w:tcPr>
            <w:tcW w:w="540" w:type="dxa"/>
          </w:tcPr>
          <w:p w14:paraId="5C6C51E9" w14:textId="081CFEA4" w:rsidR="007F1EF8" w:rsidRPr="00046703" w:rsidRDefault="00046703" w:rsidP="007F1EF8">
            <w:pPr>
              <w:pStyle w:val="afa"/>
              <w:ind w:firstLine="0"/>
              <w:rPr>
                <w:sz w:val="20"/>
                <w:szCs w:val="20"/>
              </w:rPr>
            </w:pPr>
            <w:r w:rsidRPr="00046703">
              <w:rPr>
                <w:sz w:val="20"/>
                <w:szCs w:val="20"/>
              </w:rPr>
              <w:t>3</w:t>
            </w:r>
          </w:p>
        </w:tc>
        <w:tc>
          <w:tcPr>
            <w:tcW w:w="2290" w:type="dxa"/>
            <w:vAlign w:val="bottom"/>
          </w:tcPr>
          <w:p w14:paraId="428F2DE3" w14:textId="22FB4268" w:rsidR="007F1EF8" w:rsidRPr="00046703" w:rsidRDefault="007F1EF8" w:rsidP="007F1EF8">
            <w:pPr>
              <w:pStyle w:val="afa"/>
              <w:ind w:firstLine="0"/>
              <w:rPr>
                <w:sz w:val="20"/>
                <w:szCs w:val="20"/>
              </w:rPr>
            </w:pPr>
            <w:r w:rsidRPr="00046703">
              <w:rPr>
                <w:color w:val="000000"/>
                <w:sz w:val="20"/>
                <w:szCs w:val="20"/>
              </w:rPr>
              <w:t>ООО «Дары Океана»</w:t>
            </w:r>
          </w:p>
        </w:tc>
        <w:tc>
          <w:tcPr>
            <w:tcW w:w="1560" w:type="dxa"/>
            <w:vAlign w:val="bottom"/>
          </w:tcPr>
          <w:p w14:paraId="09E039EE" w14:textId="21CB11EA"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0E8C5A3B" w14:textId="1C2F626E" w:rsidR="007F1EF8" w:rsidRPr="00046703" w:rsidRDefault="007F1EF8" w:rsidP="007F1EF8">
            <w:pPr>
              <w:pStyle w:val="afa"/>
              <w:ind w:firstLine="0"/>
              <w:rPr>
                <w:sz w:val="20"/>
                <w:szCs w:val="20"/>
              </w:rPr>
            </w:pPr>
            <w:r w:rsidRPr="00046703">
              <w:rPr>
                <w:color w:val="000000"/>
                <w:sz w:val="20"/>
                <w:szCs w:val="20"/>
              </w:rPr>
              <w:t>Переработка и консервирование рыбы, ракообразных и моллюсков</w:t>
            </w:r>
          </w:p>
        </w:tc>
        <w:tc>
          <w:tcPr>
            <w:tcW w:w="1418" w:type="dxa"/>
            <w:vAlign w:val="bottom"/>
          </w:tcPr>
          <w:p w14:paraId="7A1B187A" w14:textId="330D703E" w:rsidR="007F1EF8" w:rsidRPr="00046703" w:rsidRDefault="007F1EF8" w:rsidP="007F1EF8">
            <w:pPr>
              <w:pStyle w:val="afa"/>
              <w:ind w:firstLine="0"/>
              <w:rPr>
                <w:sz w:val="20"/>
                <w:szCs w:val="20"/>
              </w:rPr>
            </w:pPr>
            <w:r w:rsidRPr="00046703">
              <w:rPr>
                <w:color w:val="000000"/>
                <w:sz w:val="20"/>
                <w:szCs w:val="20"/>
              </w:rPr>
              <w:t>д. Ерденево</w:t>
            </w:r>
          </w:p>
        </w:tc>
        <w:tc>
          <w:tcPr>
            <w:tcW w:w="1559" w:type="dxa"/>
            <w:vAlign w:val="bottom"/>
          </w:tcPr>
          <w:p w14:paraId="7C870949" w14:textId="514DD03B" w:rsidR="007F1EF8" w:rsidRPr="00046703" w:rsidRDefault="007F1EF8" w:rsidP="007F1EF8">
            <w:pPr>
              <w:pStyle w:val="afa"/>
              <w:ind w:firstLine="0"/>
              <w:rPr>
                <w:sz w:val="20"/>
                <w:szCs w:val="20"/>
              </w:rPr>
            </w:pPr>
            <w:r w:rsidRPr="00046703">
              <w:rPr>
                <w:color w:val="000000"/>
                <w:sz w:val="20"/>
                <w:szCs w:val="20"/>
              </w:rPr>
              <w:t>0</w:t>
            </w:r>
          </w:p>
        </w:tc>
      </w:tr>
      <w:tr w:rsidR="007F1EF8" w:rsidRPr="00046703" w14:paraId="1D0C6E4D" w14:textId="77777777" w:rsidTr="00A46151">
        <w:tc>
          <w:tcPr>
            <w:tcW w:w="540" w:type="dxa"/>
          </w:tcPr>
          <w:p w14:paraId="758E75CF" w14:textId="5B61960B" w:rsidR="007F1EF8" w:rsidRPr="00046703" w:rsidRDefault="00046703" w:rsidP="007F1EF8">
            <w:pPr>
              <w:pStyle w:val="afa"/>
              <w:ind w:firstLine="0"/>
              <w:rPr>
                <w:sz w:val="20"/>
                <w:szCs w:val="20"/>
              </w:rPr>
            </w:pPr>
            <w:r w:rsidRPr="00046703">
              <w:rPr>
                <w:sz w:val="20"/>
                <w:szCs w:val="20"/>
              </w:rPr>
              <w:t>4</w:t>
            </w:r>
          </w:p>
        </w:tc>
        <w:tc>
          <w:tcPr>
            <w:tcW w:w="2290" w:type="dxa"/>
            <w:vAlign w:val="bottom"/>
          </w:tcPr>
          <w:p w14:paraId="754A7E28" w14:textId="0C2D8EA5" w:rsidR="007F1EF8" w:rsidRPr="00046703" w:rsidRDefault="007F1EF8" w:rsidP="007F1EF8">
            <w:pPr>
              <w:pStyle w:val="afa"/>
              <w:ind w:firstLine="198"/>
              <w:jc w:val="left"/>
              <w:rPr>
                <w:sz w:val="20"/>
                <w:szCs w:val="20"/>
              </w:rPr>
            </w:pPr>
            <w:r w:rsidRPr="00046703">
              <w:rPr>
                <w:color w:val="000000"/>
                <w:sz w:val="20"/>
                <w:szCs w:val="20"/>
              </w:rPr>
              <w:t>ООО «</w:t>
            </w:r>
            <w:proofErr w:type="spellStart"/>
            <w:r w:rsidRPr="00046703">
              <w:rPr>
                <w:color w:val="000000"/>
                <w:sz w:val="20"/>
                <w:szCs w:val="20"/>
              </w:rPr>
              <w:t>Домстрой</w:t>
            </w:r>
            <w:proofErr w:type="spellEnd"/>
            <w:r w:rsidRPr="00046703">
              <w:rPr>
                <w:color w:val="000000"/>
                <w:sz w:val="20"/>
                <w:szCs w:val="20"/>
              </w:rPr>
              <w:t>»</w:t>
            </w:r>
          </w:p>
        </w:tc>
        <w:tc>
          <w:tcPr>
            <w:tcW w:w="1560" w:type="dxa"/>
            <w:vAlign w:val="bottom"/>
          </w:tcPr>
          <w:p w14:paraId="45D6BD64" w14:textId="1D94456D"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531B3FB9" w14:textId="1707C9C7" w:rsidR="007F1EF8" w:rsidRPr="00046703" w:rsidRDefault="007F1EF8" w:rsidP="007F1EF8">
            <w:pPr>
              <w:pStyle w:val="afa"/>
              <w:ind w:firstLine="0"/>
              <w:rPr>
                <w:sz w:val="20"/>
                <w:szCs w:val="20"/>
              </w:rPr>
            </w:pPr>
            <w:r w:rsidRPr="00046703">
              <w:rPr>
                <w:color w:val="000000"/>
                <w:sz w:val="20"/>
                <w:szCs w:val="20"/>
              </w:rPr>
              <w:t>Строительство жилых и нежилых зданий</w:t>
            </w:r>
          </w:p>
        </w:tc>
        <w:tc>
          <w:tcPr>
            <w:tcW w:w="1418" w:type="dxa"/>
            <w:vAlign w:val="bottom"/>
          </w:tcPr>
          <w:p w14:paraId="5A2C7EB7" w14:textId="1768FBE2" w:rsidR="007F1EF8" w:rsidRPr="00046703" w:rsidRDefault="007F1EF8" w:rsidP="007F1EF8">
            <w:pPr>
              <w:pStyle w:val="afa"/>
              <w:ind w:firstLine="0"/>
              <w:rPr>
                <w:sz w:val="20"/>
                <w:szCs w:val="20"/>
              </w:rPr>
            </w:pPr>
            <w:r w:rsidRPr="00046703">
              <w:rPr>
                <w:color w:val="000000"/>
                <w:sz w:val="20"/>
                <w:szCs w:val="20"/>
              </w:rPr>
              <w:t>д. Ерденево</w:t>
            </w:r>
          </w:p>
        </w:tc>
        <w:tc>
          <w:tcPr>
            <w:tcW w:w="1559" w:type="dxa"/>
            <w:vAlign w:val="bottom"/>
          </w:tcPr>
          <w:p w14:paraId="78062711" w14:textId="4E9DBD9D" w:rsidR="007F1EF8" w:rsidRPr="00046703" w:rsidRDefault="007F1EF8" w:rsidP="007F1EF8">
            <w:pPr>
              <w:pStyle w:val="afa"/>
              <w:ind w:firstLine="0"/>
              <w:rPr>
                <w:sz w:val="20"/>
                <w:szCs w:val="20"/>
              </w:rPr>
            </w:pPr>
            <w:r w:rsidRPr="00046703">
              <w:rPr>
                <w:color w:val="000000"/>
                <w:sz w:val="20"/>
                <w:szCs w:val="20"/>
              </w:rPr>
              <w:t>1</w:t>
            </w:r>
          </w:p>
        </w:tc>
      </w:tr>
      <w:tr w:rsidR="007F1EF8" w:rsidRPr="00046703" w14:paraId="6E3D828C" w14:textId="77777777" w:rsidTr="00A46151">
        <w:tc>
          <w:tcPr>
            <w:tcW w:w="540" w:type="dxa"/>
          </w:tcPr>
          <w:p w14:paraId="00F04177" w14:textId="49C6143D" w:rsidR="007F1EF8" w:rsidRPr="00046703" w:rsidRDefault="00046703" w:rsidP="007F1EF8">
            <w:pPr>
              <w:pStyle w:val="afa"/>
              <w:ind w:firstLine="0"/>
              <w:rPr>
                <w:sz w:val="20"/>
                <w:szCs w:val="20"/>
              </w:rPr>
            </w:pPr>
            <w:r w:rsidRPr="00046703">
              <w:rPr>
                <w:sz w:val="20"/>
                <w:szCs w:val="20"/>
              </w:rPr>
              <w:t>5</w:t>
            </w:r>
          </w:p>
        </w:tc>
        <w:tc>
          <w:tcPr>
            <w:tcW w:w="2290" w:type="dxa"/>
            <w:vAlign w:val="bottom"/>
          </w:tcPr>
          <w:p w14:paraId="1C0C1C45" w14:textId="1B685ECA" w:rsidR="007F1EF8" w:rsidRPr="00046703" w:rsidRDefault="007F1EF8" w:rsidP="007F1EF8">
            <w:pPr>
              <w:pStyle w:val="afa"/>
              <w:ind w:firstLine="0"/>
              <w:rPr>
                <w:sz w:val="20"/>
                <w:szCs w:val="20"/>
              </w:rPr>
            </w:pPr>
            <w:r w:rsidRPr="00046703">
              <w:rPr>
                <w:color w:val="000000"/>
                <w:sz w:val="20"/>
                <w:szCs w:val="20"/>
              </w:rPr>
              <w:t>ООО «Капитал Инвест»</w:t>
            </w:r>
          </w:p>
        </w:tc>
        <w:tc>
          <w:tcPr>
            <w:tcW w:w="1560" w:type="dxa"/>
            <w:vAlign w:val="bottom"/>
          </w:tcPr>
          <w:p w14:paraId="17A532BA" w14:textId="13FE2CD1"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6000BF73" w14:textId="0E092109" w:rsidR="007F1EF8" w:rsidRPr="00046703" w:rsidRDefault="007F1EF8" w:rsidP="007F1EF8">
            <w:pPr>
              <w:pStyle w:val="afa"/>
              <w:ind w:firstLine="0"/>
              <w:rPr>
                <w:sz w:val="20"/>
                <w:szCs w:val="20"/>
              </w:rPr>
            </w:pPr>
            <w:r w:rsidRPr="00046703">
              <w:rPr>
                <w:color w:val="000000"/>
                <w:sz w:val="20"/>
                <w:szCs w:val="20"/>
              </w:rPr>
              <w:t>Аренда и управление собственным или арендованным недвижимым имуществом</w:t>
            </w:r>
          </w:p>
        </w:tc>
        <w:tc>
          <w:tcPr>
            <w:tcW w:w="1418" w:type="dxa"/>
            <w:vAlign w:val="bottom"/>
          </w:tcPr>
          <w:p w14:paraId="3797B644" w14:textId="66E4326F" w:rsidR="007F1EF8" w:rsidRPr="00046703" w:rsidRDefault="007F1EF8" w:rsidP="007F1EF8">
            <w:pPr>
              <w:pStyle w:val="afa"/>
              <w:ind w:firstLine="0"/>
              <w:rPr>
                <w:sz w:val="20"/>
                <w:szCs w:val="20"/>
              </w:rPr>
            </w:pPr>
            <w:r w:rsidRPr="00046703">
              <w:rPr>
                <w:color w:val="000000"/>
                <w:sz w:val="20"/>
                <w:szCs w:val="20"/>
              </w:rPr>
              <w:t>д. Ерденево</w:t>
            </w:r>
          </w:p>
        </w:tc>
        <w:tc>
          <w:tcPr>
            <w:tcW w:w="1559" w:type="dxa"/>
            <w:vAlign w:val="bottom"/>
          </w:tcPr>
          <w:p w14:paraId="523822BC" w14:textId="74BCD131" w:rsidR="007F1EF8" w:rsidRPr="00046703" w:rsidRDefault="007F1EF8" w:rsidP="007F1EF8">
            <w:pPr>
              <w:pStyle w:val="afa"/>
              <w:ind w:firstLine="0"/>
              <w:rPr>
                <w:sz w:val="20"/>
                <w:szCs w:val="20"/>
              </w:rPr>
            </w:pPr>
            <w:r w:rsidRPr="00046703">
              <w:rPr>
                <w:color w:val="000000"/>
                <w:sz w:val="20"/>
                <w:szCs w:val="20"/>
              </w:rPr>
              <w:t> </w:t>
            </w:r>
          </w:p>
        </w:tc>
      </w:tr>
      <w:tr w:rsidR="007F1EF8" w:rsidRPr="00046703" w14:paraId="24356F36" w14:textId="77777777" w:rsidTr="00A46151">
        <w:tc>
          <w:tcPr>
            <w:tcW w:w="540" w:type="dxa"/>
          </w:tcPr>
          <w:p w14:paraId="48C621A8" w14:textId="4F0345BF" w:rsidR="007F1EF8" w:rsidRPr="00046703" w:rsidRDefault="00046703" w:rsidP="007F1EF8">
            <w:pPr>
              <w:pStyle w:val="afa"/>
              <w:ind w:firstLine="0"/>
              <w:rPr>
                <w:sz w:val="20"/>
                <w:szCs w:val="20"/>
              </w:rPr>
            </w:pPr>
            <w:r w:rsidRPr="00046703">
              <w:rPr>
                <w:sz w:val="20"/>
                <w:szCs w:val="20"/>
              </w:rPr>
              <w:t>6</w:t>
            </w:r>
          </w:p>
        </w:tc>
        <w:tc>
          <w:tcPr>
            <w:tcW w:w="2290" w:type="dxa"/>
            <w:vAlign w:val="bottom"/>
          </w:tcPr>
          <w:p w14:paraId="7405F9FA" w14:textId="0E72C65E" w:rsidR="007F1EF8" w:rsidRPr="00046703" w:rsidRDefault="007F1EF8" w:rsidP="007F1EF8">
            <w:pPr>
              <w:pStyle w:val="afa"/>
              <w:ind w:firstLine="0"/>
              <w:rPr>
                <w:sz w:val="20"/>
                <w:szCs w:val="20"/>
              </w:rPr>
            </w:pPr>
            <w:r w:rsidRPr="00046703">
              <w:rPr>
                <w:color w:val="000000"/>
                <w:sz w:val="20"/>
                <w:szCs w:val="20"/>
              </w:rPr>
              <w:t xml:space="preserve">ООО» </w:t>
            </w:r>
            <w:proofErr w:type="spellStart"/>
            <w:r w:rsidRPr="00046703">
              <w:rPr>
                <w:color w:val="000000"/>
                <w:sz w:val="20"/>
                <w:szCs w:val="20"/>
              </w:rPr>
              <w:t>Лайф</w:t>
            </w:r>
            <w:proofErr w:type="spellEnd"/>
            <w:r w:rsidRPr="00046703">
              <w:rPr>
                <w:color w:val="000000"/>
                <w:sz w:val="20"/>
                <w:szCs w:val="20"/>
              </w:rPr>
              <w:t xml:space="preserve"> </w:t>
            </w:r>
            <w:proofErr w:type="spellStart"/>
            <w:r w:rsidRPr="00046703">
              <w:rPr>
                <w:color w:val="000000"/>
                <w:sz w:val="20"/>
                <w:szCs w:val="20"/>
              </w:rPr>
              <w:t>Лайн-Хелскер</w:t>
            </w:r>
            <w:proofErr w:type="spellEnd"/>
            <w:r w:rsidRPr="00046703">
              <w:rPr>
                <w:color w:val="000000"/>
                <w:sz w:val="20"/>
                <w:szCs w:val="20"/>
              </w:rPr>
              <w:t xml:space="preserve">» </w:t>
            </w:r>
          </w:p>
        </w:tc>
        <w:tc>
          <w:tcPr>
            <w:tcW w:w="1560" w:type="dxa"/>
            <w:vAlign w:val="bottom"/>
          </w:tcPr>
          <w:p w14:paraId="2453E4C2" w14:textId="78909C77"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5C3626A5" w14:textId="6430C3E9" w:rsidR="007F1EF8" w:rsidRPr="00046703" w:rsidRDefault="007F1EF8" w:rsidP="007F1EF8">
            <w:pPr>
              <w:pStyle w:val="afa"/>
              <w:ind w:firstLine="0"/>
              <w:rPr>
                <w:sz w:val="20"/>
                <w:szCs w:val="20"/>
              </w:rPr>
            </w:pPr>
            <w:r w:rsidRPr="00046703">
              <w:rPr>
                <w:color w:val="000000"/>
                <w:sz w:val="20"/>
                <w:szCs w:val="20"/>
              </w:rPr>
              <w:t>Торговля оптовая фармацевтической продукцией</w:t>
            </w:r>
          </w:p>
        </w:tc>
        <w:tc>
          <w:tcPr>
            <w:tcW w:w="1418" w:type="dxa"/>
            <w:vAlign w:val="bottom"/>
          </w:tcPr>
          <w:p w14:paraId="417BA08C" w14:textId="3B9DFBC5" w:rsidR="007F1EF8" w:rsidRPr="00046703" w:rsidRDefault="007F1EF8" w:rsidP="007F1EF8">
            <w:pPr>
              <w:pStyle w:val="afa"/>
              <w:ind w:firstLine="0"/>
              <w:rPr>
                <w:sz w:val="20"/>
                <w:szCs w:val="20"/>
              </w:rPr>
            </w:pPr>
            <w:r w:rsidRPr="00046703">
              <w:rPr>
                <w:color w:val="000000"/>
                <w:sz w:val="20"/>
                <w:szCs w:val="20"/>
              </w:rPr>
              <w:t>д. Хрустали</w:t>
            </w:r>
          </w:p>
        </w:tc>
        <w:tc>
          <w:tcPr>
            <w:tcW w:w="1559" w:type="dxa"/>
            <w:vAlign w:val="bottom"/>
          </w:tcPr>
          <w:p w14:paraId="3ECAEBEF" w14:textId="65993629" w:rsidR="007F1EF8" w:rsidRPr="00046703" w:rsidRDefault="007F1EF8" w:rsidP="007F1EF8">
            <w:pPr>
              <w:pStyle w:val="afa"/>
              <w:ind w:firstLine="0"/>
              <w:rPr>
                <w:sz w:val="20"/>
                <w:szCs w:val="20"/>
              </w:rPr>
            </w:pPr>
            <w:r w:rsidRPr="00046703">
              <w:rPr>
                <w:color w:val="000000"/>
                <w:sz w:val="20"/>
                <w:szCs w:val="20"/>
              </w:rPr>
              <w:t>14</w:t>
            </w:r>
          </w:p>
        </w:tc>
      </w:tr>
      <w:tr w:rsidR="007F1EF8" w:rsidRPr="00046703" w14:paraId="59FEA474" w14:textId="77777777" w:rsidTr="00A46151">
        <w:tc>
          <w:tcPr>
            <w:tcW w:w="540" w:type="dxa"/>
          </w:tcPr>
          <w:p w14:paraId="30F83360" w14:textId="4B978535" w:rsidR="007F1EF8" w:rsidRPr="00046703" w:rsidRDefault="00046703" w:rsidP="007F1EF8">
            <w:pPr>
              <w:pStyle w:val="afa"/>
              <w:ind w:firstLine="0"/>
              <w:rPr>
                <w:sz w:val="20"/>
                <w:szCs w:val="20"/>
              </w:rPr>
            </w:pPr>
            <w:r w:rsidRPr="00046703">
              <w:rPr>
                <w:sz w:val="20"/>
                <w:szCs w:val="20"/>
              </w:rPr>
              <w:t>7</w:t>
            </w:r>
          </w:p>
        </w:tc>
        <w:tc>
          <w:tcPr>
            <w:tcW w:w="2290" w:type="dxa"/>
            <w:vAlign w:val="bottom"/>
          </w:tcPr>
          <w:p w14:paraId="3CD7ABAA" w14:textId="2D7515C3" w:rsidR="007F1EF8" w:rsidRPr="00046703" w:rsidRDefault="007F1EF8" w:rsidP="007F1EF8">
            <w:pPr>
              <w:pStyle w:val="afa"/>
              <w:ind w:firstLine="0"/>
              <w:rPr>
                <w:sz w:val="20"/>
                <w:szCs w:val="20"/>
              </w:rPr>
            </w:pPr>
            <w:r w:rsidRPr="00046703">
              <w:rPr>
                <w:color w:val="000000"/>
                <w:sz w:val="20"/>
                <w:szCs w:val="20"/>
              </w:rPr>
              <w:t xml:space="preserve">ООО «ПК </w:t>
            </w:r>
            <w:proofErr w:type="spellStart"/>
            <w:r w:rsidRPr="00046703">
              <w:rPr>
                <w:color w:val="000000"/>
                <w:sz w:val="20"/>
                <w:szCs w:val="20"/>
              </w:rPr>
              <w:t>Староселье</w:t>
            </w:r>
            <w:proofErr w:type="spellEnd"/>
            <w:r w:rsidRPr="00046703">
              <w:rPr>
                <w:color w:val="000000"/>
                <w:sz w:val="20"/>
                <w:szCs w:val="20"/>
              </w:rPr>
              <w:t>»</w:t>
            </w:r>
          </w:p>
        </w:tc>
        <w:tc>
          <w:tcPr>
            <w:tcW w:w="1560" w:type="dxa"/>
            <w:vAlign w:val="bottom"/>
          </w:tcPr>
          <w:p w14:paraId="38E15EAB" w14:textId="7BCA8BB9"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4831D070" w14:textId="7FD0AC7B" w:rsidR="007F1EF8" w:rsidRPr="00046703" w:rsidRDefault="007F1EF8" w:rsidP="007F1EF8">
            <w:pPr>
              <w:pStyle w:val="afa"/>
              <w:ind w:firstLine="0"/>
              <w:rPr>
                <w:sz w:val="20"/>
                <w:szCs w:val="20"/>
              </w:rPr>
            </w:pPr>
            <w:r w:rsidRPr="00046703">
              <w:rPr>
                <w:color w:val="000000"/>
                <w:sz w:val="20"/>
                <w:szCs w:val="20"/>
              </w:rPr>
              <w:t>Производство удобрений животного или растительного происхождения</w:t>
            </w:r>
          </w:p>
        </w:tc>
        <w:tc>
          <w:tcPr>
            <w:tcW w:w="1418" w:type="dxa"/>
            <w:vAlign w:val="bottom"/>
          </w:tcPr>
          <w:p w14:paraId="38F98BA8" w14:textId="5E620CD8" w:rsidR="007F1EF8" w:rsidRPr="00046703" w:rsidRDefault="007F1EF8" w:rsidP="007F1EF8">
            <w:pPr>
              <w:pStyle w:val="afa"/>
              <w:ind w:firstLine="0"/>
              <w:rPr>
                <w:sz w:val="20"/>
                <w:szCs w:val="20"/>
              </w:rPr>
            </w:pPr>
            <w:r w:rsidRPr="00046703">
              <w:rPr>
                <w:color w:val="000000"/>
                <w:sz w:val="20"/>
                <w:szCs w:val="20"/>
              </w:rPr>
              <w:t xml:space="preserve">д. </w:t>
            </w:r>
            <w:proofErr w:type="spellStart"/>
            <w:r w:rsidRPr="00046703">
              <w:rPr>
                <w:color w:val="000000"/>
                <w:sz w:val="20"/>
                <w:szCs w:val="20"/>
              </w:rPr>
              <w:t>Ожогино</w:t>
            </w:r>
            <w:proofErr w:type="spellEnd"/>
          </w:p>
        </w:tc>
        <w:tc>
          <w:tcPr>
            <w:tcW w:w="1559" w:type="dxa"/>
            <w:vAlign w:val="bottom"/>
          </w:tcPr>
          <w:p w14:paraId="586F7516" w14:textId="749CD777" w:rsidR="007F1EF8" w:rsidRPr="00046703" w:rsidRDefault="007F1EF8" w:rsidP="007F1EF8">
            <w:pPr>
              <w:pStyle w:val="afa"/>
              <w:ind w:firstLine="0"/>
              <w:rPr>
                <w:sz w:val="20"/>
                <w:szCs w:val="20"/>
              </w:rPr>
            </w:pPr>
            <w:r w:rsidRPr="00046703">
              <w:rPr>
                <w:color w:val="000000"/>
                <w:sz w:val="20"/>
                <w:szCs w:val="20"/>
              </w:rPr>
              <w:t>1</w:t>
            </w:r>
          </w:p>
        </w:tc>
      </w:tr>
      <w:tr w:rsidR="007F1EF8" w:rsidRPr="00046703" w14:paraId="092F904C" w14:textId="77777777" w:rsidTr="00A46151">
        <w:tc>
          <w:tcPr>
            <w:tcW w:w="540" w:type="dxa"/>
          </w:tcPr>
          <w:p w14:paraId="18F7E38A" w14:textId="0EDE0D69" w:rsidR="007F1EF8" w:rsidRPr="00046703" w:rsidRDefault="00046703" w:rsidP="007F1EF8">
            <w:pPr>
              <w:pStyle w:val="afa"/>
              <w:ind w:firstLine="0"/>
              <w:rPr>
                <w:sz w:val="20"/>
                <w:szCs w:val="20"/>
              </w:rPr>
            </w:pPr>
            <w:r w:rsidRPr="00046703">
              <w:rPr>
                <w:sz w:val="20"/>
                <w:szCs w:val="20"/>
              </w:rPr>
              <w:t>8</w:t>
            </w:r>
          </w:p>
        </w:tc>
        <w:tc>
          <w:tcPr>
            <w:tcW w:w="2290" w:type="dxa"/>
            <w:vAlign w:val="bottom"/>
          </w:tcPr>
          <w:p w14:paraId="78E0E019" w14:textId="62ABBEBE" w:rsidR="007F1EF8" w:rsidRPr="00046703" w:rsidRDefault="007F1EF8" w:rsidP="007F1EF8">
            <w:pPr>
              <w:pStyle w:val="afa"/>
              <w:ind w:firstLine="0"/>
              <w:rPr>
                <w:sz w:val="20"/>
                <w:szCs w:val="20"/>
              </w:rPr>
            </w:pPr>
            <w:r w:rsidRPr="00046703">
              <w:rPr>
                <w:color w:val="000000"/>
                <w:sz w:val="20"/>
                <w:szCs w:val="20"/>
              </w:rPr>
              <w:t>ООО «Русская рыба»</w:t>
            </w:r>
          </w:p>
        </w:tc>
        <w:tc>
          <w:tcPr>
            <w:tcW w:w="1560" w:type="dxa"/>
            <w:vAlign w:val="bottom"/>
          </w:tcPr>
          <w:p w14:paraId="66021D69" w14:textId="43AE8A67"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0077D866" w14:textId="71C16047" w:rsidR="007F1EF8" w:rsidRPr="00046703" w:rsidRDefault="007F1EF8" w:rsidP="007F1EF8">
            <w:pPr>
              <w:pStyle w:val="afa"/>
              <w:ind w:firstLine="0"/>
              <w:rPr>
                <w:sz w:val="20"/>
                <w:szCs w:val="20"/>
              </w:rPr>
            </w:pPr>
            <w:r w:rsidRPr="00046703">
              <w:rPr>
                <w:color w:val="000000"/>
                <w:sz w:val="20"/>
                <w:szCs w:val="20"/>
              </w:rPr>
              <w:t>Переработка и консервирование рыбы, ракообразных и моллюсков</w:t>
            </w:r>
          </w:p>
        </w:tc>
        <w:tc>
          <w:tcPr>
            <w:tcW w:w="1418" w:type="dxa"/>
            <w:vAlign w:val="bottom"/>
          </w:tcPr>
          <w:p w14:paraId="7A2F2892" w14:textId="285C6EA5" w:rsidR="007F1EF8" w:rsidRPr="00046703" w:rsidRDefault="007F1EF8" w:rsidP="007F1EF8">
            <w:pPr>
              <w:pStyle w:val="afa"/>
              <w:ind w:firstLine="0"/>
              <w:rPr>
                <w:sz w:val="20"/>
                <w:szCs w:val="20"/>
              </w:rPr>
            </w:pPr>
            <w:r w:rsidRPr="00046703">
              <w:rPr>
                <w:color w:val="000000"/>
                <w:sz w:val="20"/>
                <w:szCs w:val="20"/>
              </w:rPr>
              <w:t>д. Ерденево</w:t>
            </w:r>
          </w:p>
        </w:tc>
        <w:tc>
          <w:tcPr>
            <w:tcW w:w="1559" w:type="dxa"/>
            <w:vAlign w:val="bottom"/>
          </w:tcPr>
          <w:p w14:paraId="7E346AA9" w14:textId="0AA53A2C" w:rsidR="007F1EF8" w:rsidRPr="00046703" w:rsidRDefault="007F1EF8" w:rsidP="007F1EF8">
            <w:pPr>
              <w:pStyle w:val="afa"/>
              <w:ind w:firstLine="0"/>
              <w:rPr>
                <w:sz w:val="20"/>
                <w:szCs w:val="20"/>
              </w:rPr>
            </w:pPr>
            <w:r w:rsidRPr="00046703">
              <w:rPr>
                <w:color w:val="000000"/>
                <w:sz w:val="20"/>
                <w:szCs w:val="20"/>
              </w:rPr>
              <w:t>4</w:t>
            </w:r>
          </w:p>
        </w:tc>
      </w:tr>
      <w:tr w:rsidR="007F1EF8" w:rsidRPr="00046703" w14:paraId="4C121C86" w14:textId="77777777" w:rsidTr="00A46151">
        <w:tc>
          <w:tcPr>
            <w:tcW w:w="540" w:type="dxa"/>
          </w:tcPr>
          <w:p w14:paraId="00BF6152" w14:textId="77B52FBC" w:rsidR="007F1EF8" w:rsidRPr="00046703" w:rsidRDefault="00046703" w:rsidP="007F1EF8">
            <w:pPr>
              <w:pStyle w:val="afa"/>
              <w:ind w:firstLine="0"/>
              <w:rPr>
                <w:sz w:val="20"/>
                <w:szCs w:val="20"/>
              </w:rPr>
            </w:pPr>
            <w:r w:rsidRPr="00046703">
              <w:rPr>
                <w:sz w:val="20"/>
                <w:szCs w:val="20"/>
              </w:rPr>
              <w:t>9</w:t>
            </w:r>
          </w:p>
        </w:tc>
        <w:tc>
          <w:tcPr>
            <w:tcW w:w="2290" w:type="dxa"/>
            <w:vAlign w:val="bottom"/>
          </w:tcPr>
          <w:p w14:paraId="4905329F" w14:textId="339909AB" w:rsidR="007F1EF8" w:rsidRPr="00046703" w:rsidRDefault="007F1EF8" w:rsidP="007F1EF8">
            <w:pPr>
              <w:pStyle w:val="afa"/>
              <w:ind w:firstLine="0"/>
              <w:rPr>
                <w:sz w:val="20"/>
                <w:szCs w:val="20"/>
              </w:rPr>
            </w:pPr>
            <w:r w:rsidRPr="00046703">
              <w:rPr>
                <w:color w:val="000000"/>
                <w:sz w:val="20"/>
                <w:szCs w:val="20"/>
              </w:rPr>
              <w:t>ООО «Усадьба»</w:t>
            </w:r>
          </w:p>
        </w:tc>
        <w:tc>
          <w:tcPr>
            <w:tcW w:w="1560" w:type="dxa"/>
            <w:vAlign w:val="bottom"/>
          </w:tcPr>
          <w:p w14:paraId="6773E191" w14:textId="362E0951"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1E7A9D9B" w14:textId="16160ADE" w:rsidR="007F1EF8" w:rsidRPr="00046703" w:rsidRDefault="007F1EF8" w:rsidP="007F1EF8">
            <w:pPr>
              <w:pStyle w:val="afa"/>
              <w:ind w:firstLine="0"/>
              <w:rPr>
                <w:sz w:val="20"/>
                <w:szCs w:val="20"/>
              </w:rPr>
            </w:pPr>
            <w:r w:rsidRPr="00046703">
              <w:rPr>
                <w:color w:val="000000"/>
                <w:sz w:val="20"/>
                <w:szCs w:val="20"/>
              </w:rPr>
              <w:t>Прочие виды переработки и консервирования фруктов и овощей</w:t>
            </w:r>
          </w:p>
        </w:tc>
        <w:tc>
          <w:tcPr>
            <w:tcW w:w="1418" w:type="dxa"/>
            <w:vAlign w:val="bottom"/>
          </w:tcPr>
          <w:p w14:paraId="63A15AE1" w14:textId="6A1715A5" w:rsidR="007F1EF8" w:rsidRPr="00046703" w:rsidRDefault="007F1EF8" w:rsidP="007F1EF8">
            <w:pPr>
              <w:pStyle w:val="afa"/>
              <w:ind w:firstLine="0"/>
              <w:rPr>
                <w:sz w:val="20"/>
                <w:szCs w:val="20"/>
              </w:rPr>
            </w:pPr>
            <w:r w:rsidRPr="00046703">
              <w:rPr>
                <w:color w:val="000000"/>
                <w:sz w:val="20"/>
                <w:szCs w:val="20"/>
              </w:rPr>
              <w:t>с. Козлово</w:t>
            </w:r>
          </w:p>
        </w:tc>
        <w:tc>
          <w:tcPr>
            <w:tcW w:w="1559" w:type="dxa"/>
            <w:vAlign w:val="bottom"/>
          </w:tcPr>
          <w:p w14:paraId="40285676" w14:textId="5C2FB5B1" w:rsidR="007F1EF8" w:rsidRPr="00046703" w:rsidRDefault="007F1EF8" w:rsidP="007F1EF8">
            <w:pPr>
              <w:pStyle w:val="afa"/>
              <w:ind w:firstLine="0"/>
              <w:rPr>
                <w:sz w:val="20"/>
                <w:szCs w:val="20"/>
              </w:rPr>
            </w:pPr>
            <w:r w:rsidRPr="00046703">
              <w:rPr>
                <w:color w:val="000000"/>
                <w:sz w:val="20"/>
                <w:szCs w:val="20"/>
              </w:rPr>
              <w:t>1</w:t>
            </w:r>
          </w:p>
        </w:tc>
      </w:tr>
      <w:tr w:rsidR="007F1EF8" w:rsidRPr="00046703" w14:paraId="13A275CC" w14:textId="77777777" w:rsidTr="00A46151">
        <w:tc>
          <w:tcPr>
            <w:tcW w:w="540" w:type="dxa"/>
          </w:tcPr>
          <w:p w14:paraId="4D3076FB" w14:textId="7CF54125" w:rsidR="007F1EF8" w:rsidRPr="00046703" w:rsidRDefault="00046703" w:rsidP="007F1EF8">
            <w:pPr>
              <w:pStyle w:val="afa"/>
              <w:ind w:firstLine="0"/>
              <w:rPr>
                <w:sz w:val="20"/>
                <w:szCs w:val="20"/>
              </w:rPr>
            </w:pPr>
            <w:r w:rsidRPr="00046703">
              <w:rPr>
                <w:sz w:val="20"/>
                <w:szCs w:val="20"/>
              </w:rPr>
              <w:t>10</w:t>
            </w:r>
          </w:p>
        </w:tc>
        <w:tc>
          <w:tcPr>
            <w:tcW w:w="2290" w:type="dxa"/>
            <w:vAlign w:val="bottom"/>
          </w:tcPr>
          <w:p w14:paraId="5751680E" w14:textId="46CA6A40" w:rsidR="007F1EF8" w:rsidRPr="00046703" w:rsidRDefault="007F1EF8" w:rsidP="007F1EF8">
            <w:pPr>
              <w:pStyle w:val="afa"/>
              <w:ind w:firstLine="0"/>
              <w:rPr>
                <w:sz w:val="20"/>
                <w:szCs w:val="20"/>
              </w:rPr>
            </w:pPr>
            <w:r w:rsidRPr="00046703">
              <w:rPr>
                <w:color w:val="000000"/>
                <w:sz w:val="20"/>
                <w:szCs w:val="20"/>
              </w:rPr>
              <w:t>ООО «Форт»</w:t>
            </w:r>
          </w:p>
        </w:tc>
        <w:tc>
          <w:tcPr>
            <w:tcW w:w="1560" w:type="dxa"/>
            <w:vAlign w:val="bottom"/>
          </w:tcPr>
          <w:p w14:paraId="6911B800" w14:textId="4DBCDDD2"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67CCCCD0" w14:textId="5E5AFBA1" w:rsidR="007F1EF8" w:rsidRPr="00046703" w:rsidRDefault="007F1EF8" w:rsidP="007F1EF8">
            <w:pPr>
              <w:pStyle w:val="afa"/>
              <w:ind w:firstLine="0"/>
              <w:rPr>
                <w:sz w:val="20"/>
                <w:szCs w:val="20"/>
              </w:rPr>
            </w:pPr>
            <w:r w:rsidRPr="00046703">
              <w:rPr>
                <w:color w:val="000000"/>
                <w:sz w:val="20"/>
                <w:szCs w:val="20"/>
              </w:rPr>
              <w:t>Аренда и управление собственным или арендованным недвижимым имуществом</w:t>
            </w:r>
          </w:p>
        </w:tc>
        <w:tc>
          <w:tcPr>
            <w:tcW w:w="1418" w:type="dxa"/>
            <w:vAlign w:val="bottom"/>
          </w:tcPr>
          <w:p w14:paraId="36DA2839" w14:textId="2BC742EB" w:rsidR="007F1EF8" w:rsidRPr="00046703" w:rsidRDefault="007F1EF8" w:rsidP="007F1EF8">
            <w:pPr>
              <w:pStyle w:val="afa"/>
              <w:ind w:firstLine="0"/>
              <w:rPr>
                <w:sz w:val="20"/>
                <w:szCs w:val="20"/>
              </w:rPr>
            </w:pPr>
            <w:r w:rsidRPr="00046703">
              <w:rPr>
                <w:color w:val="000000"/>
                <w:sz w:val="20"/>
                <w:szCs w:val="20"/>
              </w:rPr>
              <w:t>с. Козлово</w:t>
            </w:r>
          </w:p>
        </w:tc>
        <w:tc>
          <w:tcPr>
            <w:tcW w:w="1559" w:type="dxa"/>
            <w:vAlign w:val="bottom"/>
          </w:tcPr>
          <w:p w14:paraId="6A45D252" w14:textId="472827A5" w:rsidR="007F1EF8" w:rsidRPr="00046703" w:rsidRDefault="007F1EF8" w:rsidP="007F1EF8">
            <w:pPr>
              <w:pStyle w:val="afa"/>
              <w:ind w:firstLine="0"/>
              <w:rPr>
                <w:sz w:val="20"/>
                <w:szCs w:val="20"/>
              </w:rPr>
            </w:pPr>
            <w:r w:rsidRPr="00046703">
              <w:rPr>
                <w:color w:val="000000"/>
                <w:sz w:val="20"/>
                <w:szCs w:val="20"/>
              </w:rPr>
              <w:t>1</w:t>
            </w:r>
          </w:p>
        </w:tc>
      </w:tr>
      <w:tr w:rsidR="007F1EF8" w:rsidRPr="00046703" w14:paraId="25DE2199" w14:textId="77777777" w:rsidTr="00A46151">
        <w:tc>
          <w:tcPr>
            <w:tcW w:w="540" w:type="dxa"/>
          </w:tcPr>
          <w:p w14:paraId="25475B1B" w14:textId="67D12066" w:rsidR="007F1EF8" w:rsidRPr="00046703" w:rsidRDefault="00046703" w:rsidP="007F1EF8">
            <w:pPr>
              <w:pStyle w:val="afa"/>
              <w:ind w:firstLine="0"/>
              <w:rPr>
                <w:sz w:val="20"/>
                <w:szCs w:val="20"/>
              </w:rPr>
            </w:pPr>
            <w:r w:rsidRPr="00046703">
              <w:rPr>
                <w:sz w:val="20"/>
                <w:szCs w:val="20"/>
              </w:rPr>
              <w:t>11</w:t>
            </w:r>
          </w:p>
        </w:tc>
        <w:tc>
          <w:tcPr>
            <w:tcW w:w="2290" w:type="dxa"/>
            <w:vAlign w:val="bottom"/>
          </w:tcPr>
          <w:p w14:paraId="3D7ED088" w14:textId="46E8155D" w:rsidR="007F1EF8" w:rsidRPr="00046703" w:rsidRDefault="007F1EF8" w:rsidP="007F1EF8">
            <w:pPr>
              <w:pStyle w:val="afa"/>
              <w:ind w:firstLine="0"/>
              <w:rPr>
                <w:sz w:val="20"/>
                <w:szCs w:val="20"/>
              </w:rPr>
            </w:pPr>
            <w:r w:rsidRPr="00046703">
              <w:rPr>
                <w:color w:val="000000"/>
                <w:sz w:val="20"/>
                <w:szCs w:val="20"/>
              </w:rPr>
              <w:t>ООО «Хрустали»</w:t>
            </w:r>
          </w:p>
        </w:tc>
        <w:tc>
          <w:tcPr>
            <w:tcW w:w="1560" w:type="dxa"/>
            <w:vAlign w:val="bottom"/>
          </w:tcPr>
          <w:p w14:paraId="4512D450" w14:textId="39E6D552"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7E67D1E8" w14:textId="50887B08" w:rsidR="007F1EF8" w:rsidRPr="00046703" w:rsidRDefault="007F1EF8" w:rsidP="007F1EF8">
            <w:pPr>
              <w:pStyle w:val="afa"/>
              <w:ind w:firstLine="0"/>
              <w:rPr>
                <w:sz w:val="20"/>
                <w:szCs w:val="20"/>
              </w:rPr>
            </w:pPr>
            <w:r w:rsidRPr="00046703">
              <w:rPr>
                <w:color w:val="000000"/>
                <w:sz w:val="20"/>
                <w:szCs w:val="20"/>
              </w:rPr>
              <w:t>Рыболовство</w:t>
            </w:r>
          </w:p>
        </w:tc>
        <w:tc>
          <w:tcPr>
            <w:tcW w:w="1418" w:type="dxa"/>
            <w:vAlign w:val="bottom"/>
          </w:tcPr>
          <w:p w14:paraId="6FECB11B" w14:textId="4B44FA8E" w:rsidR="007F1EF8" w:rsidRPr="00046703" w:rsidRDefault="007F1EF8" w:rsidP="007F1EF8">
            <w:pPr>
              <w:pStyle w:val="afa"/>
              <w:ind w:firstLine="0"/>
              <w:rPr>
                <w:sz w:val="20"/>
                <w:szCs w:val="20"/>
              </w:rPr>
            </w:pPr>
            <w:r w:rsidRPr="00046703">
              <w:rPr>
                <w:color w:val="000000"/>
                <w:sz w:val="20"/>
                <w:szCs w:val="20"/>
              </w:rPr>
              <w:t>д. Ерденево</w:t>
            </w:r>
          </w:p>
        </w:tc>
        <w:tc>
          <w:tcPr>
            <w:tcW w:w="1559" w:type="dxa"/>
            <w:vAlign w:val="bottom"/>
          </w:tcPr>
          <w:p w14:paraId="66535483" w14:textId="6D45E39A" w:rsidR="007F1EF8" w:rsidRPr="00046703" w:rsidRDefault="007F1EF8" w:rsidP="007F1EF8">
            <w:pPr>
              <w:pStyle w:val="afa"/>
              <w:ind w:firstLine="0"/>
              <w:rPr>
                <w:sz w:val="20"/>
                <w:szCs w:val="20"/>
              </w:rPr>
            </w:pPr>
            <w:r w:rsidRPr="00046703">
              <w:rPr>
                <w:color w:val="000000"/>
                <w:sz w:val="20"/>
                <w:szCs w:val="20"/>
              </w:rPr>
              <w:t>1</w:t>
            </w:r>
          </w:p>
        </w:tc>
      </w:tr>
      <w:tr w:rsidR="007F1EF8" w:rsidRPr="00046703" w14:paraId="7FE51870" w14:textId="77777777" w:rsidTr="00A46151">
        <w:tc>
          <w:tcPr>
            <w:tcW w:w="540" w:type="dxa"/>
          </w:tcPr>
          <w:p w14:paraId="55BBB5A9" w14:textId="5CD4E1EA" w:rsidR="007F1EF8" w:rsidRPr="00046703" w:rsidRDefault="00046703" w:rsidP="007F1EF8">
            <w:pPr>
              <w:pStyle w:val="afa"/>
              <w:ind w:firstLine="0"/>
              <w:rPr>
                <w:sz w:val="20"/>
                <w:szCs w:val="20"/>
              </w:rPr>
            </w:pPr>
            <w:r w:rsidRPr="00046703">
              <w:rPr>
                <w:sz w:val="20"/>
                <w:szCs w:val="20"/>
              </w:rPr>
              <w:t>12</w:t>
            </w:r>
          </w:p>
        </w:tc>
        <w:tc>
          <w:tcPr>
            <w:tcW w:w="2290" w:type="dxa"/>
            <w:vAlign w:val="bottom"/>
          </w:tcPr>
          <w:p w14:paraId="1D34EE63" w14:textId="0FA7D3B3" w:rsidR="007F1EF8" w:rsidRPr="00046703" w:rsidRDefault="007F1EF8" w:rsidP="007F1EF8">
            <w:pPr>
              <w:pStyle w:val="afa"/>
              <w:ind w:firstLine="0"/>
              <w:rPr>
                <w:sz w:val="20"/>
                <w:szCs w:val="20"/>
              </w:rPr>
            </w:pPr>
            <w:r w:rsidRPr="00046703">
              <w:rPr>
                <w:color w:val="000000"/>
                <w:sz w:val="20"/>
                <w:szCs w:val="20"/>
              </w:rPr>
              <w:t>ООО "ЭКО ИБЕРИЯ"</w:t>
            </w:r>
          </w:p>
        </w:tc>
        <w:tc>
          <w:tcPr>
            <w:tcW w:w="1560" w:type="dxa"/>
            <w:vAlign w:val="bottom"/>
          </w:tcPr>
          <w:p w14:paraId="12AA0537" w14:textId="42E83FF5" w:rsidR="007F1EF8" w:rsidRPr="00046703" w:rsidRDefault="007F1EF8" w:rsidP="007F1EF8">
            <w:pPr>
              <w:pStyle w:val="afa"/>
              <w:ind w:firstLine="0"/>
              <w:rPr>
                <w:sz w:val="20"/>
                <w:szCs w:val="20"/>
              </w:rPr>
            </w:pPr>
            <w:r w:rsidRPr="00046703">
              <w:rPr>
                <w:color w:val="000000"/>
                <w:sz w:val="20"/>
                <w:szCs w:val="20"/>
              </w:rPr>
              <w:t>Микропредприятие</w:t>
            </w:r>
          </w:p>
        </w:tc>
        <w:tc>
          <w:tcPr>
            <w:tcW w:w="1842" w:type="dxa"/>
            <w:vAlign w:val="bottom"/>
          </w:tcPr>
          <w:p w14:paraId="1F96B9C4" w14:textId="34713AB1" w:rsidR="007F1EF8" w:rsidRPr="00046703" w:rsidRDefault="007F1EF8" w:rsidP="007F1EF8">
            <w:pPr>
              <w:pStyle w:val="afa"/>
              <w:ind w:firstLine="0"/>
              <w:rPr>
                <w:sz w:val="20"/>
                <w:szCs w:val="20"/>
              </w:rPr>
            </w:pPr>
            <w:r w:rsidRPr="00046703">
              <w:rPr>
                <w:color w:val="000000"/>
                <w:sz w:val="20"/>
                <w:szCs w:val="20"/>
              </w:rPr>
              <w:t xml:space="preserve">Производство безалкогольных </w:t>
            </w:r>
            <w:r w:rsidRPr="00046703">
              <w:rPr>
                <w:color w:val="000000"/>
                <w:sz w:val="20"/>
                <w:szCs w:val="20"/>
              </w:rPr>
              <w:lastRenderedPageBreak/>
              <w:t>напитков ароматизированных и/или с добавлением сахара, кроме минеральных вод</w:t>
            </w:r>
          </w:p>
        </w:tc>
        <w:tc>
          <w:tcPr>
            <w:tcW w:w="1418" w:type="dxa"/>
            <w:vAlign w:val="bottom"/>
          </w:tcPr>
          <w:p w14:paraId="7461632D" w14:textId="59F150EA" w:rsidR="007F1EF8" w:rsidRPr="00046703" w:rsidRDefault="007F1EF8" w:rsidP="007F1EF8">
            <w:pPr>
              <w:pStyle w:val="afa"/>
              <w:ind w:firstLine="0"/>
              <w:rPr>
                <w:sz w:val="20"/>
                <w:szCs w:val="20"/>
              </w:rPr>
            </w:pPr>
            <w:r w:rsidRPr="00046703">
              <w:rPr>
                <w:color w:val="000000"/>
                <w:sz w:val="20"/>
                <w:szCs w:val="20"/>
              </w:rPr>
              <w:lastRenderedPageBreak/>
              <w:t>д. Ерденево</w:t>
            </w:r>
          </w:p>
        </w:tc>
        <w:tc>
          <w:tcPr>
            <w:tcW w:w="1559" w:type="dxa"/>
            <w:vAlign w:val="bottom"/>
          </w:tcPr>
          <w:p w14:paraId="5726A06B" w14:textId="363AA36D" w:rsidR="007F1EF8" w:rsidRPr="00046703" w:rsidRDefault="007F1EF8" w:rsidP="007F1EF8">
            <w:pPr>
              <w:pStyle w:val="afa"/>
              <w:ind w:firstLine="0"/>
              <w:rPr>
                <w:sz w:val="20"/>
                <w:szCs w:val="20"/>
              </w:rPr>
            </w:pPr>
            <w:r w:rsidRPr="00046703">
              <w:rPr>
                <w:color w:val="000000"/>
                <w:sz w:val="20"/>
                <w:szCs w:val="20"/>
              </w:rPr>
              <w:t>1</w:t>
            </w:r>
          </w:p>
        </w:tc>
      </w:tr>
      <w:tr w:rsidR="007F1EF8" w:rsidRPr="00046703" w14:paraId="780C4694" w14:textId="77777777" w:rsidTr="00A46151">
        <w:tc>
          <w:tcPr>
            <w:tcW w:w="540" w:type="dxa"/>
          </w:tcPr>
          <w:p w14:paraId="36EC7922" w14:textId="6DEBA752" w:rsidR="007F1EF8" w:rsidRPr="00046703" w:rsidRDefault="00046703" w:rsidP="007F1EF8">
            <w:pPr>
              <w:pStyle w:val="afa"/>
              <w:ind w:firstLine="0"/>
              <w:rPr>
                <w:sz w:val="20"/>
                <w:szCs w:val="20"/>
              </w:rPr>
            </w:pPr>
            <w:r w:rsidRPr="00046703">
              <w:rPr>
                <w:sz w:val="20"/>
                <w:szCs w:val="20"/>
              </w:rPr>
              <w:lastRenderedPageBreak/>
              <w:t>13</w:t>
            </w:r>
          </w:p>
        </w:tc>
        <w:tc>
          <w:tcPr>
            <w:tcW w:w="2290" w:type="dxa"/>
            <w:vAlign w:val="bottom"/>
          </w:tcPr>
          <w:p w14:paraId="28EFE488" w14:textId="4B208966" w:rsidR="007F1EF8" w:rsidRPr="00046703" w:rsidRDefault="007F1EF8" w:rsidP="007F1EF8">
            <w:pPr>
              <w:pStyle w:val="afa"/>
              <w:ind w:firstLine="0"/>
              <w:rPr>
                <w:color w:val="000000"/>
                <w:sz w:val="20"/>
                <w:szCs w:val="20"/>
              </w:rPr>
            </w:pPr>
            <w:r w:rsidRPr="00046703">
              <w:rPr>
                <w:color w:val="000000"/>
                <w:sz w:val="20"/>
                <w:szCs w:val="20"/>
              </w:rPr>
              <w:t>ООО РК «Русская Рыба»</w:t>
            </w:r>
          </w:p>
        </w:tc>
        <w:tc>
          <w:tcPr>
            <w:tcW w:w="1560" w:type="dxa"/>
            <w:vAlign w:val="bottom"/>
          </w:tcPr>
          <w:p w14:paraId="161F0907" w14:textId="38F6AD35" w:rsidR="007F1EF8" w:rsidRPr="00046703" w:rsidRDefault="007F1EF8" w:rsidP="007F1EF8">
            <w:pPr>
              <w:pStyle w:val="afa"/>
              <w:ind w:firstLine="0"/>
              <w:rPr>
                <w:color w:val="000000"/>
                <w:sz w:val="20"/>
                <w:szCs w:val="20"/>
              </w:rPr>
            </w:pPr>
            <w:r w:rsidRPr="00046703">
              <w:rPr>
                <w:color w:val="000000"/>
                <w:sz w:val="20"/>
                <w:szCs w:val="20"/>
              </w:rPr>
              <w:t>Микропредприятие</w:t>
            </w:r>
          </w:p>
        </w:tc>
        <w:tc>
          <w:tcPr>
            <w:tcW w:w="1842" w:type="dxa"/>
            <w:vAlign w:val="bottom"/>
          </w:tcPr>
          <w:p w14:paraId="3FAA204B" w14:textId="3A43F635" w:rsidR="007F1EF8" w:rsidRPr="00046703" w:rsidRDefault="007F1EF8" w:rsidP="007F1EF8">
            <w:pPr>
              <w:pStyle w:val="afa"/>
              <w:ind w:firstLine="0"/>
              <w:rPr>
                <w:color w:val="000000"/>
                <w:sz w:val="20"/>
                <w:szCs w:val="20"/>
              </w:rPr>
            </w:pPr>
            <w:r w:rsidRPr="00046703">
              <w:rPr>
                <w:color w:val="000000"/>
                <w:sz w:val="20"/>
                <w:szCs w:val="20"/>
              </w:rPr>
              <w:t>Переработка и консервирование рыбы, ракообразных и моллюсков</w:t>
            </w:r>
          </w:p>
        </w:tc>
        <w:tc>
          <w:tcPr>
            <w:tcW w:w="1418" w:type="dxa"/>
            <w:vAlign w:val="bottom"/>
          </w:tcPr>
          <w:p w14:paraId="7CA5B369" w14:textId="7ABDB1CA" w:rsidR="007F1EF8" w:rsidRPr="00046703" w:rsidRDefault="007F1EF8" w:rsidP="007F1EF8">
            <w:pPr>
              <w:pStyle w:val="afa"/>
              <w:ind w:firstLine="0"/>
              <w:rPr>
                <w:color w:val="000000"/>
                <w:sz w:val="20"/>
                <w:szCs w:val="20"/>
              </w:rPr>
            </w:pPr>
            <w:r w:rsidRPr="00046703">
              <w:rPr>
                <w:color w:val="000000"/>
                <w:sz w:val="20"/>
                <w:szCs w:val="20"/>
              </w:rPr>
              <w:t>д. Ерденево</w:t>
            </w:r>
          </w:p>
        </w:tc>
        <w:tc>
          <w:tcPr>
            <w:tcW w:w="1559" w:type="dxa"/>
            <w:vAlign w:val="bottom"/>
          </w:tcPr>
          <w:p w14:paraId="7BE0BEFF" w14:textId="241EAE5F" w:rsidR="007F1EF8" w:rsidRPr="00046703" w:rsidRDefault="007F1EF8" w:rsidP="007F1EF8">
            <w:pPr>
              <w:pStyle w:val="afa"/>
              <w:ind w:firstLine="0"/>
              <w:rPr>
                <w:color w:val="000000"/>
                <w:sz w:val="20"/>
                <w:szCs w:val="20"/>
              </w:rPr>
            </w:pPr>
            <w:r w:rsidRPr="00046703">
              <w:rPr>
                <w:color w:val="000000"/>
                <w:sz w:val="20"/>
                <w:szCs w:val="20"/>
              </w:rPr>
              <w:t>28</w:t>
            </w:r>
          </w:p>
        </w:tc>
      </w:tr>
      <w:tr w:rsidR="007F1EF8" w:rsidRPr="007F1EF8" w14:paraId="10D78C57" w14:textId="77777777" w:rsidTr="00A46151">
        <w:tc>
          <w:tcPr>
            <w:tcW w:w="540" w:type="dxa"/>
          </w:tcPr>
          <w:p w14:paraId="154F6CD9" w14:textId="047EE26A" w:rsidR="007F1EF8" w:rsidRPr="00046703" w:rsidRDefault="00046703" w:rsidP="007F1EF8">
            <w:pPr>
              <w:pStyle w:val="afa"/>
              <w:ind w:firstLine="0"/>
              <w:rPr>
                <w:sz w:val="20"/>
                <w:szCs w:val="20"/>
              </w:rPr>
            </w:pPr>
            <w:r w:rsidRPr="00046703">
              <w:rPr>
                <w:sz w:val="20"/>
                <w:szCs w:val="20"/>
              </w:rPr>
              <w:t>14</w:t>
            </w:r>
          </w:p>
        </w:tc>
        <w:tc>
          <w:tcPr>
            <w:tcW w:w="2290" w:type="dxa"/>
            <w:vAlign w:val="bottom"/>
          </w:tcPr>
          <w:p w14:paraId="230F76C9" w14:textId="4EE8587B" w:rsidR="007F1EF8" w:rsidRPr="00046703" w:rsidRDefault="007F1EF8" w:rsidP="00633D7E">
            <w:pPr>
              <w:pStyle w:val="afa"/>
              <w:ind w:firstLine="0"/>
              <w:rPr>
                <w:color w:val="000000"/>
                <w:sz w:val="20"/>
                <w:szCs w:val="20"/>
              </w:rPr>
            </w:pPr>
            <w:r w:rsidRPr="00046703">
              <w:rPr>
                <w:color w:val="000000"/>
                <w:sz w:val="20"/>
                <w:szCs w:val="20"/>
              </w:rPr>
              <w:t xml:space="preserve">ООО </w:t>
            </w:r>
            <w:r w:rsidR="00633D7E" w:rsidRPr="00046703">
              <w:rPr>
                <w:color w:val="000000"/>
                <w:sz w:val="20"/>
                <w:szCs w:val="20"/>
              </w:rPr>
              <w:t>ЧОО</w:t>
            </w:r>
            <w:r w:rsidRPr="00046703">
              <w:rPr>
                <w:color w:val="000000"/>
                <w:sz w:val="20"/>
                <w:szCs w:val="20"/>
              </w:rPr>
              <w:t xml:space="preserve"> "ЛЕВ"</w:t>
            </w:r>
          </w:p>
        </w:tc>
        <w:tc>
          <w:tcPr>
            <w:tcW w:w="1560" w:type="dxa"/>
            <w:vAlign w:val="bottom"/>
          </w:tcPr>
          <w:p w14:paraId="234CBF1C" w14:textId="4A3D0DA2" w:rsidR="007F1EF8" w:rsidRPr="00046703" w:rsidRDefault="007F1EF8" w:rsidP="007F1EF8">
            <w:pPr>
              <w:pStyle w:val="afa"/>
              <w:ind w:firstLine="0"/>
              <w:rPr>
                <w:color w:val="000000"/>
                <w:sz w:val="20"/>
                <w:szCs w:val="20"/>
              </w:rPr>
            </w:pPr>
            <w:r w:rsidRPr="00046703">
              <w:rPr>
                <w:color w:val="000000"/>
                <w:sz w:val="20"/>
                <w:szCs w:val="20"/>
              </w:rPr>
              <w:t>Микропредприятие</w:t>
            </w:r>
          </w:p>
        </w:tc>
        <w:tc>
          <w:tcPr>
            <w:tcW w:w="1842" w:type="dxa"/>
            <w:vAlign w:val="bottom"/>
          </w:tcPr>
          <w:p w14:paraId="524C5097" w14:textId="4297567A" w:rsidR="007F1EF8" w:rsidRPr="00046703" w:rsidRDefault="007F1EF8" w:rsidP="007F1EF8">
            <w:pPr>
              <w:pStyle w:val="afa"/>
              <w:ind w:firstLine="0"/>
              <w:rPr>
                <w:color w:val="000000"/>
                <w:sz w:val="20"/>
                <w:szCs w:val="20"/>
              </w:rPr>
            </w:pPr>
            <w:r w:rsidRPr="00046703">
              <w:rPr>
                <w:color w:val="000000"/>
                <w:sz w:val="20"/>
                <w:szCs w:val="20"/>
              </w:rPr>
              <w:t>Деятельность частных охранных служб</w:t>
            </w:r>
          </w:p>
        </w:tc>
        <w:tc>
          <w:tcPr>
            <w:tcW w:w="1418" w:type="dxa"/>
            <w:vAlign w:val="bottom"/>
          </w:tcPr>
          <w:p w14:paraId="54BC8C44" w14:textId="1F32BCDF" w:rsidR="007F1EF8" w:rsidRPr="00046703" w:rsidRDefault="00633D7E" w:rsidP="007F1EF8">
            <w:pPr>
              <w:pStyle w:val="afa"/>
              <w:ind w:firstLine="0"/>
              <w:rPr>
                <w:color w:val="000000"/>
                <w:sz w:val="20"/>
                <w:szCs w:val="20"/>
              </w:rPr>
            </w:pPr>
            <w:r w:rsidRPr="00046703">
              <w:rPr>
                <w:color w:val="000000"/>
                <w:sz w:val="20"/>
                <w:szCs w:val="20"/>
              </w:rPr>
              <w:t>Д. Хрустали</w:t>
            </w:r>
          </w:p>
        </w:tc>
        <w:tc>
          <w:tcPr>
            <w:tcW w:w="1559" w:type="dxa"/>
            <w:vAlign w:val="bottom"/>
          </w:tcPr>
          <w:p w14:paraId="605DFD9E" w14:textId="780A3E52" w:rsidR="007F1EF8" w:rsidRPr="007F1EF8" w:rsidRDefault="007F1EF8" w:rsidP="007F1EF8">
            <w:pPr>
              <w:pStyle w:val="afa"/>
              <w:ind w:firstLine="0"/>
              <w:rPr>
                <w:color w:val="000000"/>
                <w:sz w:val="20"/>
                <w:szCs w:val="20"/>
              </w:rPr>
            </w:pPr>
            <w:r w:rsidRPr="00046703">
              <w:rPr>
                <w:color w:val="000000"/>
                <w:sz w:val="20"/>
                <w:szCs w:val="20"/>
              </w:rPr>
              <w:t>11</w:t>
            </w:r>
          </w:p>
        </w:tc>
      </w:tr>
    </w:tbl>
    <w:p w14:paraId="53ECFF24" w14:textId="77777777" w:rsidR="008D0D8C" w:rsidRPr="00BA4276" w:rsidRDefault="008D0D8C" w:rsidP="007E4458">
      <w:pPr>
        <w:pStyle w:val="afa"/>
        <w:rPr>
          <w:highlight w:val="cyan"/>
        </w:rPr>
      </w:pPr>
    </w:p>
    <w:p w14:paraId="0FC82A9A" w14:textId="26F89C2C" w:rsidR="00680476" w:rsidRPr="00633D7E" w:rsidRDefault="00633D7E" w:rsidP="007E4458">
      <w:pPr>
        <w:pStyle w:val="afa"/>
      </w:pPr>
      <w:r>
        <w:t>П</w:t>
      </w:r>
      <w:r w:rsidR="007E4458" w:rsidRPr="00633D7E">
        <w:t>редприятия должны способствовать социальной сбалансированности поселка, представляя соответствующие рабочие места.</w:t>
      </w:r>
    </w:p>
    <w:p w14:paraId="5C60D4D4" w14:textId="77777777" w:rsidR="00D54A74" w:rsidRPr="00BA4276" w:rsidRDefault="00D54A74" w:rsidP="00585CDC">
      <w:pPr>
        <w:rPr>
          <w:highlight w:val="cyan"/>
        </w:rPr>
      </w:pPr>
    </w:p>
    <w:p w14:paraId="3CBD7901" w14:textId="6D74F29A" w:rsidR="00B53DB9" w:rsidRDefault="00B53DB9" w:rsidP="00B53DB9">
      <w:pPr>
        <w:spacing w:before="120"/>
        <w:ind w:firstLine="709"/>
        <w:jc w:val="both"/>
        <w:rPr>
          <w:sz w:val="24"/>
          <w:szCs w:val="24"/>
        </w:rPr>
      </w:pPr>
      <w:r>
        <w:rPr>
          <w:sz w:val="24"/>
          <w:szCs w:val="24"/>
        </w:rPr>
        <w:t xml:space="preserve">Показатели объемов </w:t>
      </w:r>
      <w:r w:rsidRPr="0070708E">
        <w:rPr>
          <w:sz w:val="24"/>
          <w:szCs w:val="24"/>
        </w:rPr>
        <w:t>жил</w:t>
      </w:r>
      <w:r>
        <w:rPr>
          <w:sz w:val="24"/>
          <w:szCs w:val="24"/>
        </w:rPr>
        <w:t>ищного строительства</w:t>
      </w:r>
      <w:r w:rsidRPr="0070708E">
        <w:rPr>
          <w:sz w:val="24"/>
          <w:szCs w:val="24"/>
        </w:rPr>
        <w:t xml:space="preserve">, выполненных крупными и средними организациями, </w:t>
      </w:r>
      <w:r>
        <w:rPr>
          <w:sz w:val="24"/>
          <w:szCs w:val="24"/>
        </w:rPr>
        <w:t>представлены в таблице 2.</w:t>
      </w:r>
      <w:r w:rsidR="00896F60" w:rsidRPr="00896F60">
        <w:rPr>
          <w:sz w:val="24"/>
          <w:szCs w:val="24"/>
        </w:rPr>
        <w:t>4</w:t>
      </w:r>
      <w:r>
        <w:rPr>
          <w:sz w:val="24"/>
          <w:szCs w:val="24"/>
        </w:rPr>
        <w:t>.</w:t>
      </w:r>
      <w:r w:rsidR="00F42187">
        <w:rPr>
          <w:sz w:val="24"/>
          <w:szCs w:val="24"/>
        </w:rPr>
        <w:t>2.</w:t>
      </w:r>
      <w:r w:rsidR="00D1737A">
        <w:rPr>
          <w:sz w:val="24"/>
          <w:szCs w:val="24"/>
        </w:rPr>
        <w:t>2</w:t>
      </w:r>
      <w:r>
        <w:rPr>
          <w:sz w:val="24"/>
          <w:szCs w:val="24"/>
        </w:rPr>
        <w:t>.</w:t>
      </w:r>
    </w:p>
    <w:p w14:paraId="44515BD5" w14:textId="77777777" w:rsidR="008E3A62" w:rsidRDefault="008E3A62" w:rsidP="00B97F7B">
      <w:pPr>
        <w:jc w:val="both"/>
        <w:rPr>
          <w:sz w:val="24"/>
          <w:szCs w:val="24"/>
        </w:rPr>
      </w:pPr>
    </w:p>
    <w:p w14:paraId="376DB77C" w14:textId="250672BE" w:rsidR="00B53DB9" w:rsidRDefault="00B53DB9" w:rsidP="006E44DE">
      <w:pPr>
        <w:tabs>
          <w:tab w:val="left" w:pos="1843"/>
        </w:tabs>
        <w:spacing w:after="120"/>
        <w:ind w:left="1843" w:hanging="1843"/>
        <w:jc w:val="both"/>
        <w:rPr>
          <w:sz w:val="24"/>
          <w:szCs w:val="24"/>
        </w:rPr>
      </w:pPr>
      <w:r w:rsidRPr="001F7C67">
        <w:rPr>
          <w:sz w:val="24"/>
          <w:szCs w:val="24"/>
        </w:rPr>
        <w:t xml:space="preserve">Таблица </w:t>
      </w:r>
      <w:r w:rsidR="000B48D7">
        <w:rPr>
          <w:sz w:val="24"/>
          <w:szCs w:val="24"/>
        </w:rPr>
        <w:t>3.6.5</w:t>
      </w:r>
      <w:r>
        <w:rPr>
          <w:sz w:val="24"/>
          <w:szCs w:val="24"/>
        </w:rPr>
        <w:t xml:space="preserve"> –</w:t>
      </w:r>
      <w:r>
        <w:rPr>
          <w:sz w:val="24"/>
          <w:szCs w:val="24"/>
        </w:rPr>
        <w:tab/>
        <w:t>Г</w:t>
      </w:r>
      <w:r w:rsidRPr="0070708E">
        <w:rPr>
          <w:sz w:val="24"/>
          <w:szCs w:val="24"/>
        </w:rPr>
        <w:t xml:space="preserve">одовой объем </w:t>
      </w:r>
      <w:r>
        <w:rPr>
          <w:sz w:val="24"/>
          <w:szCs w:val="24"/>
        </w:rPr>
        <w:t xml:space="preserve">строительных работ и </w:t>
      </w:r>
      <w:r w:rsidRPr="0070708E">
        <w:rPr>
          <w:sz w:val="24"/>
          <w:szCs w:val="24"/>
        </w:rPr>
        <w:t>ввода жилья</w:t>
      </w:r>
      <w:r w:rsidR="001F7C67">
        <w:rPr>
          <w:sz w:val="24"/>
          <w:szCs w:val="24"/>
        </w:rPr>
        <w:t xml:space="preserve"> </w:t>
      </w:r>
      <w:r>
        <w:rPr>
          <w:sz w:val="24"/>
          <w:szCs w:val="24"/>
        </w:rPr>
        <w:t>кв. 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851"/>
        <w:gridCol w:w="850"/>
        <w:gridCol w:w="851"/>
        <w:gridCol w:w="850"/>
        <w:gridCol w:w="851"/>
        <w:gridCol w:w="850"/>
        <w:gridCol w:w="851"/>
      </w:tblGrid>
      <w:tr w:rsidR="00B53DB9" w14:paraId="1896CB9A" w14:textId="77777777" w:rsidTr="00B53DB9">
        <w:trPr>
          <w:trHeight w:val="507"/>
        </w:trPr>
        <w:tc>
          <w:tcPr>
            <w:tcW w:w="2547" w:type="dxa"/>
            <w:vAlign w:val="center"/>
          </w:tcPr>
          <w:p w14:paraId="0724E791" w14:textId="77777777" w:rsidR="00B53DB9" w:rsidRPr="004C65DD" w:rsidRDefault="00B53DB9" w:rsidP="00585CDC">
            <w:pPr>
              <w:pStyle w:val="afa"/>
              <w:ind w:firstLine="0"/>
              <w:jc w:val="center"/>
              <w:rPr>
                <w:b/>
                <w:bCs/>
                <w:sz w:val="22"/>
                <w:szCs w:val="22"/>
              </w:rPr>
            </w:pPr>
            <w:r w:rsidRPr="004C65DD">
              <w:rPr>
                <w:b/>
                <w:bCs/>
                <w:sz w:val="22"/>
                <w:szCs w:val="22"/>
              </w:rPr>
              <w:t>Наименование показателя</w:t>
            </w:r>
          </w:p>
        </w:tc>
        <w:tc>
          <w:tcPr>
            <w:tcW w:w="850" w:type="dxa"/>
            <w:vAlign w:val="center"/>
          </w:tcPr>
          <w:p w14:paraId="547A6EBF" w14:textId="4246B833"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2</w:t>
            </w:r>
          </w:p>
        </w:tc>
        <w:tc>
          <w:tcPr>
            <w:tcW w:w="851" w:type="dxa"/>
            <w:vAlign w:val="center"/>
          </w:tcPr>
          <w:p w14:paraId="77F78195" w14:textId="63625FEF"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3</w:t>
            </w:r>
          </w:p>
        </w:tc>
        <w:tc>
          <w:tcPr>
            <w:tcW w:w="850" w:type="dxa"/>
            <w:vAlign w:val="center"/>
          </w:tcPr>
          <w:p w14:paraId="6D33160E" w14:textId="186638A3"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4</w:t>
            </w:r>
          </w:p>
        </w:tc>
        <w:tc>
          <w:tcPr>
            <w:tcW w:w="851" w:type="dxa"/>
            <w:vAlign w:val="center"/>
          </w:tcPr>
          <w:p w14:paraId="5BE20AB3" w14:textId="6A1843F7"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5</w:t>
            </w:r>
          </w:p>
        </w:tc>
        <w:tc>
          <w:tcPr>
            <w:tcW w:w="850" w:type="dxa"/>
            <w:vAlign w:val="center"/>
          </w:tcPr>
          <w:p w14:paraId="09C1595C" w14:textId="7F7694DF"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6</w:t>
            </w:r>
          </w:p>
        </w:tc>
        <w:tc>
          <w:tcPr>
            <w:tcW w:w="851" w:type="dxa"/>
            <w:vAlign w:val="center"/>
          </w:tcPr>
          <w:p w14:paraId="598DDA37" w14:textId="7F68938F"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7</w:t>
            </w:r>
          </w:p>
        </w:tc>
        <w:tc>
          <w:tcPr>
            <w:tcW w:w="850" w:type="dxa"/>
            <w:vAlign w:val="center"/>
          </w:tcPr>
          <w:p w14:paraId="31F947DF" w14:textId="29C78DC1"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8</w:t>
            </w:r>
          </w:p>
        </w:tc>
        <w:tc>
          <w:tcPr>
            <w:tcW w:w="851" w:type="dxa"/>
            <w:vAlign w:val="center"/>
          </w:tcPr>
          <w:p w14:paraId="43471253" w14:textId="2AF669C1"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9</w:t>
            </w:r>
          </w:p>
        </w:tc>
      </w:tr>
      <w:tr w:rsidR="001F7C67" w14:paraId="3DE62C65" w14:textId="77777777" w:rsidTr="00B53DB9">
        <w:tc>
          <w:tcPr>
            <w:tcW w:w="2547" w:type="dxa"/>
          </w:tcPr>
          <w:p w14:paraId="3AAC4E29" w14:textId="77777777" w:rsidR="001F7C67" w:rsidRPr="00D65B3D" w:rsidRDefault="001F7C67" w:rsidP="001F7C67">
            <w:pPr>
              <w:pStyle w:val="afa"/>
              <w:ind w:firstLine="0"/>
              <w:jc w:val="left"/>
              <w:rPr>
                <w:sz w:val="22"/>
                <w:szCs w:val="22"/>
              </w:rPr>
            </w:pPr>
            <w:r w:rsidRPr="00D65B3D">
              <w:rPr>
                <w:sz w:val="22"/>
                <w:szCs w:val="22"/>
              </w:rPr>
              <w:t xml:space="preserve">Ввод в эксплуатацию, </w:t>
            </w:r>
            <w:r w:rsidRPr="00D65B3D">
              <w:rPr>
                <w:sz w:val="22"/>
                <w:szCs w:val="22"/>
              </w:rPr>
              <w:br/>
              <w:t>кв. м жилья</w:t>
            </w:r>
          </w:p>
        </w:tc>
        <w:tc>
          <w:tcPr>
            <w:tcW w:w="850" w:type="dxa"/>
            <w:vAlign w:val="center"/>
          </w:tcPr>
          <w:p w14:paraId="3F642799" w14:textId="534AEB58" w:rsidR="001F7C67" w:rsidRPr="00D65B3D" w:rsidRDefault="00D1737A" w:rsidP="001F7C67">
            <w:pPr>
              <w:jc w:val="center"/>
              <w:rPr>
                <w:rFonts w:eastAsia="Times New Roman"/>
                <w:sz w:val="22"/>
              </w:rPr>
            </w:pPr>
            <w:r>
              <w:rPr>
                <w:rFonts w:eastAsia="Times New Roman"/>
                <w:sz w:val="22"/>
              </w:rPr>
              <w:t>350</w:t>
            </w:r>
          </w:p>
        </w:tc>
        <w:tc>
          <w:tcPr>
            <w:tcW w:w="851" w:type="dxa"/>
            <w:vAlign w:val="center"/>
          </w:tcPr>
          <w:p w14:paraId="004FE4B7" w14:textId="272097E0" w:rsidR="001F7C67" w:rsidRPr="00D65B3D" w:rsidRDefault="00D1737A" w:rsidP="001F7C67">
            <w:pPr>
              <w:jc w:val="center"/>
              <w:rPr>
                <w:rFonts w:eastAsia="Times New Roman"/>
                <w:sz w:val="22"/>
              </w:rPr>
            </w:pPr>
            <w:r>
              <w:rPr>
                <w:rFonts w:eastAsia="Times New Roman"/>
                <w:sz w:val="22"/>
              </w:rPr>
              <w:t>500</w:t>
            </w:r>
          </w:p>
        </w:tc>
        <w:tc>
          <w:tcPr>
            <w:tcW w:w="850" w:type="dxa"/>
            <w:vAlign w:val="center"/>
          </w:tcPr>
          <w:p w14:paraId="1405E293" w14:textId="1A7CBD76" w:rsidR="001F7C67" w:rsidRPr="00D65B3D" w:rsidRDefault="00D1737A" w:rsidP="001F7C67">
            <w:pPr>
              <w:jc w:val="center"/>
              <w:rPr>
                <w:rFonts w:eastAsia="Times New Roman"/>
                <w:sz w:val="22"/>
              </w:rPr>
            </w:pPr>
            <w:r>
              <w:rPr>
                <w:rFonts w:eastAsia="Times New Roman"/>
                <w:sz w:val="22"/>
              </w:rPr>
              <w:t>1790,2</w:t>
            </w:r>
          </w:p>
        </w:tc>
        <w:tc>
          <w:tcPr>
            <w:tcW w:w="851" w:type="dxa"/>
            <w:vAlign w:val="center"/>
          </w:tcPr>
          <w:p w14:paraId="40D1EDAE" w14:textId="4774E4F2" w:rsidR="001F7C67" w:rsidRPr="00D65B3D" w:rsidRDefault="00D1737A" w:rsidP="001F7C67">
            <w:pPr>
              <w:jc w:val="center"/>
              <w:rPr>
                <w:rFonts w:eastAsia="Times New Roman"/>
                <w:sz w:val="22"/>
              </w:rPr>
            </w:pPr>
            <w:r>
              <w:rPr>
                <w:rFonts w:eastAsia="Times New Roman"/>
                <w:sz w:val="22"/>
              </w:rPr>
              <w:t>1591</w:t>
            </w:r>
          </w:p>
        </w:tc>
        <w:tc>
          <w:tcPr>
            <w:tcW w:w="850" w:type="dxa"/>
            <w:vAlign w:val="center"/>
          </w:tcPr>
          <w:p w14:paraId="509810F8" w14:textId="239AC231" w:rsidR="001F7C67" w:rsidRPr="00D65B3D" w:rsidRDefault="00D1737A" w:rsidP="001F7C67">
            <w:pPr>
              <w:jc w:val="center"/>
              <w:rPr>
                <w:rFonts w:eastAsia="Times New Roman"/>
                <w:sz w:val="22"/>
              </w:rPr>
            </w:pPr>
            <w:r>
              <w:rPr>
                <w:rFonts w:eastAsia="Times New Roman"/>
                <w:sz w:val="22"/>
              </w:rPr>
              <w:t>799,3</w:t>
            </w:r>
          </w:p>
        </w:tc>
        <w:tc>
          <w:tcPr>
            <w:tcW w:w="851" w:type="dxa"/>
            <w:vAlign w:val="center"/>
          </w:tcPr>
          <w:p w14:paraId="74CFE790" w14:textId="6B2E36E3" w:rsidR="001F7C67" w:rsidRPr="00D65B3D" w:rsidRDefault="00D1737A" w:rsidP="001F7C67">
            <w:pPr>
              <w:jc w:val="center"/>
              <w:rPr>
                <w:rFonts w:eastAsia="Times New Roman"/>
                <w:sz w:val="22"/>
              </w:rPr>
            </w:pPr>
            <w:r>
              <w:rPr>
                <w:rFonts w:eastAsia="Times New Roman"/>
                <w:sz w:val="22"/>
              </w:rPr>
              <w:t>2827</w:t>
            </w:r>
          </w:p>
        </w:tc>
        <w:tc>
          <w:tcPr>
            <w:tcW w:w="850" w:type="dxa"/>
            <w:vAlign w:val="center"/>
          </w:tcPr>
          <w:p w14:paraId="66F3679C" w14:textId="5AA33D69" w:rsidR="001F7C67" w:rsidRPr="00D65B3D" w:rsidRDefault="00D1737A" w:rsidP="001F7C67">
            <w:pPr>
              <w:jc w:val="center"/>
              <w:rPr>
                <w:rFonts w:eastAsia="Times New Roman"/>
                <w:sz w:val="22"/>
              </w:rPr>
            </w:pPr>
            <w:r>
              <w:rPr>
                <w:rFonts w:eastAsia="Times New Roman"/>
                <w:sz w:val="22"/>
              </w:rPr>
              <w:t>1639</w:t>
            </w:r>
          </w:p>
        </w:tc>
        <w:tc>
          <w:tcPr>
            <w:tcW w:w="851" w:type="dxa"/>
            <w:vAlign w:val="center"/>
          </w:tcPr>
          <w:p w14:paraId="22DAC5E2" w14:textId="25B37564" w:rsidR="001F7C67" w:rsidRPr="00D65B3D" w:rsidRDefault="00D1737A" w:rsidP="001F7C67">
            <w:pPr>
              <w:jc w:val="center"/>
              <w:rPr>
                <w:rFonts w:eastAsia="Times New Roman"/>
                <w:sz w:val="22"/>
              </w:rPr>
            </w:pPr>
            <w:r>
              <w:rPr>
                <w:rFonts w:eastAsia="Times New Roman"/>
                <w:sz w:val="22"/>
              </w:rPr>
              <w:t>1505</w:t>
            </w:r>
          </w:p>
        </w:tc>
      </w:tr>
      <w:tr w:rsidR="00D1737A" w14:paraId="07F8D9BA" w14:textId="77777777" w:rsidTr="00B53DB9">
        <w:tc>
          <w:tcPr>
            <w:tcW w:w="2547" w:type="dxa"/>
          </w:tcPr>
          <w:p w14:paraId="4241E87F" w14:textId="77777777" w:rsidR="00D1737A" w:rsidRPr="00D65B3D" w:rsidRDefault="00D1737A" w:rsidP="00D1737A">
            <w:pPr>
              <w:pStyle w:val="afa"/>
              <w:ind w:firstLine="0"/>
              <w:jc w:val="left"/>
              <w:rPr>
                <w:sz w:val="22"/>
                <w:szCs w:val="22"/>
              </w:rPr>
            </w:pPr>
            <w:r w:rsidRPr="00D65B3D">
              <w:rPr>
                <w:sz w:val="22"/>
                <w:szCs w:val="22"/>
              </w:rPr>
              <w:t>Ввод в эксплуатацию</w:t>
            </w:r>
            <w:r>
              <w:rPr>
                <w:sz w:val="22"/>
                <w:szCs w:val="22"/>
              </w:rPr>
              <w:t xml:space="preserve"> инд. жилых домов</w:t>
            </w:r>
            <w:r w:rsidRPr="00D65B3D">
              <w:rPr>
                <w:sz w:val="22"/>
                <w:szCs w:val="22"/>
              </w:rPr>
              <w:t xml:space="preserve">, </w:t>
            </w:r>
            <w:r>
              <w:rPr>
                <w:sz w:val="22"/>
                <w:szCs w:val="22"/>
              </w:rPr>
              <w:t>кв. м</w:t>
            </w:r>
          </w:p>
        </w:tc>
        <w:tc>
          <w:tcPr>
            <w:tcW w:w="850" w:type="dxa"/>
            <w:vAlign w:val="center"/>
          </w:tcPr>
          <w:p w14:paraId="21EE4AF1" w14:textId="623435EC" w:rsidR="00D1737A" w:rsidRPr="00D65B3D" w:rsidRDefault="00D1737A" w:rsidP="00D1737A">
            <w:pPr>
              <w:jc w:val="center"/>
              <w:rPr>
                <w:rFonts w:eastAsia="Times New Roman"/>
                <w:sz w:val="22"/>
              </w:rPr>
            </w:pPr>
            <w:r>
              <w:rPr>
                <w:rFonts w:eastAsia="Times New Roman"/>
                <w:sz w:val="22"/>
              </w:rPr>
              <w:t>350</w:t>
            </w:r>
          </w:p>
        </w:tc>
        <w:tc>
          <w:tcPr>
            <w:tcW w:w="851" w:type="dxa"/>
            <w:vAlign w:val="center"/>
          </w:tcPr>
          <w:p w14:paraId="4DBDC4B6" w14:textId="08057AAD" w:rsidR="00D1737A" w:rsidRPr="00D65B3D" w:rsidRDefault="00D1737A" w:rsidP="00D1737A">
            <w:pPr>
              <w:jc w:val="center"/>
              <w:rPr>
                <w:rFonts w:eastAsia="Times New Roman"/>
                <w:sz w:val="22"/>
              </w:rPr>
            </w:pPr>
            <w:r>
              <w:rPr>
                <w:rFonts w:eastAsia="Times New Roman"/>
                <w:sz w:val="22"/>
              </w:rPr>
              <w:t>500</w:t>
            </w:r>
          </w:p>
        </w:tc>
        <w:tc>
          <w:tcPr>
            <w:tcW w:w="850" w:type="dxa"/>
            <w:vAlign w:val="center"/>
          </w:tcPr>
          <w:p w14:paraId="043046B3" w14:textId="553FED74" w:rsidR="00D1737A" w:rsidRPr="00D65B3D" w:rsidRDefault="00D1737A" w:rsidP="00D1737A">
            <w:pPr>
              <w:jc w:val="center"/>
              <w:rPr>
                <w:rFonts w:eastAsia="Times New Roman"/>
                <w:sz w:val="22"/>
              </w:rPr>
            </w:pPr>
            <w:r>
              <w:rPr>
                <w:rFonts w:eastAsia="Times New Roman"/>
                <w:sz w:val="22"/>
              </w:rPr>
              <w:t>1790,2</w:t>
            </w:r>
          </w:p>
        </w:tc>
        <w:tc>
          <w:tcPr>
            <w:tcW w:w="851" w:type="dxa"/>
            <w:vAlign w:val="center"/>
          </w:tcPr>
          <w:p w14:paraId="4B14E691" w14:textId="1085543C" w:rsidR="00D1737A" w:rsidRPr="00D65B3D" w:rsidRDefault="00D1737A" w:rsidP="00D1737A">
            <w:pPr>
              <w:jc w:val="center"/>
              <w:rPr>
                <w:rFonts w:eastAsia="Times New Roman"/>
                <w:sz w:val="22"/>
              </w:rPr>
            </w:pPr>
            <w:r>
              <w:rPr>
                <w:rFonts w:eastAsia="Times New Roman"/>
                <w:sz w:val="22"/>
              </w:rPr>
              <w:t>1591</w:t>
            </w:r>
          </w:p>
        </w:tc>
        <w:tc>
          <w:tcPr>
            <w:tcW w:w="850" w:type="dxa"/>
            <w:vAlign w:val="center"/>
          </w:tcPr>
          <w:p w14:paraId="7BDE2296" w14:textId="65FD3426" w:rsidR="00D1737A" w:rsidRPr="00D65B3D" w:rsidRDefault="00D1737A" w:rsidP="00D1737A">
            <w:pPr>
              <w:jc w:val="center"/>
              <w:rPr>
                <w:rFonts w:eastAsia="Times New Roman"/>
                <w:sz w:val="22"/>
              </w:rPr>
            </w:pPr>
            <w:r>
              <w:rPr>
                <w:rFonts w:eastAsia="Times New Roman"/>
                <w:sz w:val="22"/>
              </w:rPr>
              <w:t>799,3</w:t>
            </w:r>
          </w:p>
        </w:tc>
        <w:tc>
          <w:tcPr>
            <w:tcW w:w="851" w:type="dxa"/>
            <w:vAlign w:val="center"/>
          </w:tcPr>
          <w:p w14:paraId="13E1D380" w14:textId="3DC6720B" w:rsidR="00D1737A" w:rsidRPr="00D65B3D" w:rsidRDefault="00D1737A" w:rsidP="00D1737A">
            <w:pPr>
              <w:jc w:val="center"/>
              <w:rPr>
                <w:rFonts w:eastAsia="Times New Roman"/>
                <w:sz w:val="22"/>
              </w:rPr>
            </w:pPr>
            <w:r>
              <w:rPr>
                <w:rFonts w:eastAsia="Times New Roman"/>
                <w:sz w:val="22"/>
              </w:rPr>
              <w:t>2827</w:t>
            </w:r>
          </w:p>
        </w:tc>
        <w:tc>
          <w:tcPr>
            <w:tcW w:w="850" w:type="dxa"/>
            <w:vAlign w:val="center"/>
          </w:tcPr>
          <w:p w14:paraId="597B847B" w14:textId="0111DA7B" w:rsidR="00D1737A" w:rsidRPr="00D65B3D" w:rsidRDefault="00D1737A" w:rsidP="00D1737A">
            <w:pPr>
              <w:jc w:val="center"/>
              <w:rPr>
                <w:rFonts w:eastAsia="Times New Roman"/>
                <w:sz w:val="22"/>
              </w:rPr>
            </w:pPr>
            <w:r>
              <w:rPr>
                <w:rFonts w:eastAsia="Times New Roman"/>
                <w:sz w:val="22"/>
              </w:rPr>
              <w:t>1639</w:t>
            </w:r>
          </w:p>
        </w:tc>
        <w:tc>
          <w:tcPr>
            <w:tcW w:w="851" w:type="dxa"/>
            <w:vAlign w:val="center"/>
          </w:tcPr>
          <w:p w14:paraId="72963840" w14:textId="24F742EE" w:rsidR="00D1737A" w:rsidRPr="00D65B3D" w:rsidRDefault="00D1737A" w:rsidP="00D1737A">
            <w:pPr>
              <w:jc w:val="center"/>
              <w:rPr>
                <w:rFonts w:eastAsia="Times New Roman"/>
                <w:sz w:val="22"/>
              </w:rPr>
            </w:pPr>
            <w:r>
              <w:rPr>
                <w:rFonts w:eastAsia="Times New Roman"/>
                <w:sz w:val="22"/>
              </w:rPr>
              <w:t>1505</w:t>
            </w:r>
          </w:p>
        </w:tc>
      </w:tr>
    </w:tbl>
    <w:p w14:paraId="797BCEB6" w14:textId="77777777" w:rsidR="00D1737A" w:rsidRDefault="00D1737A" w:rsidP="00B53DB9">
      <w:pPr>
        <w:pStyle w:val="afa"/>
      </w:pPr>
    </w:p>
    <w:p w14:paraId="663AB9B6" w14:textId="76D6E0BB" w:rsidR="00B53DB9" w:rsidRDefault="00B53DB9" w:rsidP="00B53DB9">
      <w:pPr>
        <w:pStyle w:val="afa"/>
      </w:pPr>
      <w:r w:rsidRPr="00B53DB9">
        <w:t xml:space="preserve">В таблице </w:t>
      </w:r>
      <w:r w:rsidR="000B48D7">
        <w:t>3.6.6</w:t>
      </w:r>
      <w:r w:rsidRPr="00B53DB9">
        <w:t xml:space="preserve"> представлена структура бюджета </w:t>
      </w:r>
      <w:r w:rsidR="00957C9B">
        <w:t>сельского поселения «Деревня Ерд</w:t>
      </w:r>
      <w:r w:rsidR="004C1589">
        <w:t>е</w:t>
      </w:r>
      <w:r w:rsidR="00957C9B">
        <w:t>нев</w:t>
      </w:r>
      <w:r w:rsidR="004C1589">
        <w:t>о</w:t>
      </w:r>
      <w:r w:rsidR="00957C9B">
        <w:t>»</w:t>
      </w:r>
      <w:r w:rsidRPr="00B53DB9">
        <w:t xml:space="preserve">. Как видно из показателей, последствия экономического спада 2008, 2014 </w:t>
      </w:r>
      <w:proofErr w:type="spellStart"/>
      <w:r w:rsidRPr="00B53DB9">
        <w:t>г.г</w:t>
      </w:r>
      <w:proofErr w:type="spellEnd"/>
      <w:r w:rsidRPr="00B53DB9">
        <w:t>., снижение валового продукта, закрытию ряда предприятий, отразились как на бюджетах муниципального образования, так и на доходах населения. Однако модернизация предприятий, изменение структуры экономики в последние годы позволяют прогнозировать умеренный экономический рост в среднесрочной перспективе.</w:t>
      </w:r>
    </w:p>
    <w:p w14:paraId="6047BBE0" w14:textId="77777777" w:rsidR="00957C9B" w:rsidRDefault="00957C9B" w:rsidP="00B53DB9">
      <w:pPr>
        <w:pStyle w:val="afa"/>
      </w:pPr>
    </w:p>
    <w:p w14:paraId="75F36B6F" w14:textId="036CB8AC" w:rsidR="00B53DB9" w:rsidRDefault="00B53DB9" w:rsidP="006E44DE">
      <w:pPr>
        <w:pStyle w:val="afa"/>
        <w:spacing w:after="120"/>
        <w:ind w:left="1843" w:hanging="1843"/>
      </w:pPr>
      <w:r w:rsidRPr="00847179">
        <w:t xml:space="preserve">Таблица </w:t>
      </w:r>
      <w:r w:rsidR="000B48D7">
        <w:t>3.6.6</w:t>
      </w:r>
      <w:r w:rsidR="006E44DE">
        <w:t xml:space="preserve"> –</w:t>
      </w:r>
      <w:r w:rsidR="006E44DE">
        <w:tab/>
      </w:r>
      <w:r>
        <w:t xml:space="preserve">Структура бюджета </w:t>
      </w:r>
      <w:r w:rsidR="00957C9B">
        <w:t>сельского поселения «Деревня Ерденево»</w:t>
      </w:r>
      <w: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0"/>
        <w:gridCol w:w="2180"/>
        <w:gridCol w:w="843"/>
        <w:gridCol w:w="845"/>
        <w:gridCol w:w="845"/>
        <w:gridCol w:w="886"/>
        <w:gridCol w:w="845"/>
        <w:gridCol w:w="853"/>
        <w:gridCol w:w="855"/>
        <w:gridCol w:w="853"/>
      </w:tblGrid>
      <w:tr w:rsidR="003E7275" w:rsidRPr="00D52A1F" w14:paraId="33350710" w14:textId="7C63E453" w:rsidTr="00E257B3">
        <w:trPr>
          <w:trHeight w:val="560"/>
        </w:trPr>
        <w:tc>
          <w:tcPr>
            <w:tcW w:w="379" w:type="dxa"/>
            <w:vAlign w:val="center"/>
          </w:tcPr>
          <w:p w14:paraId="166D65E2" w14:textId="77777777" w:rsidR="003E7275" w:rsidRPr="00957C9B" w:rsidRDefault="003E7275" w:rsidP="00585CDC">
            <w:pPr>
              <w:jc w:val="center"/>
              <w:rPr>
                <w:b/>
                <w:bCs/>
                <w:sz w:val="22"/>
              </w:rPr>
            </w:pPr>
            <w:r w:rsidRPr="00957C9B">
              <w:rPr>
                <w:b/>
                <w:bCs/>
                <w:sz w:val="22"/>
              </w:rPr>
              <w:t xml:space="preserve">№ </w:t>
            </w:r>
            <w:r w:rsidRPr="00957C9B">
              <w:rPr>
                <w:b/>
                <w:bCs/>
                <w:sz w:val="22"/>
              </w:rPr>
              <w:br/>
              <w:t>п/п</w:t>
            </w:r>
          </w:p>
        </w:tc>
        <w:tc>
          <w:tcPr>
            <w:tcW w:w="2172" w:type="dxa"/>
            <w:vAlign w:val="center"/>
            <w:hideMark/>
          </w:tcPr>
          <w:p w14:paraId="7DEA3995" w14:textId="77777777" w:rsidR="003E7275" w:rsidRPr="00957C9B" w:rsidRDefault="003E7275" w:rsidP="00585CDC">
            <w:pPr>
              <w:jc w:val="center"/>
              <w:rPr>
                <w:b/>
                <w:bCs/>
                <w:sz w:val="22"/>
              </w:rPr>
            </w:pPr>
            <w:r w:rsidRPr="00957C9B">
              <w:rPr>
                <w:b/>
                <w:bCs/>
                <w:sz w:val="22"/>
              </w:rPr>
              <w:t>Строка бюджета</w:t>
            </w:r>
          </w:p>
        </w:tc>
        <w:tc>
          <w:tcPr>
            <w:tcW w:w="840" w:type="dxa"/>
            <w:vAlign w:val="center"/>
            <w:hideMark/>
          </w:tcPr>
          <w:p w14:paraId="63618BA7" w14:textId="77777777" w:rsidR="003E7275" w:rsidRPr="00957C9B" w:rsidRDefault="003E7275" w:rsidP="00585CDC">
            <w:pPr>
              <w:jc w:val="center"/>
              <w:rPr>
                <w:b/>
                <w:bCs/>
                <w:sz w:val="22"/>
              </w:rPr>
            </w:pPr>
            <w:r w:rsidRPr="00957C9B">
              <w:rPr>
                <w:b/>
                <w:bCs/>
                <w:sz w:val="22"/>
              </w:rPr>
              <w:t>2012</w:t>
            </w:r>
          </w:p>
        </w:tc>
        <w:tc>
          <w:tcPr>
            <w:tcW w:w="841" w:type="dxa"/>
            <w:vAlign w:val="center"/>
            <w:hideMark/>
          </w:tcPr>
          <w:p w14:paraId="303764E7" w14:textId="77777777" w:rsidR="003E7275" w:rsidRPr="00957C9B" w:rsidRDefault="003E7275" w:rsidP="00585CDC">
            <w:pPr>
              <w:jc w:val="center"/>
              <w:rPr>
                <w:b/>
                <w:bCs/>
                <w:sz w:val="22"/>
              </w:rPr>
            </w:pPr>
            <w:r w:rsidRPr="00957C9B">
              <w:rPr>
                <w:b/>
                <w:bCs/>
                <w:sz w:val="22"/>
              </w:rPr>
              <w:t>2013</w:t>
            </w:r>
          </w:p>
        </w:tc>
        <w:tc>
          <w:tcPr>
            <w:tcW w:w="841" w:type="dxa"/>
            <w:vAlign w:val="center"/>
            <w:hideMark/>
          </w:tcPr>
          <w:p w14:paraId="5826C696" w14:textId="77777777" w:rsidR="003E7275" w:rsidRPr="00957C9B" w:rsidRDefault="003E7275" w:rsidP="00585CDC">
            <w:pPr>
              <w:jc w:val="center"/>
              <w:rPr>
                <w:b/>
                <w:bCs/>
                <w:sz w:val="22"/>
              </w:rPr>
            </w:pPr>
            <w:r w:rsidRPr="00957C9B">
              <w:rPr>
                <w:b/>
                <w:bCs/>
                <w:sz w:val="22"/>
              </w:rPr>
              <w:t>2014</w:t>
            </w:r>
          </w:p>
        </w:tc>
        <w:tc>
          <w:tcPr>
            <w:tcW w:w="882" w:type="dxa"/>
            <w:vAlign w:val="center"/>
            <w:hideMark/>
          </w:tcPr>
          <w:p w14:paraId="629D4C12" w14:textId="77777777" w:rsidR="003E7275" w:rsidRPr="00957C9B" w:rsidRDefault="003E7275" w:rsidP="00585CDC">
            <w:pPr>
              <w:jc w:val="center"/>
              <w:rPr>
                <w:b/>
                <w:bCs/>
                <w:sz w:val="22"/>
              </w:rPr>
            </w:pPr>
            <w:r w:rsidRPr="00957C9B">
              <w:rPr>
                <w:b/>
                <w:bCs/>
                <w:sz w:val="22"/>
              </w:rPr>
              <w:t>2015</w:t>
            </w:r>
          </w:p>
        </w:tc>
        <w:tc>
          <w:tcPr>
            <w:tcW w:w="841" w:type="dxa"/>
            <w:vAlign w:val="center"/>
            <w:hideMark/>
          </w:tcPr>
          <w:p w14:paraId="477C37BD" w14:textId="77777777" w:rsidR="003E7275" w:rsidRPr="00957C9B" w:rsidRDefault="003E7275" w:rsidP="00585CDC">
            <w:pPr>
              <w:jc w:val="center"/>
              <w:rPr>
                <w:b/>
                <w:bCs/>
                <w:sz w:val="22"/>
              </w:rPr>
            </w:pPr>
            <w:r w:rsidRPr="00957C9B">
              <w:rPr>
                <w:b/>
                <w:bCs/>
                <w:sz w:val="22"/>
              </w:rPr>
              <w:t>2016</w:t>
            </w:r>
          </w:p>
        </w:tc>
        <w:tc>
          <w:tcPr>
            <w:tcW w:w="849" w:type="dxa"/>
            <w:vAlign w:val="center"/>
          </w:tcPr>
          <w:p w14:paraId="03732867" w14:textId="77777777" w:rsidR="003E7275" w:rsidRPr="00957C9B" w:rsidRDefault="003E7275" w:rsidP="00585CDC">
            <w:pPr>
              <w:jc w:val="center"/>
              <w:rPr>
                <w:b/>
                <w:bCs/>
                <w:sz w:val="22"/>
                <w:lang w:val="en-US"/>
              </w:rPr>
            </w:pPr>
            <w:r w:rsidRPr="00957C9B">
              <w:rPr>
                <w:b/>
                <w:bCs/>
                <w:sz w:val="22"/>
                <w:lang w:val="en-US"/>
              </w:rPr>
              <w:t>2017</w:t>
            </w:r>
          </w:p>
        </w:tc>
        <w:tc>
          <w:tcPr>
            <w:tcW w:w="851" w:type="dxa"/>
            <w:vAlign w:val="center"/>
          </w:tcPr>
          <w:p w14:paraId="73E1A99E" w14:textId="77777777" w:rsidR="003E7275" w:rsidRPr="00957C9B" w:rsidRDefault="003E7275" w:rsidP="00585CDC">
            <w:pPr>
              <w:jc w:val="center"/>
              <w:rPr>
                <w:b/>
                <w:bCs/>
                <w:sz w:val="22"/>
                <w:lang w:val="en-US"/>
              </w:rPr>
            </w:pPr>
            <w:r w:rsidRPr="00957C9B">
              <w:rPr>
                <w:b/>
                <w:bCs/>
                <w:sz w:val="22"/>
                <w:lang w:val="en-US"/>
              </w:rPr>
              <w:t>2018</w:t>
            </w:r>
          </w:p>
        </w:tc>
        <w:tc>
          <w:tcPr>
            <w:tcW w:w="849" w:type="dxa"/>
            <w:vAlign w:val="center"/>
          </w:tcPr>
          <w:p w14:paraId="48B54DB6" w14:textId="73DCCBD4" w:rsidR="003E7275" w:rsidRPr="00957C9B" w:rsidRDefault="003E7275" w:rsidP="003E7275">
            <w:pPr>
              <w:jc w:val="center"/>
              <w:rPr>
                <w:b/>
                <w:bCs/>
                <w:sz w:val="22"/>
              </w:rPr>
            </w:pPr>
            <w:r w:rsidRPr="00957C9B">
              <w:rPr>
                <w:b/>
                <w:bCs/>
                <w:sz w:val="22"/>
              </w:rPr>
              <w:t>2019</w:t>
            </w:r>
          </w:p>
        </w:tc>
      </w:tr>
      <w:tr w:rsidR="003E7275" w:rsidRPr="00D52A1F" w14:paraId="4741CA99" w14:textId="3D89A1F3" w:rsidTr="00E257B3">
        <w:trPr>
          <w:trHeight w:val="62"/>
        </w:trPr>
        <w:tc>
          <w:tcPr>
            <w:tcW w:w="379" w:type="dxa"/>
          </w:tcPr>
          <w:p w14:paraId="145CC39C" w14:textId="77777777" w:rsidR="003E7275" w:rsidRPr="00031FA1" w:rsidRDefault="003E7275" w:rsidP="00585CDC">
            <w:pPr>
              <w:spacing w:before="100" w:beforeAutospacing="1" w:after="100" w:afterAutospacing="1"/>
              <w:jc w:val="center"/>
              <w:rPr>
                <w:sz w:val="22"/>
              </w:rPr>
            </w:pPr>
            <w:r w:rsidRPr="00031FA1">
              <w:rPr>
                <w:sz w:val="22"/>
              </w:rPr>
              <w:t>1</w:t>
            </w:r>
          </w:p>
        </w:tc>
        <w:tc>
          <w:tcPr>
            <w:tcW w:w="2172" w:type="dxa"/>
            <w:vAlign w:val="center"/>
            <w:hideMark/>
          </w:tcPr>
          <w:p w14:paraId="45C9067F" w14:textId="77777777" w:rsidR="003E7275" w:rsidRPr="00031FA1" w:rsidRDefault="003E7275" w:rsidP="00585CDC">
            <w:pPr>
              <w:spacing w:before="100" w:beforeAutospacing="1" w:after="100" w:afterAutospacing="1"/>
              <w:rPr>
                <w:sz w:val="22"/>
              </w:rPr>
            </w:pPr>
            <w:r w:rsidRPr="00031FA1">
              <w:rPr>
                <w:sz w:val="22"/>
              </w:rPr>
              <w:t>Доходы местного бюджета</w:t>
            </w:r>
          </w:p>
        </w:tc>
        <w:tc>
          <w:tcPr>
            <w:tcW w:w="840" w:type="dxa"/>
            <w:vAlign w:val="center"/>
          </w:tcPr>
          <w:p w14:paraId="38AEF409" w14:textId="16198122" w:rsidR="003E7275" w:rsidRPr="00031FA1" w:rsidRDefault="00957C9B" w:rsidP="00585CDC">
            <w:pPr>
              <w:jc w:val="center"/>
              <w:rPr>
                <w:rFonts w:eastAsia="Times New Roman"/>
                <w:sz w:val="22"/>
              </w:rPr>
            </w:pPr>
            <w:r>
              <w:rPr>
                <w:rFonts w:eastAsia="Times New Roman"/>
                <w:sz w:val="22"/>
              </w:rPr>
              <w:t>3625</w:t>
            </w:r>
          </w:p>
        </w:tc>
        <w:tc>
          <w:tcPr>
            <w:tcW w:w="841" w:type="dxa"/>
            <w:vAlign w:val="center"/>
          </w:tcPr>
          <w:p w14:paraId="2AD4D769" w14:textId="7BE5D51F" w:rsidR="003E7275" w:rsidRPr="00031FA1" w:rsidRDefault="00957C9B" w:rsidP="00585CDC">
            <w:pPr>
              <w:jc w:val="center"/>
              <w:rPr>
                <w:rFonts w:eastAsia="Times New Roman"/>
                <w:sz w:val="22"/>
              </w:rPr>
            </w:pPr>
            <w:r>
              <w:rPr>
                <w:rFonts w:eastAsia="Times New Roman"/>
                <w:sz w:val="22"/>
              </w:rPr>
              <w:t>5707</w:t>
            </w:r>
          </w:p>
        </w:tc>
        <w:tc>
          <w:tcPr>
            <w:tcW w:w="841" w:type="dxa"/>
            <w:vAlign w:val="center"/>
          </w:tcPr>
          <w:p w14:paraId="42589E54" w14:textId="00BD3620" w:rsidR="003E7275" w:rsidRPr="00031FA1" w:rsidRDefault="00957C9B" w:rsidP="00585CDC">
            <w:pPr>
              <w:jc w:val="center"/>
              <w:rPr>
                <w:rFonts w:eastAsia="Times New Roman"/>
                <w:sz w:val="22"/>
              </w:rPr>
            </w:pPr>
            <w:r>
              <w:rPr>
                <w:rFonts w:eastAsia="Times New Roman"/>
                <w:sz w:val="22"/>
              </w:rPr>
              <w:t>6624</w:t>
            </w:r>
          </w:p>
        </w:tc>
        <w:tc>
          <w:tcPr>
            <w:tcW w:w="882" w:type="dxa"/>
            <w:vAlign w:val="center"/>
          </w:tcPr>
          <w:p w14:paraId="5CBEC56B" w14:textId="5AA7C704" w:rsidR="003E7275" w:rsidRPr="00031FA1" w:rsidRDefault="00957C9B" w:rsidP="00585CDC">
            <w:pPr>
              <w:jc w:val="center"/>
              <w:rPr>
                <w:rFonts w:eastAsia="Times New Roman"/>
                <w:sz w:val="22"/>
              </w:rPr>
            </w:pPr>
            <w:r>
              <w:rPr>
                <w:rFonts w:eastAsia="Times New Roman"/>
                <w:sz w:val="22"/>
              </w:rPr>
              <w:t>5777</w:t>
            </w:r>
          </w:p>
        </w:tc>
        <w:tc>
          <w:tcPr>
            <w:tcW w:w="841" w:type="dxa"/>
            <w:vAlign w:val="center"/>
          </w:tcPr>
          <w:p w14:paraId="1DA88FF6" w14:textId="4F9EFAF4" w:rsidR="003E7275" w:rsidRPr="00031FA1" w:rsidRDefault="00957C9B" w:rsidP="00585CDC">
            <w:pPr>
              <w:jc w:val="center"/>
              <w:rPr>
                <w:rFonts w:eastAsia="Times New Roman"/>
                <w:sz w:val="22"/>
              </w:rPr>
            </w:pPr>
            <w:r>
              <w:rPr>
                <w:rFonts w:eastAsia="Times New Roman"/>
                <w:sz w:val="22"/>
              </w:rPr>
              <w:t>5663</w:t>
            </w:r>
          </w:p>
        </w:tc>
        <w:tc>
          <w:tcPr>
            <w:tcW w:w="849" w:type="dxa"/>
            <w:vAlign w:val="center"/>
          </w:tcPr>
          <w:p w14:paraId="66A78E08" w14:textId="272A13AC" w:rsidR="003E7275" w:rsidRPr="00031FA1" w:rsidRDefault="00957C9B" w:rsidP="00585CDC">
            <w:pPr>
              <w:jc w:val="center"/>
              <w:rPr>
                <w:rFonts w:eastAsia="Times New Roman"/>
                <w:sz w:val="22"/>
              </w:rPr>
            </w:pPr>
            <w:r>
              <w:rPr>
                <w:rFonts w:eastAsia="Times New Roman"/>
                <w:sz w:val="22"/>
              </w:rPr>
              <w:t>7656</w:t>
            </w:r>
            <w:r>
              <w:rPr>
                <w:rFonts w:eastAsia="Times New Roman"/>
                <w:sz w:val="22"/>
                <w:lang w:val="en-US"/>
              </w:rPr>
              <w:t>.</w:t>
            </w:r>
            <w:r>
              <w:rPr>
                <w:rFonts w:eastAsia="Times New Roman"/>
                <w:sz w:val="22"/>
              </w:rPr>
              <w:t>6</w:t>
            </w:r>
          </w:p>
        </w:tc>
        <w:tc>
          <w:tcPr>
            <w:tcW w:w="851" w:type="dxa"/>
            <w:vAlign w:val="center"/>
          </w:tcPr>
          <w:p w14:paraId="4500B58D" w14:textId="2F004479" w:rsidR="003E7275" w:rsidRPr="00031FA1" w:rsidRDefault="00957C9B" w:rsidP="00585CDC">
            <w:pPr>
              <w:jc w:val="center"/>
              <w:rPr>
                <w:sz w:val="22"/>
              </w:rPr>
            </w:pPr>
            <w:r>
              <w:rPr>
                <w:sz w:val="22"/>
              </w:rPr>
              <w:t>8536</w:t>
            </w:r>
          </w:p>
        </w:tc>
        <w:tc>
          <w:tcPr>
            <w:tcW w:w="849" w:type="dxa"/>
            <w:vAlign w:val="center"/>
          </w:tcPr>
          <w:p w14:paraId="5296A965" w14:textId="2B6B0C74" w:rsidR="003E7275" w:rsidRPr="00031FA1" w:rsidRDefault="00957C9B" w:rsidP="003E7275">
            <w:pPr>
              <w:jc w:val="center"/>
              <w:rPr>
                <w:sz w:val="22"/>
              </w:rPr>
            </w:pPr>
            <w:r>
              <w:rPr>
                <w:sz w:val="22"/>
              </w:rPr>
              <w:t>6245</w:t>
            </w:r>
            <w:r>
              <w:rPr>
                <w:sz w:val="22"/>
                <w:lang w:val="en-US"/>
              </w:rPr>
              <w:t>.</w:t>
            </w:r>
            <w:r>
              <w:rPr>
                <w:sz w:val="22"/>
              </w:rPr>
              <w:t>7</w:t>
            </w:r>
          </w:p>
        </w:tc>
      </w:tr>
      <w:tr w:rsidR="003E7275" w:rsidRPr="00D52A1F" w14:paraId="6A400EF9" w14:textId="579C91D6" w:rsidTr="00E257B3">
        <w:trPr>
          <w:trHeight w:val="335"/>
        </w:trPr>
        <w:tc>
          <w:tcPr>
            <w:tcW w:w="379" w:type="dxa"/>
          </w:tcPr>
          <w:p w14:paraId="42062A65" w14:textId="77777777" w:rsidR="003E7275" w:rsidRPr="00031FA1" w:rsidRDefault="003E7275" w:rsidP="00585CDC">
            <w:pPr>
              <w:spacing w:before="100" w:beforeAutospacing="1" w:after="100" w:afterAutospacing="1"/>
              <w:jc w:val="center"/>
              <w:rPr>
                <w:sz w:val="22"/>
              </w:rPr>
            </w:pPr>
            <w:r w:rsidRPr="00031FA1">
              <w:rPr>
                <w:sz w:val="22"/>
              </w:rPr>
              <w:t>1.1</w:t>
            </w:r>
          </w:p>
        </w:tc>
        <w:tc>
          <w:tcPr>
            <w:tcW w:w="2172" w:type="dxa"/>
            <w:vAlign w:val="center"/>
            <w:hideMark/>
          </w:tcPr>
          <w:p w14:paraId="0195443B" w14:textId="77777777" w:rsidR="003E7275" w:rsidRPr="00031FA1" w:rsidRDefault="003E7275" w:rsidP="00585CDC">
            <w:pPr>
              <w:spacing w:before="100" w:beforeAutospacing="1" w:after="100" w:afterAutospacing="1"/>
              <w:rPr>
                <w:sz w:val="22"/>
              </w:rPr>
            </w:pPr>
            <w:r w:rsidRPr="00031FA1">
              <w:rPr>
                <w:sz w:val="22"/>
              </w:rPr>
              <w:t>Налог на доходы физических лиц</w:t>
            </w:r>
          </w:p>
        </w:tc>
        <w:tc>
          <w:tcPr>
            <w:tcW w:w="840" w:type="dxa"/>
            <w:vAlign w:val="center"/>
          </w:tcPr>
          <w:p w14:paraId="5D53DF12" w14:textId="7BEA0240" w:rsidR="003E7275" w:rsidRPr="00031FA1" w:rsidRDefault="00957C9B" w:rsidP="00585CDC">
            <w:pPr>
              <w:jc w:val="center"/>
              <w:rPr>
                <w:sz w:val="22"/>
              </w:rPr>
            </w:pPr>
            <w:r>
              <w:rPr>
                <w:sz w:val="22"/>
              </w:rPr>
              <w:t>308</w:t>
            </w:r>
          </w:p>
        </w:tc>
        <w:tc>
          <w:tcPr>
            <w:tcW w:w="841" w:type="dxa"/>
            <w:vAlign w:val="center"/>
          </w:tcPr>
          <w:p w14:paraId="75A19E49" w14:textId="2E5DCD02" w:rsidR="003E7275" w:rsidRPr="00031FA1" w:rsidRDefault="00957C9B" w:rsidP="00585CDC">
            <w:pPr>
              <w:jc w:val="center"/>
              <w:rPr>
                <w:sz w:val="22"/>
              </w:rPr>
            </w:pPr>
            <w:r>
              <w:rPr>
                <w:sz w:val="22"/>
              </w:rPr>
              <w:t>328</w:t>
            </w:r>
          </w:p>
        </w:tc>
        <w:tc>
          <w:tcPr>
            <w:tcW w:w="841" w:type="dxa"/>
            <w:vAlign w:val="center"/>
          </w:tcPr>
          <w:p w14:paraId="5442542C" w14:textId="5E53B69C" w:rsidR="003E7275" w:rsidRPr="00031FA1" w:rsidRDefault="00957C9B" w:rsidP="00585CDC">
            <w:pPr>
              <w:jc w:val="center"/>
              <w:rPr>
                <w:sz w:val="22"/>
              </w:rPr>
            </w:pPr>
            <w:r>
              <w:rPr>
                <w:sz w:val="22"/>
              </w:rPr>
              <w:t>323</w:t>
            </w:r>
          </w:p>
        </w:tc>
        <w:tc>
          <w:tcPr>
            <w:tcW w:w="882" w:type="dxa"/>
            <w:vAlign w:val="center"/>
          </w:tcPr>
          <w:p w14:paraId="0FA40D5B" w14:textId="016A4F55" w:rsidR="003E7275" w:rsidRPr="00031FA1" w:rsidRDefault="00957C9B" w:rsidP="00585CDC">
            <w:pPr>
              <w:jc w:val="center"/>
              <w:rPr>
                <w:sz w:val="22"/>
              </w:rPr>
            </w:pPr>
            <w:r>
              <w:rPr>
                <w:sz w:val="22"/>
              </w:rPr>
              <w:t>65</w:t>
            </w:r>
          </w:p>
        </w:tc>
        <w:tc>
          <w:tcPr>
            <w:tcW w:w="841" w:type="dxa"/>
            <w:vAlign w:val="center"/>
          </w:tcPr>
          <w:p w14:paraId="23A108B8" w14:textId="4286F9F5" w:rsidR="003E7275" w:rsidRPr="00031FA1" w:rsidRDefault="00957C9B" w:rsidP="00585CDC">
            <w:pPr>
              <w:jc w:val="center"/>
              <w:rPr>
                <w:sz w:val="22"/>
              </w:rPr>
            </w:pPr>
            <w:r>
              <w:rPr>
                <w:sz w:val="22"/>
              </w:rPr>
              <w:t>75</w:t>
            </w:r>
          </w:p>
        </w:tc>
        <w:tc>
          <w:tcPr>
            <w:tcW w:w="849" w:type="dxa"/>
            <w:vAlign w:val="center"/>
          </w:tcPr>
          <w:p w14:paraId="73D83835" w14:textId="6E728E0C" w:rsidR="003E7275" w:rsidRPr="00031FA1" w:rsidRDefault="00957C9B" w:rsidP="00585CDC">
            <w:pPr>
              <w:jc w:val="center"/>
              <w:rPr>
                <w:sz w:val="22"/>
              </w:rPr>
            </w:pPr>
            <w:r>
              <w:rPr>
                <w:sz w:val="22"/>
              </w:rPr>
              <w:t>86</w:t>
            </w:r>
            <w:r>
              <w:rPr>
                <w:sz w:val="22"/>
                <w:lang w:val="en-US"/>
              </w:rPr>
              <w:t>.</w:t>
            </w:r>
            <w:r>
              <w:rPr>
                <w:sz w:val="22"/>
              </w:rPr>
              <w:t>6</w:t>
            </w:r>
          </w:p>
        </w:tc>
        <w:tc>
          <w:tcPr>
            <w:tcW w:w="851" w:type="dxa"/>
            <w:vAlign w:val="center"/>
          </w:tcPr>
          <w:p w14:paraId="48F14064" w14:textId="26489AE1" w:rsidR="003E7275" w:rsidRPr="00031FA1" w:rsidRDefault="00957C9B" w:rsidP="00585CDC">
            <w:pPr>
              <w:jc w:val="center"/>
              <w:rPr>
                <w:sz w:val="22"/>
              </w:rPr>
            </w:pPr>
            <w:r>
              <w:rPr>
                <w:sz w:val="22"/>
              </w:rPr>
              <w:t>183</w:t>
            </w:r>
            <w:r>
              <w:rPr>
                <w:sz w:val="22"/>
                <w:lang w:val="en-US"/>
              </w:rPr>
              <w:t>.</w:t>
            </w:r>
            <w:r>
              <w:rPr>
                <w:sz w:val="22"/>
              </w:rPr>
              <w:t>3</w:t>
            </w:r>
          </w:p>
        </w:tc>
        <w:tc>
          <w:tcPr>
            <w:tcW w:w="849" w:type="dxa"/>
            <w:vAlign w:val="center"/>
          </w:tcPr>
          <w:p w14:paraId="498944A0" w14:textId="03EC9477" w:rsidR="003E7275" w:rsidRPr="00031FA1" w:rsidRDefault="00957C9B" w:rsidP="003E7275">
            <w:pPr>
              <w:jc w:val="center"/>
              <w:rPr>
                <w:sz w:val="22"/>
              </w:rPr>
            </w:pPr>
            <w:r>
              <w:rPr>
                <w:sz w:val="22"/>
              </w:rPr>
              <w:t>249</w:t>
            </w:r>
            <w:r>
              <w:rPr>
                <w:sz w:val="22"/>
                <w:lang w:val="en-US"/>
              </w:rPr>
              <w:t>.</w:t>
            </w:r>
            <w:r>
              <w:rPr>
                <w:sz w:val="22"/>
              </w:rPr>
              <w:t>7</w:t>
            </w:r>
          </w:p>
        </w:tc>
      </w:tr>
      <w:tr w:rsidR="00957C9B" w:rsidRPr="00D52A1F" w14:paraId="47E2B38F" w14:textId="38621A7F" w:rsidTr="00E257B3">
        <w:trPr>
          <w:trHeight w:val="271"/>
        </w:trPr>
        <w:tc>
          <w:tcPr>
            <w:tcW w:w="379" w:type="dxa"/>
          </w:tcPr>
          <w:p w14:paraId="368B4DB6" w14:textId="77777777" w:rsidR="00957C9B" w:rsidRPr="00031FA1" w:rsidRDefault="00957C9B" w:rsidP="00957C9B">
            <w:pPr>
              <w:spacing w:before="100" w:beforeAutospacing="1" w:after="100" w:afterAutospacing="1"/>
              <w:jc w:val="center"/>
              <w:rPr>
                <w:sz w:val="22"/>
              </w:rPr>
            </w:pPr>
            <w:r w:rsidRPr="00031FA1">
              <w:rPr>
                <w:sz w:val="22"/>
              </w:rPr>
              <w:t>1.2</w:t>
            </w:r>
          </w:p>
        </w:tc>
        <w:tc>
          <w:tcPr>
            <w:tcW w:w="2172" w:type="dxa"/>
            <w:vAlign w:val="center"/>
          </w:tcPr>
          <w:p w14:paraId="1930FE22" w14:textId="77777777" w:rsidR="00957C9B" w:rsidRPr="00031FA1" w:rsidRDefault="00957C9B" w:rsidP="00957C9B">
            <w:pPr>
              <w:spacing w:before="100" w:beforeAutospacing="1" w:after="100" w:afterAutospacing="1"/>
              <w:rPr>
                <w:sz w:val="22"/>
              </w:rPr>
            </w:pPr>
            <w:r w:rsidRPr="00031FA1">
              <w:rPr>
                <w:sz w:val="22"/>
              </w:rPr>
              <w:t>Акцизы</w:t>
            </w:r>
          </w:p>
        </w:tc>
        <w:tc>
          <w:tcPr>
            <w:tcW w:w="840" w:type="dxa"/>
            <w:vAlign w:val="center"/>
          </w:tcPr>
          <w:p w14:paraId="2AA86B51" w14:textId="562A6AA7" w:rsidR="00957C9B" w:rsidRPr="00031FA1" w:rsidRDefault="00957C9B" w:rsidP="00957C9B">
            <w:pPr>
              <w:jc w:val="center"/>
              <w:rPr>
                <w:sz w:val="22"/>
              </w:rPr>
            </w:pPr>
            <w:r w:rsidRPr="0095405B">
              <w:rPr>
                <w:sz w:val="22"/>
              </w:rPr>
              <w:t>–</w:t>
            </w:r>
          </w:p>
        </w:tc>
        <w:tc>
          <w:tcPr>
            <w:tcW w:w="841" w:type="dxa"/>
            <w:vAlign w:val="center"/>
          </w:tcPr>
          <w:p w14:paraId="1A29D0E1" w14:textId="344A77A3" w:rsidR="00957C9B" w:rsidRPr="00031FA1" w:rsidRDefault="00957C9B" w:rsidP="00957C9B">
            <w:pPr>
              <w:jc w:val="center"/>
              <w:rPr>
                <w:sz w:val="22"/>
              </w:rPr>
            </w:pPr>
            <w:r w:rsidRPr="0095405B">
              <w:rPr>
                <w:sz w:val="22"/>
              </w:rPr>
              <w:t>–</w:t>
            </w:r>
          </w:p>
        </w:tc>
        <w:tc>
          <w:tcPr>
            <w:tcW w:w="841" w:type="dxa"/>
            <w:vAlign w:val="center"/>
          </w:tcPr>
          <w:p w14:paraId="513F0208" w14:textId="10A51C48" w:rsidR="00957C9B" w:rsidRPr="00031FA1" w:rsidRDefault="00957C9B" w:rsidP="00957C9B">
            <w:pPr>
              <w:jc w:val="center"/>
              <w:rPr>
                <w:sz w:val="22"/>
              </w:rPr>
            </w:pPr>
            <w:r>
              <w:rPr>
                <w:sz w:val="22"/>
              </w:rPr>
              <w:t>292</w:t>
            </w:r>
          </w:p>
        </w:tc>
        <w:tc>
          <w:tcPr>
            <w:tcW w:w="882" w:type="dxa"/>
            <w:vAlign w:val="center"/>
          </w:tcPr>
          <w:p w14:paraId="793DD2E1" w14:textId="09B5D4E0" w:rsidR="00957C9B" w:rsidRPr="00031FA1" w:rsidRDefault="00957C9B" w:rsidP="00957C9B">
            <w:pPr>
              <w:jc w:val="center"/>
              <w:rPr>
                <w:sz w:val="22"/>
              </w:rPr>
            </w:pPr>
            <w:r>
              <w:rPr>
                <w:sz w:val="22"/>
              </w:rPr>
              <w:t>–</w:t>
            </w:r>
          </w:p>
        </w:tc>
        <w:tc>
          <w:tcPr>
            <w:tcW w:w="841" w:type="dxa"/>
            <w:vAlign w:val="center"/>
          </w:tcPr>
          <w:p w14:paraId="53D00A1B" w14:textId="79764A1E" w:rsidR="00957C9B" w:rsidRPr="00031FA1" w:rsidRDefault="00957C9B" w:rsidP="00957C9B">
            <w:pPr>
              <w:jc w:val="center"/>
              <w:rPr>
                <w:sz w:val="22"/>
              </w:rPr>
            </w:pPr>
            <w:r w:rsidRPr="00311E25">
              <w:rPr>
                <w:sz w:val="22"/>
              </w:rPr>
              <w:t>–</w:t>
            </w:r>
          </w:p>
        </w:tc>
        <w:tc>
          <w:tcPr>
            <w:tcW w:w="849" w:type="dxa"/>
            <w:vAlign w:val="center"/>
          </w:tcPr>
          <w:p w14:paraId="6F209E20" w14:textId="4A066632" w:rsidR="00957C9B" w:rsidRPr="00031FA1" w:rsidRDefault="00957C9B" w:rsidP="00957C9B">
            <w:pPr>
              <w:jc w:val="center"/>
              <w:rPr>
                <w:sz w:val="22"/>
              </w:rPr>
            </w:pPr>
            <w:r w:rsidRPr="00311E25">
              <w:rPr>
                <w:sz w:val="22"/>
              </w:rPr>
              <w:t>–</w:t>
            </w:r>
          </w:p>
        </w:tc>
        <w:tc>
          <w:tcPr>
            <w:tcW w:w="851" w:type="dxa"/>
            <w:vAlign w:val="center"/>
          </w:tcPr>
          <w:p w14:paraId="515F162E" w14:textId="728B6B65" w:rsidR="00957C9B" w:rsidRPr="00031FA1" w:rsidRDefault="00957C9B" w:rsidP="00957C9B">
            <w:pPr>
              <w:jc w:val="center"/>
              <w:rPr>
                <w:sz w:val="22"/>
              </w:rPr>
            </w:pPr>
            <w:r w:rsidRPr="00311E25">
              <w:rPr>
                <w:sz w:val="22"/>
              </w:rPr>
              <w:t>–</w:t>
            </w:r>
          </w:p>
        </w:tc>
        <w:tc>
          <w:tcPr>
            <w:tcW w:w="849" w:type="dxa"/>
            <w:vAlign w:val="center"/>
          </w:tcPr>
          <w:p w14:paraId="3E496721" w14:textId="69A3FCB9" w:rsidR="00957C9B" w:rsidRPr="00031FA1" w:rsidRDefault="00957C9B" w:rsidP="00957C9B">
            <w:pPr>
              <w:jc w:val="center"/>
              <w:rPr>
                <w:sz w:val="22"/>
              </w:rPr>
            </w:pPr>
            <w:r w:rsidRPr="00311E25">
              <w:rPr>
                <w:sz w:val="22"/>
              </w:rPr>
              <w:t>–</w:t>
            </w:r>
          </w:p>
        </w:tc>
      </w:tr>
      <w:tr w:rsidR="00E257B3" w:rsidRPr="00D52A1F" w14:paraId="42AFEA10" w14:textId="77777777" w:rsidTr="00E257B3">
        <w:trPr>
          <w:trHeight w:val="271"/>
        </w:trPr>
        <w:tc>
          <w:tcPr>
            <w:tcW w:w="379" w:type="dxa"/>
          </w:tcPr>
          <w:p w14:paraId="3D7CBACA" w14:textId="026A8827" w:rsidR="00E257B3" w:rsidRPr="00E257B3" w:rsidRDefault="00E257B3" w:rsidP="00957C9B">
            <w:pPr>
              <w:spacing w:before="100" w:beforeAutospacing="1" w:after="100" w:afterAutospacing="1"/>
              <w:jc w:val="center"/>
              <w:rPr>
                <w:sz w:val="22"/>
                <w:lang w:val="en-US"/>
              </w:rPr>
            </w:pPr>
            <w:r>
              <w:rPr>
                <w:sz w:val="22"/>
                <w:lang w:val="en-US"/>
              </w:rPr>
              <w:t>1.3</w:t>
            </w:r>
          </w:p>
        </w:tc>
        <w:tc>
          <w:tcPr>
            <w:tcW w:w="2172" w:type="dxa"/>
            <w:vAlign w:val="center"/>
          </w:tcPr>
          <w:p w14:paraId="7516AA67" w14:textId="5BF49670" w:rsidR="00E257B3" w:rsidRPr="00031FA1" w:rsidRDefault="00E257B3" w:rsidP="00957C9B">
            <w:pPr>
              <w:spacing w:before="100" w:beforeAutospacing="1" w:after="100" w:afterAutospacing="1"/>
              <w:rPr>
                <w:sz w:val="22"/>
              </w:rPr>
            </w:pPr>
            <w:r w:rsidRPr="00031FA1">
              <w:rPr>
                <w:sz w:val="22"/>
              </w:rPr>
              <w:t>Налог на имущество</w:t>
            </w:r>
          </w:p>
        </w:tc>
        <w:tc>
          <w:tcPr>
            <w:tcW w:w="840" w:type="dxa"/>
            <w:vAlign w:val="center"/>
          </w:tcPr>
          <w:p w14:paraId="01942C28" w14:textId="5043FF53" w:rsidR="00E257B3" w:rsidRPr="00E257B3" w:rsidRDefault="00E257B3" w:rsidP="00957C9B">
            <w:pPr>
              <w:jc w:val="center"/>
              <w:rPr>
                <w:sz w:val="22"/>
                <w:lang w:val="en-US"/>
              </w:rPr>
            </w:pPr>
            <w:r>
              <w:rPr>
                <w:sz w:val="22"/>
                <w:lang w:val="en-US"/>
              </w:rPr>
              <w:t>1335</w:t>
            </w:r>
          </w:p>
        </w:tc>
        <w:tc>
          <w:tcPr>
            <w:tcW w:w="841" w:type="dxa"/>
            <w:vAlign w:val="center"/>
          </w:tcPr>
          <w:p w14:paraId="2C6E9C07" w14:textId="3E77046F" w:rsidR="00E257B3" w:rsidRPr="00E257B3" w:rsidRDefault="00E257B3" w:rsidP="00957C9B">
            <w:pPr>
              <w:jc w:val="center"/>
              <w:rPr>
                <w:sz w:val="22"/>
                <w:lang w:val="en-US"/>
              </w:rPr>
            </w:pPr>
            <w:r>
              <w:rPr>
                <w:sz w:val="22"/>
                <w:lang w:val="en-US"/>
              </w:rPr>
              <w:t>2458</w:t>
            </w:r>
          </w:p>
        </w:tc>
        <w:tc>
          <w:tcPr>
            <w:tcW w:w="841" w:type="dxa"/>
            <w:vAlign w:val="center"/>
          </w:tcPr>
          <w:p w14:paraId="2A647370" w14:textId="2A7D7E44" w:rsidR="00E257B3" w:rsidRPr="00E257B3" w:rsidRDefault="00E257B3" w:rsidP="00957C9B">
            <w:pPr>
              <w:jc w:val="center"/>
              <w:rPr>
                <w:sz w:val="22"/>
                <w:lang w:val="en-US"/>
              </w:rPr>
            </w:pPr>
            <w:r>
              <w:rPr>
                <w:sz w:val="22"/>
                <w:lang w:val="en-US"/>
              </w:rPr>
              <w:t>3144</w:t>
            </w:r>
          </w:p>
        </w:tc>
        <w:tc>
          <w:tcPr>
            <w:tcW w:w="882" w:type="dxa"/>
            <w:vAlign w:val="center"/>
          </w:tcPr>
          <w:p w14:paraId="6AAD6C2F" w14:textId="4D65C436" w:rsidR="00E257B3" w:rsidRPr="00E257B3" w:rsidRDefault="00E257B3" w:rsidP="00957C9B">
            <w:pPr>
              <w:jc w:val="center"/>
              <w:rPr>
                <w:sz w:val="22"/>
                <w:lang w:val="en-US"/>
              </w:rPr>
            </w:pPr>
            <w:r>
              <w:rPr>
                <w:sz w:val="22"/>
                <w:lang w:val="en-US"/>
              </w:rPr>
              <w:t>4593</w:t>
            </w:r>
          </w:p>
        </w:tc>
        <w:tc>
          <w:tcPr>
            <w:tcW w:w="841" w:type="dxa"/>
            <w:vAlign w:val="center"/>
          </w:tcPr>
          <w:p w14:paraId="1A1C3D20" w14:textId="11739949" w:rsidR="00E257B3" w:rsidRPr="00E257B3" w:rsidRDefault="00E257B3" w:rsidP="00957C9B">
            <w:pPr>
              <w:jc w:val="center"/>
              <w:rPr>
                <w:sz w:val="22"/>
                <w:lang w:val="en-US"/>
              </w:rPr>
            </w:pPr>
            <w:r>
              <w:rPr>
                <w:sz w:val="22"/>
                <w:lang w:val="en-US"/>
              </w:rPr>
              <w:t>4560</w:t>
            </w:r>
          </w:p>
        </w:tc>
        <w:tc>
          <w:tcPr>
            <w:tcW w:w="849" w:type="dxa"/>
            <w:vAlign w:val="center"/>
          </w:tcPr>
          <w:p w14:paraId="4861C1F3" w14:textId="6A8C1FB8" w:rsidR="00E257B3" w:rsidRPr="00E257B3" w:rsidRDefault="00E257B3" w:rsidP="00957C9B">
            <w:pPr>
              <w:jc w:val="center"/>
              <w:rPr>
                <w:sz w:val="22"/>
                <w:lang w:val="en-US"/>
              </w:rPr>
            </w:pPr>
            <w:r>
              <w:rPr>
                <w:sz w:val="22"/>
                <w:lang w:val="en-US"/>
              </w:rPr>
              <w:t>6132.3</w:t>
            </w:r>
          </w:p>
        </w:tc>
        <w:tc>
          <w:tcPr>
            <w:tcW w:w="851" w:type="dxa"/>
            <w:vAlign w:val="center"/>
          </w:tcPr>
          <w:p w14:paraId="695A727F" w14:textId="4584D0EF" w:rsidR="00E257B3" w:rsidRPr="00E257B3" w:rsidRDefault="00E257B3" w:rsidP="00957C9B">
            <w:pPr>
              <w:jc w:val="center"/>
              <w:rPr>
                <w:sz w:val="22"/>
                <w:lang w:val="en-US"/>
              </w:rPr>
            </w:pPr>
            <w:r>
              <w:rPr>
                <w:sz w:val="22"/>
                <w:lang w:val="en-US"/>
              </w:rPr>
              <w:t>4226.5</w:t>
            </w:r>
          </w:p>
        </w:tc>
        <w:tc>
          <w:tcPr>
            <w:tcW w:w="849" w:type="dxa"/>
            <w:vAlign w:val="center"/>
          </w:tcPr>
          <w:p w14:paraId="4DE76F91" w14:textId="7FEFBDB1" w:rsidR="00E257B3" w:rsidRPr="00E257B3" w:rsidRDefault="00E257B3" w:rsidP="00957C9B">
            <w:pPr>
              <w:jc w:val="center"/>
              <w:rPr>
                <w:sz w:val="22"/>
                <w:lang w:val="en-US"/>
              </w:rPr>
            </w:pPr>
            <w:r>
              <w:rPr>
                <w:sz w:val="22"/>
                <w:lang w:val="en-US"/>
              </w:rPr>
              <w:t>3699.9</w:t>
            </w:r>
          </w:p>
        </w:tc>
      </w:tr>
      <w:tr w:rsidR="003E7275" w:rsidRPr="00D52A1F" w14:paraId="536C1D83" w14:textId="477425DE" w:rsidTr="00E257B3">
        <w:trPr>
          <w:trHeight w:val="52"/>
        </w:trPr>
        <w:tc>
          <w:tcPr>
            <w:tcW w:w="379" w:type="dxa"/>
          </w:tcPr>
          <w:p w14:paraId="5F0F4E69" w14:textId="33CD86EC" w:rsidR="003E7275" w:rsidRPr="00E257B3" w:rsidRDefault="00957C9B" w:rsidP="00585CDC">
            <w:pPr>
              <w:spacing w:before="100" w:beforeAutospacing="1" w:after="100" w:afterAutospacing="1"/>
              <w:jc w:val="center"/>
              <w:rPr>
                <w:sz w:val="22"/>
                <w:lang w:val="en-US"/>
              </w:rPr>
            </w:pPr>
            <w:r>
              <w:rPr>
                <w:sz w:val="22"/>
              </w:rPr>
              <w:t>1.</w:t>
            </w:r>
            <w:r w:rsidR="00E257B3">
              <w:rPr>
                <w:sz w:val="22"/>
                <w:lang w:val="en-US"/>
              </w:rPr>
              <w:t>4</w:t>
            </w:r>
          </w:p>
        </w:tc>
        <w:tc>
          <w:tcPr>
            <w:tcW w:w="2172" w:type="dxa"/>
            <w:vAlign w:val="center"/>
          </w:tcPr>
          <w:p w14:paraId="69400DB3" w14:textId="77777777" w:rsidR="003E7275" w:rsidRPr="00031FA1" w:rsidRDefault="003E7275" w:rsidP="00585CDC">
            <w:pPr>
              <w:spacing w:before="100" w:beforeAutospacing="1" w:after="100" w:afterAutospacing="1"/>
              <w:rPr>
                <w:sz w:val="22"/>
              </w:rPr>
            </w:pPr>
            <w:r w:rsidRPr="00031FA1">
              <w:rPr>
                <w:sz w:val="22"/>
              </w:rPr>
              <w:t>Налог на имущество физических лиц</w:t>
            </w:r>
          </w:p>
        </w:tc>
        <w:tc>
          <w:tcPr>
            <w:tcW w:w="840" w:type="dxa"/>
            <w:tcBorders>
              <w:top w:val="single" w:sz="8" w:space="0" w:color="000000"/>
              <w:left w:val="single" w:sz="8" w:space="0" w:color="000000"/>
              <w:bottom w:val="single" w:sz="8" w:space="0" w:color="000000"/>
              <w:right w:val="single" w:sz="8" w:space="0" w:color="000000"/>
            </w:tcBorders>
            <w:vAlign w:val="center"/>
          </w:tcPr>
          <w:p w14:paraId="63E5D904" w14:textId="13DD69BF" w:rsidR="003E7275" w:rsidRPr="00031FA1" w:rsidRDefault="00957C9B" w:rsidP="00585CDC">
            <w:pPr>
              <w:jc w:val="center"/>
              <w:rPr>
                <w:rFonts w:eastAsia="Times New Roman"/>
                <w:sz w:val="22"/>
              </w:rPr>
            </w:pPr>
            <w:r>
              <w:rPr>
                <w:rFonts w:eastAsia="Times New Roman"/>
                <w:sz w:val="22"/>
              </w:rPr>
              <w:t>46</w:t>
            </w:r>
          </w:p>
        </w:tc>
        <w:tc>
          <w:tcPr>
            <w:tcW w:w="841" w:type="dxa"/>
            <w:tcBorders>
              <w:top w:val="single" w:sz="8" w:space="0" w:color="000000"/>
              <w:left w:val="single" w:sz="8" w:space="0" w:color="000000"/>
              <w:bottom w:val="single" w:sz="8" w:space="0" w:color="000000"/>
              <w:right w:val="single" w:sz="8" w:space="0" w:color="000000"/>
            </w:tcBorders>
            <w:vAlign w:val="center"/>
          </w:tcPr>
          <w:p w14:paraId="03C34D04" w14:textId="04DB26E1" w:rsidR="003E7275" w:rsidRPr="00031FA1" w:rsidRDefault="00957C9B" w:rsidP="00585CDC">
            <w:pPr>
              <w:jc w:val="center"/>
              <w:rPr>
                <w:rFonts w:eastAsia="Times New Roman"/>
                <w:sz w:val="22"/>
              </w:rPr>
            </w:pPr>
            <w:r>
              <w:rPr>
                <w:rFonts w:eastAsia="Times New Roman"/>
                <w:sz w:val="22"/>
              </w:rPr>
              <w:t>51</w:t>
            </w:r>
          </w:p>
        </w:tc>
        <w:tc>
          <w:tcPr>
            <w:tcW w:w="841" w:type="dxa"/>
            <w:tcBorders>
              <w:top w:val="single" w:sz="8" w:space="0" w:color="000000"/>
              <w:left w:val="single" w:sz="8" w:space="0" w:color="000000"/>
              <w:bottom w:val="single" w:sz="8" w:space="0" w:color="000000"/>
              <w:right w:val="single" w:sz="8" w:space="0" w:color="000000"/>
            </w:tcBorders>
            <w:vAlign w:val="center"/>
          </w:tcPr>
          <w:p w14:paraId="766E4EC4" w14:textId="540CA37D" w:rsidR="003E7275" w:rsidRPr="00031FA1" w:rsidRDefault="00957C9B" w:rsidP="00585CDC">
            <w:pPr>
              <w:jc w:val="center"/>
              <w:rPr>
                <w:rFonts w:eastAsia="Times New Roman"/>
                <w:sz w:val="22"/>
              </w:rPr>
            </w:pPr>
            <w:r>
              <w:rPr>
                <w:rFonts w:eastAsia="Times New Roman"/>
                <w:sz w:val="22"/>
              </w:rPr>
              <w:t>45</w:t>
            </w:r>
          </w:p>
        </w:tc>
        <w:tc>
          <w:tcPr>
            <w:tcW w:w="882" w:type="dxa"/>
            <w:tcBorders>
              <w:top w:val="single" w:sz="8" w:space="0" w:color="000000"/>
              <w:left w:val="single" w:sz="8" w:space="0" w:color="000000"/>
              <w:bottom w:val="single" w:sz="8" w:space="0" w:color="000000"/>
              <w:right w:val="single" w:sz="8" w:space="0" w:color="000000"/>
            </w:tcBorders>
            <w:vAlign w:val="center"/>
          </w:tcPr>
          <w:p w14:paraId="00D0BDE0" w14:textId="15102381" w:rsidR="003E7275" w:rsidRPr="00031FA1" w:rsidRDefault="00957C9B" w:rsidP="00585CDC">
            <w:pPr>
              <w:jc w:val="center"/>
              <w:rPr>
                <w:rFonts w:eastAsia="Times New Roman"/>
                <w:sz w:val="22"/>
              </w:rPr>
            </w:pPr>
            <w:r>
              <w:rPr>
                <w:rFonts w:eastAsia="Times New Roman"/>
                <w:sz w:val="22"/>
              </w:rPr>
              <w:t>75</w:t>
            </w:r>
          </w:p>
        </w:tc>
        <w:tc>
          <w:tcPr>
            <w:tcW w:w="841" w:type="dxa"/>
            <w:tcBorders>
              <w:top w:val="single" w:sz="8" w:space="0" w:color="000000"/>
              <w:left w:val="single" w:sz="8" w:space="0" w:color="000000"/>
              <w:bottom w:val="single" w:sz="8" w:space="0" w:color="000000"/>
              <w:right w:val="single" w:sz="8" w:space="0" w:color="000000"/>
            </w:tcBorders>
            <w:vAlign w:val="center"/>
          </w:tcPr>
          <w:p w14:paraId="6310F9D6" w14:textId="4652AB15" w:rsidR="003E7275" w:rsidRPr="00031FA1" w:rsidRDefault="00957C9B" w:rsidP="00585CDC">
            <w:pPr>
              <w:jc w:val="center"/>
              <w:rPr>
                <w:rFonts w:eastAsia="Times New Roman"/>
                <w:sz w:val="22"/>
              </w:rPr>
            </w:pPr>
            <w:r>
              <w:rPr>
                <w:rFonts w:eastAsia="Times New Roman"/>
                <w:sz w:val="22"/>
              </w:rPr>
              <w:t>63</w:t>
            </w:r>
          </w:p>
        </w:tc>
        <w:tc>
          <w:tcPr>
            <w:tcW w:w="849" w:type="dxa"/>
            <w:tcBorders>
              <w:top w:val="single" w:sz="8" w:space="0" w:color="000000"/>
              <w:left w:val="single" w:sz="8" w:space="0" w:color="000000"/>
              <w:bottom w:val="single" w:sz="8" w:space="0" w:color="000000"/>
              <w:right w:val="single" w:sz="8" w:space="0" w:color="000000"/>
            </w:tcBorders>
            <w:vAlign w:val="center"/>
          </w:tcPr>
          <w:p w14:paraId="1D4D812E" w14:textId="59DAB660" w:rsidR="003E7275" w:rsidRPr="00031FA1" w:rsidRDefault="00957C9B" w:rsidP="00585CDC">
            <w:pPr>
              <w:jc w:val="center"/>
              <w:rPr>
                <w:rFonts w:eastAsia="Times New Roman"/>
                <w:sz w:val="22"/>
              </w:rPr>
            </w:pPr>
            <w:r>
              <w:rPr>
                <w:rFonts w:eastAsia="Times New Roman"/>
                <w:sz w:val="22"/>
              </w:rPr>
              <w:t>98</w:t>
            </w:r>
            <w:r>
              <w:rPr>
                <w:rFonts w:eastAsia="Times New Roman"/>
                <w:sz w:val="22"/>
                <w:lang w:val="en-US"/>
              </w:rPr>
              <w:t>.</w:t>
            </w:r>
            <w:r>
              <w:rPr>
                <w:rFonts w:eastAsia="Times New Roman"/>
                <w:sz w:val="22"/>
              </w:rPr>
              <w:t>9</w:t>
            </w:r>
          </w:p>
        </w:tc>
        <w:tc>
          <w:tcPr>
            <w:tcW w:w="851" w:type="dxa"/>
            <w:vAlign w:val="center"/>
          </w:tcPr>
          <w:p w14:paraId="41617902" w14:textId="4FB27D24" w:rsidR="003E7275" w:rsidRPr="00031FA1" w:rsidRDefault="00957C9B" w:rsidP="00585CDC">
            <w:pPr>
              <w:jc w:val="center"/>
              <w:rPr>
                <w:sz w:val="22"/>
              </w:rPr>
            </w:pPr>
            <w:r>
              <w:rPr>
                <w:sz w:val="22"/>
              </w:rPr>
              <w:t>42</w:t>
            </w:r>
            <w:r>
              <w:rPr>
                <w:sz w:val="22"/>
                <w:lang w:val="en-US"/>
              </w:rPr>
              <w:t>.</w:t>
            </w:r>
            <w:r>
              <w:rPr>
                <w:sz w:val="22"/>
              </w:rPr>
              <w:t>5</w:t>
            </w:r>
          </w:p>
        </w:tc>
        <w:tc>
          <w:tcPr>
            <w:tcW w:w="849" w:type="dxa"/>
            <w:vAlign w:val="center"/>
          </w:tcPr>
          <w:p w14:paraId="03FF90E2" w14:textId="439406FB" w:rsidR="003E7275" w:rsidRPr="00031FA1" w:rsidRDefault="00957C9B" w:rsidP="003E7275">
            <w:pPr>
              <w:jc w:val="center"/>
              <w:rPr>
                <w:sz w:val="22"/>
              </w:rPr>
            </w:pPr>
            <w:r>
              <w:rPr>
                <w:sz w:val="22"/>
              </w:rPr>
              <w:t>157</w:t>
            </w:r>
            <w:r>
              <w:rPr>
                <w:sz w:val="22"/>
                <w:lang w:val="en-US"/>
              </w:rPr>
              <w:t>.</w:t>
            </w:r>
            <w:r>
              <w:rPr>
                <w:sz w:val="22"/>
              </w:rPr>
              <w:t>5</w:t>
            </w:r>
          </w:p>
        </w:tc>
      </w:tr>
      <w:tr w:rsidR="003E7275" w:rsidRPr="00D52A1F" w14:paraId="2B818B29" w14:textId="4560FC68" w:rsidTr="00E257B3">
        <w:trPr>
          <w:trHeight w:val="52"/>
        </w:trPr>
        <w:tc>
          <w:tcPr>
            <w:tcW w:w="379" w:type="dxa"/>
          </w:tcPr>
          <w:p w14:paraId="75B517FB" w14:textId="02F82E4A" w:rsidR="003E7275" w:rsidRPr="00E257B3" w:rsidRDefault="003E7275" w:rsidP="00585CDC">
            <w:pPr>
              <w:spacing w:before="100" w:beforeAutospacing="1" w:after="100" w:afterAutospacing="1"/>
              <w:jc w:val="center"/>
              <w:rPr>
                <w:sz w:val="22"/>
                <w:lang w:val="en-US"/>
              </w:rPr>
            </w:pPr>
            <w:r w:rsidRPr="00031FA1">
              <w:rPr>
                <w:sz w:val="22"/>
              </w:rPr>
              <w:t>1.</w:t>
            </w:r>
            <w:r w:rsidR="00E257B3">
              <w:rPr>
                <w:sz w:val="22"/>
                <w:lang w:val="en-US"/>
              </w:rPr>
              <w:t>5</w:t>
            </w:r>
          </w:p>
        </w:tc>
        <w:tc>
          <w:tcPr>
            <w:tcW w:w="2172" w:type="dxa"/>
            <w:vAlign w:val="center"/>
          </w:tcPr>
          <w:p w14:paraId="3F65FFE1" w14:textId="77777777" w:rsidR="003E7275" w:rsidRPr="00031FA1" w:rsidRDefault="003E7275" w:rsidP="00585CDC">
            <w:pPr>
              <w:spacing w:before="100" w:beforeAutospacing="1" w:after="100" w:afterAutospacing="1"/>
              <w:rPr>
                <w:sz w:val="22"/>
              </w:rPr>
            </w:pPr>
            <w:r w:rsidRPr="00031FA1">
              <w:rPr>
                <w:sz w:val="22"/>
              </w:rPr>
              <w:t>Земельный налог</w:t>
            </w:r>
          </w:p>
        </w:tc>
        <w:tc>
          <w:tcPr>
            <w:tcW w:w="840" w:type="dxa"/>
            <w:tcBorders>
              <w:top w:val="single" w:sz="8" w:space="0" w:color="000000"/>
              <w:left w:val="single" w:sz="8" w:space="0" w:color="000000"/>
              <w:bottom w:val="single" w:sz="8" w:space="0" w:color="000000"/>
              <w:right w:val="single" w:sz="8" w:space="0" w:color="000000"/>
            </w:tcBorders>
            <w:vAlign w:val="center"/>
          </w:tcPr>
          <w:p w14:paraId="360896AC" w14:textId="1579E087" w:rsidR="003E7275" w:rsidRPr="00957C9B" w:rsidRDefault="00957C9B" w:rsidP="00585CDC">
            <w:pPr>
              <w:jc w:val="center"/>
              <w:rPr>
                <w:rFonts w:eastAsia="Times New Roman"/>
                <w:sz w:val="22"/>
                <w:lang w:val="en-US"/>
              </w:rPr>
            </w:pPr>
            <w:r>
              <w:rPr>
                <w:rFonts w:eastAsia="Times New Roman"/>
                <w:sz w:val="22"/>
                <w:lang w:val="en-US"/>
              </w:rPr>
              <w:t>1289</w:t>
            </w:r>
          </w:p>
        </w:tc>
        <w:tc>
          <w:tcPr>
            <w:tcW w:w="841" w:type="dxa"/>
            <w:tcBorders>
              <w:top w:val="single" w:sz="8" w:space="0" w:color="000000"/>
              <w:left w:val="single" w:sz="8" w:space="0" w:color="000000"/>
              <w:bottom w:val="single" w:sz="8" w:space="0" w:color="000000"/>
              <w:right w:val="single" w:sz="8" w:space="0" w:color="000000"/>
            </w:tcBorders>
            <w:vAlign w:val="center"/>
          </w:tcPr>
          <w:p w14:paraId="02890C45" w14:textId="0E5B3C76" w:rsidR="003E7275" w:rsidRPr="00957C9B" w:rsidRDefault="00957C9B" w:rsidP="00585CDC">
            <w:pPr>
              <w:jc w:val="center"/>
              <w:rPr>
                <w:rFonts w:eastAsia="Times New Roman"/>
                <w:sz w:val="22"/>
                <w:lang w:val="en-US"/>
              </w:rPr>
            </w:pPr>
            <w:r>
              <w:rPr>
                <w:rFonts w:eastAsia="Times New Roman"/>
                <w:sz w:val="22"/>
                <w:lang w:val="en-US"/>
              </w:rPr>
              <w:t>2407</w:t>
            </w:r>
          </w:p>
        </w:tc>
        <w:tc>
          <w:tcPr>
            <w:tcW w:w="841" w:type="dxa"/>
            <w:tcBorders>
              <w:top w:val="single" w:sz="8" w:space="0" w:color="000000"/>
              <w:left w:val="single" w:sz="8" w:space="0" w:color="000000"/>
              <w:bottom w:val="single" w:sz="8" w:space="0" w:color="000000"/>
              <w:right w:val="single" w:sz="8" w:space="0" w:color="000000"/>
            </w:tcBorders>
            <w:vAlign w:val="center"/>
          </w:tcPr>
          <w:p w14:paraId="5EA866FD" w14:textId="4BF76D04" w:rsidR="003E7275" w:rsidRPr="00957C9B" w:rsidRDefault="00957C9B" w:rsidP="00585CDC">
            <w:pPr>
              <w:jc w:val="center"/>
              <w:rPr>
                <w:rFonts w:eastAsia="Times New Roman"/>
                <w:sz w:val="22"/>
                <w:lang w:val="en-US"/>
              </w:rPr>
            </w:pPr>
            <w:r>
              <w:rPr>
                <w:rFonts w:eastAsia="Times New Roman"/>
                <w:sz w:val="22"/>
                <w:lang w:val="en-US"/>
              </w:rPr>
              <w:t>3099</w:t>
            </w:r>
          </w:p>
        </w:tc>
        <w:tc>
          <w:tcPr>
            <w:tcW w:w="882" w:type="dxa"/>
            <w:tcBorders>
              <w:top w:val="single" w:sz="8" w:space="0" w:color="000000"/>
              <w:left w:val="single" w:sz="8" w:space="0" w:color="000000"/>
              <w:bottom w:val="single" w:sz="8" w:space="0" w:color="000000"/>
              <w:right w:val="single" w:sz="8" w:space="0" w:color="000000"/>
            </w:tcBorders>
            <w:vAlign w:val="center"/>
          </w:tcPr>
          <w:p w14:paraId="7D83F364" w14:textId="550BD515" w:rsidR="003E7275" w:rsidRPr="00957C9B" w:rsidRDefault="00957C9B" w:rsidP="00585CDC">
            <w:pPr>
              <w:jc w:val="center"/>
              <w:rPr>
                <w:rFonts w:eastAsia="Times New Roman"/>
                <w:sz w:val="22"/>
                <w:lang w:val="en-US"/>
              </w:rPr>
            </w:pPr>
            <w:r>
              <w:rPr>
                <w:rFonts w:eastAsia="Times New Roman"/>
                <w:sz w:val="22"/>
                <w:lang w:val="en-US"/>
              </w:rPr>
              <w:t>4518</w:t>
            </w:r>
          </w:p>
        </w:tc>
        <w:tc>
          <w:tcPr>
            <w:tcW w:w="841" w:type="dxa"/>
            <w:tcBorders>
              <w:top w:val="single" w:sz="8" w:space="0" w:color="000000"/>
              <w:left w:val="single" w:sz="8" w:space="0" w:color="000000"/>
              <w:bottom w:val="single" w:sz="8" w:space="0" w:color="000000"/>
              <w:right w:val="single" w:sz="8" w:space="0" w:color="000000"/>
            </w:tcBorders>
            <w:vAlign w:val="center"/>
          </w:tcPr>
          <w:p w14:paraId="4A1D415B" w14:textId="5A3F1D2B" w:rsidR="003E7275" w:rsidRPr="00957C9B" w:rsidRDefault="00957C9B" w:rsidP="00585CDC">
            <w:pPr>
              <w:jc w:val="center"/>
              <w:rPr>
                <w:rFonts w:eastAsia="Times New Roman"/>
                <w:sz w:val="22"/>
                <w:lang w:val="en-US"/>
              </w:rPr>
            </w:pPr>
            <w:r>
              <w:rPr>
                <w:rFonts w:eastAsia="Times New Roman"/>
                <w:sz w:val="22"/>
                <w:lang w:val="en-US"/>
              </w:rPr>
              <w:t>4497</w:t>
            </w:r>
          </w:p>
        </w:tc>
        <w:tc>
          <w:tcPr>
            <w:tcW w:w="849" w:type="dxa"/>
            <w:tcBorders>
              <w:top w:val="single" w:sz="8" w:space="0" w:color="000000"/>
              <w:left w:val="single" w:sz="8" w:space="0" w:color="000000"/>
              <w:bottom w:val="single" w:sz="8" w:space="0" w:color="000000"/>
              <w:right w:val="single" w:sz="8" w:space="0" w:color="000000"/>
            </w:tcBorders>
            <w:vAlign w:val="center"/>
          </w:tcPr>
          <w:p w14:paraId="5F612DFA" w14:textId="5807B07B" w:rsidR="003E7275" w:rsidRPr="00957C9B" w:rsidRDefault="00957C9B" w:rsidP="00585CDC">
            <w:pPr>
              <w:jc w:val="center"/>
              <w:rPr>
                <w:rFonts w:eastAsia="Times New Roman"/>
                <w:sz w:val="22"/>
                <w:lang w:val="en-US"/>
              </w:rPr>
            </w:pPr>
            <w:r>
              <w:rPr>
                <w:rFonts w:eastAsia="Times New Roman"/>
                <w:sz w:val="22"/>
                <w:lang w:val="en-US"/>
              </w:rPr>
              <w:t>6033.4</w:t>
            </w:r>
          </w:p>
        </w:tc>
        <w:tc>
          <w:tcPr>
            <w:tcW w:w="851" w:type="dxa"/>
            <w:vAlign w:val="center"/>
          </w:tcPr>
          <w:p w14:paraId="2E2DBB92" w14:textId="3069030C" w:rsidR="003E7275" w:rsidRPr="00957C9B" w:rsidRDefault="00957C9B" w:rsidP="00585CDC">
            <w:pPr>
              <w:jc w:val="center"/>
              <w:rPr>
                <w:sz w:val="22"/>
                <w:lang w:val="en-US"/>
              </w:rPr>
            </w:pPr>
            <w:r>
              <w:rPr>
                <w:sz w:val="22"/>
                <w:lang w:val="en-US"/>
              </w:rPr>
              <w:t>4184</w:t>
            </w:r>
          </w:p>
        </w:tc>
        <w:tc>
          <w:tcPr>
            <w:tcW w:w="849" w:type="dxa"/>
            <w:vAlign w:val="center"/>
          </w:tcPr>
          <w:p w14:paraId="27E1A18A" w14:textId="44811CCE" w:rsidR="003E7275" w:rsidRPr="00957C9B" w:rsidRDefault="00957C9B" w:rsidP="003E7275">
            <w:pPr>
              <w:jc w:val="center"/>
              <w:rPr>
                <w:sz w:val="22"/>
                <w:lang w:val="en-US"/>
              </w:rPr>
            </w:pPr>
            <w:r>
              <w:rPr>
                <w:sz w:val="22"/>
                <w:lang w:val="en-US"/>
              </w:rPr>
              <w:t>3542.4</w:t>
            </w:r>
          </w:p>
        </w:tc>
      </w:tr>
      <w:tr w:rsidR="003E7275" w:rsidRPr="00D52A1F" w14:paraId="3928900F" w14:textId="415914A3" w:rsidTr="00E257B3">
        <w:trPr>
          <w:trHeight w:val="52"/>
        </w:trPr>
        <w:tc>
          <w:tcPr>
            <w:tcW w:w="379" w:type="dxa"/>
          </w:tcPr>
          <w:p w14:paraId="23C46370" w14:textId="77777777" w:rsidR="003E7275" w:rsidRPr="00031FA1" w:rsidRDefault="003E7275" w:rsidP="00585CDC">
            <w:pPr>
              <w:pStyle w:val="bl1"/>
              <w:jc w:val="center"/>
              <w:rPr>
                <w:sz w:val="22"/>
                <w:szCs w:val="22"/>
              </w:rPr>
            </w:pPr>
            <w:r w:rsidRPr="00031FA1">
              <w:rPr>
                <w:sz w:val="22"/>
                <w:szCs w:val="22"/>
              </w:rPr>
              <w:t>2</w:t>
            </w:r>
          </w:p>
        </w:tc>
        <w:tc>
          <w:tcPr>
            <w:tcW w:w="2172" w:type="dxa"/>
            <w:vAlign w:val="center"/>
          </w:tcPr>
          <w:p w14:paraId="4027745D" w14:textId="77777777" w:rsidR="003E7275" w:rsidRPr="00031FA1" w:rsidRDefault="003E7275" w:rsidP="00585CDC">
            <w:pPr>
              <w:pStyle w:val="bl1"/>
              <w:rPr>
                <w:sz w:val="22"/>
                <w:szCs w:val="22"/>
              </w:rPr>
            </w:pPr>
            <w:r w:rsidRPr="00031FA1">
              <w:rPr>
                <w:sz w:val="22"/>
                <w:szCs w:val="22"/>
              </w:rPr>
              <w:t>Расходы местного бюджета</w:t>
            </w:r>
          </w:p>
        </w:tc>
        <w:tc>
          <w:tcPr>
            <w:tcW w:w="840" w:type="dxa"/>
            <w:tcBorders>
              <w:top w:val="single" w:sz="8" w:space="0" w:color="000000"/>
              <w:left w:val="single" w:sz="8" w:space="0" w:color="000000"/>
              <w:bottom w:val="single" w:sz="8" w:space="0" w:color="000000"/>
              <w:right w:val="single" w:sz="8" w:space="0" w:color="000000"/>
            </w:tcBorders>
            <w:vAlign w:val="center"/>
          </w:tcPr>
          <w:p w14:paraId="31649965" w14:textId="65712CAB" w:rsidR="003E7275" w:rsidRPr="00957C9B" w:rsidRDefault="00957C9B" w:rsidP="00585CDC">
            <w:pPr>
              <w:jc w:val="center"/>
              <w:rPr>
                <w:rFonts w:eastAsia="Times New Roman"/>
                <w:sz w:val="22"/>
                <w:lang w:val="en-US"/>
              </w:rPr>
            </w:pPr>
            <w:r>
              <w:rPr>
                <w:rFonts w:eastAsia="Times New Roman"/>
                <w:sz w:val="22"/>
                <w:lang w:val="en-US"/>
              </w:rPr>
              <w:t>3704</w:t>
            </w:r>
          </w:p>
        </w:tc>
        <w:tc>
          <w:tcPr>
            <w:tcW w:w="841" w:type="dxa"/>
            <w:tcBorders>
              <w:top w:val="single" w:sz="8" w:space="0" w:color="000000"/>
              <w:left w:val="single" w:sz="8" w:space="0" w:color="000000"/>
              <w:bottom w:val="single" w:sz="8" w:space="0" w:color="000000"/>
              <w:right w:val="single" w:sz="8" w:space="0" w:color="000000"/>
            </w:tcBorders>
            <w:vAlign w:val="center"/>
          </w:tcPr>
          <w:p w14:paraId="7B5D7551" w14:textId="366BD7C6" w:rsidR="003E7275" w:rsidRPr="00E257B3" w:rsidRDefault="00E257B3" w:rsidP="00585CDC">
            <w:pPr>
              <w:jc w:val="center"/>
              <w:rPr>
                <w:rFonts w:eastAsia="Times New Roman"/>
                <w:sz w:val="22"/>
                <w:lang w:val="en-US"/>
              </w:rPr>
            </w:pPr>
            <w:r>
              <w:rPr>
                <w:rFonts w:eastAsia="Times New Roman"/>
                <w:sz w:val="22"/>
                <w:lang w:val="en-US"/>
              </w:rPr>
              <w:t>3297</w:t>
            </w:r>
          </w:p>
        </w:tc>
        <w:tc>
          <w:tcPr>
            <w:tcW w:w="841" w:type="dxa"/>
            <w:tcBorders>
              <w:top w:val="single" w:sz="8" w:space="0" w:color="000000"/>
              <w:left w:val="single" w:sz="8" w:space="0" w:color="000000"/>
              <w:bottom w:val="single" w:sz="8" w:space="0" w:color="000000"/>
              <w:right w:val="single" w:sz="8" w:space="0" w:color="000000"/>
            </w:tcBorders>
            <w:vAlign w:val="center"/>
          </w:tcPr>
          <w:p w14:paraId="4B6AA0C5" w14:textId="5ACF09CE" w:rsidR="003E7275" w:rsidRPr="00E257B3" w:rsidRDefault="00E257B3" w:rsidP="00585CDC">
            <w:pPr>
              <w:jc w:val="center"/>
              <w:rPr>
                <w:rFonts w:eastAsia="Times New Roman"/>
                <w:sz w:val="22"/>
                <w:lang w:val="en-US"/>
              </w:rPr>
            </w:pPr>
            <w:r>
              <w:rPr>
                <w:rFonts w:eastAsia="Times New Roman"/>
                <w:sz w:val="22"/>
                <w:lang w:val="en-US"/>
              </w:rPr>
              <w:t>3896</w:t>
            </w:r>
          </w:p>
        </w:tc>
        <w:tc>
          <w:tcPr>
            <w:tcW w:w="882" w:type="dxa"/>
            <w:tcBorders>
              <w:top w:val="single" w:sz="8" w:space="0" w:color="000000"/>
              <w:left w:val="single" w:sz="8" w:space="0" w:color="000000"/>
              <w:bottom w:val="single" w:sz="8" w:space="0" w:color="000000"/>
              <w:right w:val="single" w:sz="8" w:space="0" w:color="000000"/>
            </w:tcBorders>
            <w:vAlign w:val="center"/>
          </w:tcPr>
          <w:p w14:paraId="54A67CDB" w14:textId="76D1CFF1" w:rsidR="003E7275" w:rsidRPr="00E257B3" w:rsidRDefault="00E257B3" w:rsidP="00585CDC">
            <w:pPr>
              <w:jc w:val="center"/>
              <w:rPr>
                <w:rFonts w:eastAsia="Times New Roman"/>
                <w:sz w:val="22"/>
                <w:lang w:val="en-US"/>
              </w:rPr>
            </w:pPr>
            <w:r>
              <w:rPr>
                <w:rFonts w:eastAsia="Times New Roman"/>
                <w:sz w:val="22"/>
                <w:lang w:val="en-US"/>
              </w:rPr>
              <w:t>6950</w:t>
            </w:r>
          </w:p>
        </w:tc>
        <w:tc>
          <w:tcPr>
            <w:tcW w:w="841" w:type="dxa"/>
            <w:tcBorders>
              <w:top w:val="single" w:sz="8" w:space="0" w:color="000000"/>
              <w:left w:val="single" w:sz="8" w:space="0" w:color="000000"/>
              <w:bottom w:val="single" w:sz="8" w:space="0" w:color="000000"/>
              <w:right w:val="single" w:sz="8" w:space="0" w:color="000000"/>
            </w:tcBorders>
            <w:vAlign w:val="center"/>
          </w:tcPr>
          <w:p w14:paraId="1210CEDA" w14:textId="65FD3843" w:rsidR="003E7275" w:rsidRPr="00E257B3" w:rsidRDefault="00E257B3" w:rsidP="00585CDC">
            <w:pPr>
              <w:jc w:val="center"/>
              <w:rPr>
                <w:rFonts w:eastAsia="Times New Roman"/>
                <w:sz w:val="22"/>
                <w:lang w:val="en-US"/>
              </w:rPr>
            </w:pPr>
            <w:r>
              <w:rPr>
                <w:rFonts w:eastAsia="Times New Roman"/>
                <w:sz w:val="22"/>
                <w:lang w:val="en-US"/>
              </w:rPr>
              <w:t>5295</w:t>
            </w:r>
          </w:p>
        </w:tc>
        <w:tc>
          <w:tcPr>
            <w:tcW w:w="849" w:type="dxa"/>
            <w:tcBorders>
              <w:top w:val="single" w:sz="8" w:space="0" w:color="000000"/>
              <w:left w:val="single" w:sz="8" w:space="0" w:color="000000"/>
              <w:bottom w:val="single" w:sz="8" w:space="0" w:color="000000"/>
              <w:right w:val="single" w:sz="8" w:space="0" w:color="000000"/>
            </w:tcBorders>
            <w:vAlign w:val="center"/>
          </w:tcPr>
          <w:p w14:paraId="29DC4D40" w14:textId="2B4AF014" w:rsidR="003E7275" w:rsidRPr="00E257B3" w:rsidRDefault="00E257B3" w:rsidP="00585CDC">
            <w:pPr>
              <w:jc w:val="center"/>
              <w:rPr>
                <w:rFonts w:eastAsia="Times New Roman"/>
                <w:sz w:val="22"/>
                <w:lang w:val="en-US"/>
              </w:rPr>
            </w:pPr>
            <w:r>
              <w:rPr>
                <w:rFonts w:eastAsia="Times New Roman"/>
                <w:sz w:val="22"/>
                <w:lang w:val="en-US"/>
              </w:rPr>
              <w:t>7784</w:t>
            </w:r>
          </w:p>
        </w:tc>
        <w:tc>
          <w:tcPr>
            <w:tcW w:w="851" w:type="dxa"/>
            <w:vAlign w:val="center"/>
          </w:tcPr>
          <w:p w14:paraId="038C51BE" w14:textId="4A9E363E" w:rsidR="003E7275" w:rsidRPr="00E257B3" w:rsidRDefault="00E257B3" w:rsidP="00585CDC">
            <w:pPr>
              <w:jc w:val="center"/>
              <w:rPr>
                <w:sz w:val="22"/>
                <w:lang w:val="en-US"/>
              </w:rPr>
            </w:pPr>
            <w:r>
              <w:rPr>
                <w:sz w:val="22"/>
                <w:lang w:val="en-US"/>
              </w:rPr>
              <w:t>10384.3</w:t>
            </w:r>
          </w:p>
        </w:tc>
        <w:tc>
          <w:tcPr>
            <w:tcW w:w="849" w:type="dxa"/>
            <w:vAlign w:val="center"/>
          </w:tcPr>
          <w:p w14:paraId="71692D68" w14:textId="55073848" w:rsidR="003E7275" w:rsidRPr="00E257B3" w:rsidRDefault="00E257B3" w:rsidP="003E7275">
            <w:pPr>
              <w:jc w:val="center"/>
              <w:rPr>
                <w:sz w:val="22"/>
                <w:lang w:val="en-US"/>
              </w:rPr>
            </w:pPr>
            <w:r>
              <w:rPr>
                <w:sz w:val="22"/>
                <w:lang w:val="en-US"/>
              </w:rPr>
              <w:t>7312</w:t>
            </w:r>
          </w:p>
        </w:tc>
      </w:tr>
      <w:tr w:rsidR="003E7275" w:rsidRPr="00D52A1F" w14:paraId="4C42820A" w14:textId="7D545B37" w:rsidTr="00E257B3">
        <w:trPr>
          <w:trHeight w:val="61"/>
        </w:trPr>
        <w:tc>
          <w:tcPr>
            <w:tcW w:w="379" w:type="dxa"/>
          </w:tcPr>
          <w:p w14:paraId="642B6577" w14:textId="77777777" w:rsidR="003E7275" w:rsidRPr="00031FA1" w:rsidRDefault="003E7275" w:rsidP="00585CDC">
            <w:pPr>
              <w:pStyle w:val="bl1"/>
              <w:jc w:val="center"/>
              <w:rPr>
                <w:sz w:val="22"/>
                <w:szCs w:val="22"/>
              </w:rPr>
            </w:pPr>
            <w:r w:rsidRPr="00031FA1">
              <w:rPr>
                <w:sz w:val="22"/>
                <w:szCs w:val="22"/>
              </w:rPr>
              <w:t>2.1</w:t>
            </w:r>
          </w:p>
        </w:tc>
        <w:tc>
          <w:tcPr>
            <w:tcW w:w="2172" w:type="dxa"/>
            <w:vAlign w:val="center"/>
          </w:tcPr>
          <w:p w14:paraId="6FE07426" w14:textId="77777777" w:rsidR="003E7275" w:rsidRPr="00031FA1" w:rsidRDefault="003E7275" w:rsidP="00585CDC">
            <w:pPr>
              <w:pStyle w:val="bl1"/>
              <w:rPr>
                <w:sz w:val="22"/>
                <w:szCs w:val="22"/>
              </w:rPr>
            </w:pPr>
            <w:r w:rsidRPr="00031FA1">
              <w:rPr>
                <w:sz w:val="22"/>
                <w:szCs w:val="22"/>
              </w:rPr>
              <w:t>Дорожное хозяйство</w:t>
            </w:r>
          </w:p>
        </w:tc>
        <w:tc>
          <w:tcPr>
            <w:tcW w:w="840" w:type="dxa"/>
            <w:tcBorders>
              <w:top w:val="single" w:sz="8" w:space="0" w:color="000000"/>
              <w:left w:val="single" w:sz="8" w:space="0" w:color="000000"/>
              <w:bottom w:val="single" w:sz="8" w:space="0" w:color="000000"/>
              <w:right w:val="single" w:sz="8" w:space="0" w:color="000000"/>
            </w:tcBorders>
            <w:vAlign w:val="center"/>
          </w:tcPr>
          <w:p w14:paraId="6684C900" w14:textId="140AB36E" w:rsidR="003E7275" w:rsidRPr="00E257B3" w:rsidRDefault="00E257B3" w:rsidP="00585CDC">
            <w:pPr>
              <w:jc w:val="center"/>
              <w:rPr>
                <w:rFonts w:eastAsia="Times New Roman"/>
                <w:sz w:val="22"/>
                <w:lang w:val="en-US"/>
              </w:rPr>
            </w:pPr>
            <w:r>
              <w:rPr>
                <w:rFonts w:eastAsia="Times New Roman"/>
                <w:sz w:val="22"/>
                <w:lang w:val="en-US"/>
              </w:rPr>
              <w:t>–</w:t>
            </w:r>
          </w:p>
        </w:tc>
        <w:tc>
          <w:tcPr>
            <w:tcW w:w="841" w:type="dxa"/>
            <w:tcBorders>
              <w:top w:val="single" w:sz="8" w:space="0" w:color="000000"/>
              <w:left w:val="single" w:sz="8" w:space="0" w:color="000000"/>
              <w:bottom w:val="single" w:sz="8" w:space="0" w:color="000000"/>
              <w:right w:val="single" w:sz="8" w:space="0" w:color="000000"/>
            </w:tcBorders>
            <w:vAlign w:val="center"/>
          </w:tcPr>
          <w:p w14:paraId="0F1FE224" w14:textId="79922F04" w:rsidR="003E7275" w:rsidRPr="00E257B3" w:rsidRDefault="00E257B3" w:rsidP="00585CDC">
            <w:pPr>
              <w:jc w:val="center"/>
              <w:rPr>
                <w:rFonts w:eastAsia="Times New Roman"/>
                <w:sz w:val="22"/>
                <w:lang w:val="en-US"/>
              </w:rPr>
            </w:pPr>
            <w:r>
              <w:rPr>
                <w:rFonts w:eastAsia="Times New Roman"/>
                <w:sz w:val="22"/>
                <w:lang w:val="en-US"/>
              </w:rPr>
              <w:t>–</w:t>
            </w:r>
          </w:p>
        </w:tc>
        <w:tc>
          <w:tcPr>
            <w:tcW w:w="841" w:type="dxa"/>
            <w:tcBorders>
              <w:top w:val="single" w:sz="8" w:space="0" w:color="000000"/>
              <w:left w:val="single" w:sz="8" w:space="0" w:color="000000"/>
              <w:bottom w:val="single" w:sz="8" w:space="0" w:color="000000"/>
              <w:right w:val="single" w:sz="8" w:space="0" w:color="000000"/>
            </w:tcBorders>
            <w:vAlign w:val="center"/>
          </w:tcPr>
          <w:p w14:paraId="55332A16" w14:textId="33347C57" w:rsidR="003E7275" w:rsidRPr="00E257B3" w:rsidRDefault="00E257B3" w:rsidP="00585CDC">
            <w:pPr>
              <w:jc w:val="center"/>
              <w:rPr>
                <w:rFonts w:eastAsia="Times New Roman"/>
                <w:sz w:val="22"/>
                <w:lang w:val="en-US"/>
              </w:rPr>
            </w:pPr>
            <w:r>
              <w:rPr>
                <w:rFonts w:eastAsia="Times New Roman"/>
                <w:sz w:val="22"/>
                <w:lang w:val="en-US"/>
              </w:rPr>
              <w:t>188</w:t>
            </w:r>
          </w:p>
        </w:tc>
        <w:tc>
          <w:tcPr>
            <w:tcW w:w="882" w:type="dxa"/>
            <w:tcBorders>
              <w:top w:val="single" w:sz="8" w:space="0" w:color="000000"/>
              <w:left w:val="single" w:sz="8" w:space="0" w:color="000000"/>
              <w:bottom w:val="single" w:sz="8" w:space="0" w:color="000000"/>
              <w:right w:val="single" w:sz="8" w:space="0" w:color="000000"/>
            </w:tcBorders>
            <w:vAlign w:val="center"/>
          </w:tcPr>
          <w:p w14:paraId="26E271E0" w14:textId="226A8466" w:rsidR="003E7275" w:rsidRPr="00E257B3" w:rsidRDefault="00E257B3" w:rsidP="00585CDC">
            <w:pPr>
              <w:jc w:val="center"/>
              <w:rPr>
                <w:rFonts w:eastAsia="Times New Roman"/>
                <w:sz w:val="22"/>
                <w:lang w:val="en-US"/>
              </w:rPr>
            </w:pPr>
            <w:r>
              <w:rPr>
                <w:rFonts w:eastAsia="Times New Roman"/>
                <w:sz w:val="22"/>
                <w:lang w:val="en-US"/>
              </w:rPr>
              <w:t>143</w:t>
            </w:r>
          </w:p>
        </w:tc>
        <w:tc>
          <w:tcPr>
            <w:tcW w:w="841" w:type="dxa"/>
            <w:tcBorders>
              <w:top w:val="single" w:sz="8" w:space="0" w:color="000000"/>
              <w:left w:val="single" w:sz="8" w:space="0" w:color="000000"/>
              <w:bottom w:val="single" w:sz="8" w:space="0" w:color="000000"/>
              <w:right w:val="single" w:sz="8" w:space="0" w:color="000000"/>
            </w:tcBorders>
            <w:vAlign w:val="center"/>
          </w:tcPr>
          <w:p w14:paraId="583756B8" w14:textId="6EDAFAB9" w:rsidR="003E7275" w:rsidRPr="00E257B3" w:rsidRDefault="00E257B3" w:rsidP="00585CDC">
            <w:pPr>
              <w:jc w:val="center"/>
              <w:rPr>
                <w:rFonts w:eastAsia="Times New Roman"/>
                <w:sz w:val="22"/>
                <w:lang w:val="en-US"/>
              </w:rPr>
            </w:pPr>
            <w:r>
              <w:rPr>
                <w:rFonts w:eastAsia="Times New Roman"/>
                <w:sz w:val="22"/>
                <w:lang w:val="en-US"/>
              </w:rPr>
              <w:t>170</w:t>
            </w:r>
          </w:p>
        </w:tc>
        <w:tc>
          <w:tcPr>
            <w:tcW w:w="849" w:type="dxa"/>
            <w:tcBorders>
              <w:top w:val="single" w:sz="8" w:space="0" w:color="000000"/>
              <w:left w:val="single" w:sz="8" w:space="0" w:color="000000"/>
              <w:bottom w:val="single" w:sz="8" w:space="0" w:color="000000"/>
              <w:right w:val="single" w:sz="8" w:space="0" w:color="000000"/>
            </w:tcBorders>
            <w:vAlign w:val="center"/>
          </w:tcPr>
          <w:p w14:paraId="5E06C176" w14:textId="1A84430D" w:rsidR="003E7275" w:rsidRPr="00E257B3" w:rsidRDefault="00E257B3" w:rsidP="00585CDC">
            <w:pPr>
              <w:jc w:val="center"/>
              <w:rPr>
                <w:rFonts w:eastAsia="Times New Roman"/>
                <w:sz w:val="22"/>
                <w:lang w:val="en-US"/>
              </w:rPr>
            </w:pPr>
            <w:r>
              <w:rPr>
                <w:rFonts w:eastAsia="Times New Roman"/>
                <w:sz w:val="22"/>
                <w:lang w:val="en-US"/>
              </w:rPr>
              <w:t>1595</w:t>
            </w:r>
          </w:p>
        </w:tc>
        <w:tc>
          <w:tcPr>
            <w:tcW w:w="851" w:type="dxa"/>
            <w:vAlign w:val="center"/>
          </w:tcPr>
          <w:p w14:paraId="4438A5EE" w14:textId="206BD0EF" w:rsidR="003E7275" w:rsidRPr="00E257B3" w:rsidRDefault="00E257B3" w:rsidP="00585CDC">
            <w:pPr>
              <w:jc w:val="center"/>
              <w:rPr>
                <w:sz w:val="22"/>
                <w:lang w:val="en-US"/>
              </w:rPr>
            </w:pPr>
            <w:r>
              <w:rPr>
                <w:sz w:val="22"/>
                <w:lang w:val="en-US"/>
              </w:rPr>
              <w:t>1388</w:t>
            </w:r>
          </w:p>
        </w:tc>
        <w:tc>
          <w:tcPr>
            <w:tcW w:w="849" w:type="dxa"/>
            <w:vAlign w:val="center"/>
          </w:tcPr>
          <w:p w14:paraId="739D780A" w14:textId="2E4123E4" w:rsidR="003E7275" w:rsidRPr="00E257B3" w:rsidRDefault="00E257B3" w:rsidP="003E7275">
            <w:pPr>
              <w:jc w:val="center"/>
              <w:rPr>
                <w:sz w:val="22"/>
                <w:lang w:val="en-US"/>
              </w:rPr>
            </w:pPr>
            <w:r>
              <w:rPr>
                <w:sz w:val="22"/>
                <w:lang w:val="en-US"/>
              </w:rPr>
              <w:t>132.2</w:t>
            </w:r>
          </w:p>
        </w:tc>
      </w:tr>
      <w:tr w:rsidR="003E7275" w:rsidRPr="00D52A1F" w14:paraId="1562C24D" w14:textId="297B97A7" w:rsidTr="00E257B3">
        <w:trPr>
          <w:trHeight w:val="69"/>
        </w:trPr>
        <w:tc>
          <w:tcPr>
            <w:tcW w:w="379" w:type="dxa"/>
          </w:tcPr>
          <w:p w14:paraId="2E8386A9" w14:textId="75D8B584" w:rsidR="003E7275" w:rsidRPr="00E257B3" w:rsidRDefault="00E257B3" w:rsidP="00585CDC">
            <w:pPr>
              <w:pStyle w:val="bl1"/>
              <w:jc w:val="center"/>
              <w:rPr>
                <w:sz w:val="22"/>
                <w:szCs w:val="22"/>
                <w:lang w:val="en-US"/>
              </w:rPr>
            </w:pPr>
            <w:r>
              <w:rPr>
                <w:sz w:val="22"/>
                <w:szCs w:val="22"/>
                <w:lang w:val="en-US"/>
              </w:rPr>
              <w:lastRenderedPageBreak/>
              <w:t>2.2</w:t>
            </w:r>
          </w:p>
        </w:tc>
        <w:tc>
          <w:tcPr>
            <w:tcW w:w="2172" w:type="dxa"/>
            <w:vAlign w:val="center"/>
          </w:tcPr>
          <w:p w14:paraId="06D1D0BF" w14:textId="77777777" w:rsidR="003E7275" w:rsidRPr="00031FA1" w:rsidRDefault="003E7275" w:rsidP="00585CDC">
            <w:pPr>
              <w:pStyle w:val="bl1"/>
              <w:rPr>
                <w:sz w:val="22"/>
                <w:szCs w:val="22"/>
              </w:rPr>
            </w:pPr>
            <w:r w:rsidRPr="00031FA1">
              <w:rPr>
                <w:sz w:val="22"/>
                <w:szCs w:val="22"/>
              </w:rPr>
              <w:t>Жилищно-коммунальное хозяйство</w:t>
            </w:r>
          </w:p>
        </w:tc>
        <w:tc>
          <w:tcPr>
            <w:tcW w:w="840" w:type="dxa"/>
            <w:tcBorders>
              <w:top w:val="single" w:sz="8" w:space="0" w:color="000000"/>
              <w:left w:val="single" w:sz="8" w:space="0" w:color="000000"/>
              <w:bottom w:val="single" w:sz="8" w:space="0" w:color="000000"/>
              <w:right w:val="single" w:sz="8" w:space="0" w:color="000000"/>
            </w:tcBorders>
            <w:vAlign w:val="center"/>
          </w:tcPr>
          <w:p w14:paraId="717F64A6" w14:textId="1F8499B0" w:rsidR="003E7275" w:rsidRPr="00E257B3" w:rsidRDefault="00E257B3" w:rsidP="00585CDC">
            <w:pPr>
              <w:jc w:val="center"/>
              <w:rPr>
                <w:rFonts w:eastAsia="Times New Roman"/>
                <w:sz w:val="22"/>
                <w:lang w:val="en-US"/>
              </w:rPr>
            </w:pPr>
            <w:r>
              <w:rPr>
                <w:rFonts w:eastAsia="Times New Roman"/>
                <w:sz w:val="22"/>
                <w:lang w:val="en-US"/>
              </w:rPr>
              <w:t>1696</w:t>
            </w:r>
          </w:p>
        </w:tc>
        <w:tc>
          <w:tcPr>
            <w:tcW w:w="841" w:type="dxa"/>
            <w:tcBorders>
              <w:top w:val="single" w:sz="8" w:space="0" w:color="000000"/>
              <w:left w:val="single" w:sz="8" w:space="0" w:color="000000"/>
              <w:bottom w:val="single" w:sz="8" w:space="0" w:color="000000"/>
              <w:right w:val="single" w:sz="8" w:space="0" w:color="000000"/>
            </w:tcBorders>
            <w:vAlign w:val="center"/>
          </w:tcPr>
          <w:p w14:paraId="3F451B7B" w14:textId="4617AFAE" w:rsidR="003E7275" w:rsidRPr="00E257B3" w:rsidRDefault="00E257B3" w:rsidP="00585CDC">
            <w:pPr>
              <w:jc w:val="center"/>
              <w:rPr>
                <w:rFonts w:eastAsia="Times New Roman"/>
                <w:sz w:val="22"/>
                <w:lang w:val="en-US"/>
              </w:rPr>
            </w:pPr>
            <w:r>
              <w:rPr>
                <w:rFonts w:eastAsia="Times New Roman"/>
                <w:sz w:val="22"/>
                <w:lang w:val="en-US"/>
              </w:rPr>
              <w:t>1604</w:t>
            </w:r>
          </w:p>
        </w:tc>
        <w:tc>
          <w:tcPr>
            <w:tcW w:w="841" w:type="dxa"/>
            <w:tcBorders>
              <w:top w:val="single" w:sz="8" w:space="0" w:color="000000"/>
              <w:left w:val="single" w:sz="8" w:space="0" w:color="000000"/>
              <w:bottom w:val="single" w:sz="8" w:space="0" w:color="000000"/>
              <w:right w:val="single" w:sz="8" w:space="0" w:color="000000"/>
            </w:tcBorders>
            <w:vAlign w:val="center"/>
          </w:tcPr>
          <w:p w14:paraId="593C1C2B" w14:textId="3BF84109" w:rsidR="003E7275" w:rsidRPr="00E257B3" w:rsidRDefault="00E257B3" w:rsidP="00585CDC">
            <w:pPr>
              <w:jc w:val="center"/>
              <w:rPr>
                <w:rFonts w:eastAsia="Times New Roman"/>
                <w:sz w:val="22"/>
                <w:lang w:val="en-US"/>
              </w:rPr>
            </w:pPr>
            <w:r>
              <w:rPr>
                <w:rFonts w:eastAsia="Times New Roman"/>
                <w:sz w:val="22"/>
                <w:lang w:val="en-US"/>
              </w:rPr>
              <w:t>1463</w:t>
            </w:r>
          </w:p>
        </w:tc>
        <w:tc>
          <w:tcPr>
            <w:tcW w:w="882" w:type="dxa"/>
            <w:tcBorders>
              <w:top w:val="single" w:sz="8" w:space="0" w:color="000000"/>
              <w:left w:val="single" w:sz="8" w:space="0" w:color="000000"/>
              <w:bottom w:val="single" w:sz="8" w:space="0" w:color="000000"/>
              <w:right w:val="single" w:sz="8" w:space="0" w:color="000000"/>
            </w:tcBorders>
            <w:vAlign w:val="center"/>
          </w:tcPr>
          <w:p w14:paraId="72117955" w14:textId="2950997A" w:rsidR="003E7275" w:rsidRPr="00E257B3" w:rsidRDefault="00E257B3" w:rsidP="00585CDC">
            <w:pPr>
              <w:jc w:val="center"/>
              <w:rPr>
                <w:rFonts w:eastAsia="Times New Roman"/>
                <w:sz w:val="22"/>
                <w:lang w:val="en-US"/>
              </w:rPr>
            </w:pPr>
            <w:r>
              <w:rPr>
                <w:rFonts w:eastAsia="Times New Roman"/>
                <w:sz w:val="22"/>
                <w:lang w:val="en-US"/>
              </w:rPr>
              <w:t>2155</w:t>
            </w:r>
          </w:p>
        </w:tc>
        <w:tc>
          <w:tcPr>
            <w:tcW w:w="841" w:type="dxa"/>
            <w:tcBorders>
              <w:top w:val="single" w:sz="8" w:space="0" w:color="000000"/>
              <w:left w:val="single" w:sz="8" w:space="0" w:color="000000"/>
              <w:bottom w:val="single" w:sz="8" w:space="0" w:color="000000"/>
              <w:right w:val="single" w:sz="8" w:space="0" w:color="000000"/>
            </w:tcBorders>
            <w:vAlign w:val="center"/>
          </w:tcPr>
          <w:p w14:paraId="2368984F" w14:textId="216061DB" w:rsidR="003E7275" w:rsidRPr="00E257B3" w:rsidRDefault="00E257B3" w:rsidP="00585CDC">
            <w:pPr>
              <w:jc w:val="center"/>
              <w:rPr>
                <w:rFonts w:eastAsia="Times New Roman"/>
                <w:sz w:val="22"/>
                <w:lang w:val="en-US"/>
              </w:rPr>
            </w:pPr>
            <w:r>
              <w:rPr>
                <w:rFonts w:eastAsia="Times New Roman"/>
                <w:sz w:val="22"/>
                <w:lang w:val="en-US"/>
              </w:rPr>
              <w:t>1769</w:t>
            </w:r>
          </w:p>
        </w:tc>
        <w:tc>
          <w:tcPr>
            <w:tcW w:w="849" w:type="dxa"/>
            <w:tcBorders>
              <w:top w:val="single" w:sz="8" w:space="0" w:color="000000"/>
              <w:left w:val="single" w:sz="8" w:space="0" w:color="000000"/>
              <w:bottom w:val="single" w:sz="8" w:space="0" w:color="000000"/>
              <w:right w:val="single" w:sz="8" w:space="0" w:color="000000"/>
            </w:tcBorders>
            <w:vAlign w:val="center"/>
          </w:tcPr>
          <w:p w14:paraId="7EA7CDDC" w14:textId="3C74F890" w:rsidR="003E7275" w:rsidRPr="00E257B3" w:rsidRDefault="00E257B3" w:rsidP="00585CDC">
            <w:pPr>
              <w:jc w:val="center"/>
              <w:rPr>
                <w:rFonts w:eastAsia="Times New Roman"/>
                <w:sz w:val="22"/>
                <w:lang w:val="en-US"/>
              </w:rPr>
            </w:pPr>
            <w:r>
              <w:rPr>
                <w:rFonts w:eastAsia="Times New Roman"/>
                <w:sz w:val="22"/>
                <w:lang w:val="en-US"/>
              </w:rPr>
              <w:t>2593.4</w:t>
            </w:r>
          </w:p>
        </w:tc>
        <w:tc>
          <w:tcPr>
            <w:tcW w:w="851" w:type="dxa"/>
            <w:vAlign w:val="center"/>
          </w:tcPr>
          <w:p w14:paraId="069175D9" w14:textId="600EA000" w:rsidR="003E7275" w:rsidRPr="00E257B3" w:rsidRDefault="00E257B3" w:rsidP="00585CDC">
            <w:pPr>
              <w:jc w:val="center"/>
              <w:rPr>
                <w:sz w:val="22"/>
                <w:lang w:val="en-US"/>
              </w:rPr>
            </w:pPr>
            <w:r>
              <w:rPr>
                <w:sz w:val="22"/>
                <w:lang w:val="en-US"/>
              </w:rPr>
              <w:t>5229.3</w:t>
            </w:r>
          </w:p>
        </w:tc>
        <w:tc>
          <w:tcPr>
            <w:tcW w:w="849" w:type="dxa"/>
            <w:vAlign w:val="center"/>
          </w:tcPr>
          <w:p w14:paraId="22BAAA34" w14:textId="05AAC823" w:rsidR="003E7275" w:rsidRPr="00E257B3" w:rsidRDefault="00E257B3" w:rsidP="003E7275">
            <w:pPr>
              <w:jc w:val="center"/>
              <w:rPr>
                <w:sz w:val="22"/>
                <w:lang w:val="en-US"/>
              </w:rPr>
            </w:pPr>
            <w:r>
              <w:rPr>
                <w:sz w:val="22"/>
                <w:lang w:val="en-US"/>
              </w:rPr>
              <w:t>2871.3</w:t>
            </w:r>
          </w:p>
        </w:tc>
      </w:tr>
      <w:tr w:rsidR="00E257B3" w:rsidRPr="00D52A1F" w14:paraId="62B5CCC8" w14:textId="77777777" w:rsidTr="00E257B3">
        <w:trPr>
          <w:trHeight w:val="69"/>
        </w:trPr>
        <w:tc>
          <w:tcPr>
            <w:tcW w:w="379" w:type="dxa"/>
          </w:tcPr>
          <w:p w14:paraId="32B5E058" w14:textId="65426832" w:rsidR="00E257B3" w:rsidRDefault="00E257B3" w:rsidP="00585CDC">
            <w:pPr>
              <w:pStyle w:val="bl1"/>
              <w:jc w:val="center"/>
              <w:rPr>
                <w:sz w:val="22"/>
                <w:szCs w:val="22"/>
                <w:lang w:val="en-US"/>
              </w:rPr>
            </w:pPr>
            <w:r>
              <w:rPr>
                <w:sz w:val="22"/>
                <w:szCs w:val="22"/>
                <w:lang w:val="en-US"/>
              </w:rPr>
              <w:t>2.3</w:t>
            </w:r>
          </w:p>
        </w:tc>
        <w:tc>
          <w:tcPr>
            <w:tcW w:w="2172" w:type="dxa"/>
            <w:vAlign w:val="center"/>
          </w:tcPr>
          <w:p w14:paraId="066C6FCE" w14:textId="29F1B8BD" w:rsidR="00E257B3" w:rsidRPr="00031FA1" w:rsidRDefault="00E257B3" w:rsidP="00585CDC">
            <w:pPr>
              <w:pStyle w:val="bl1"/>
              <w:rPr>
                <w:sz w:val="22"/>
                <w:szCs w:val="22"/>
              </w:rPr>
            </w:pPr>
            <w:r w:rsidRPr="00E257B3">
              <w:rPr>
                <w:sz w:val="22"/>
                <w:szCs w:val="22"/>
              </w:rPr>
              <w:t>Культура, кинематография</w:t>
            </w:r>
          </w:p>
        </w:tc>
        <w:tc>
          <w:tcPr>
            <w:tcW w:w="840" w:type="dxa"/>
            <w:tcBorders>
              <w:top w:val="single" w:sz="8" w:space="0" w:color="000000"/>
              <w:left w:val="single" w:sz="8" w:space="0" w:color="000000"/>
              <w:bottom w:val="single" w:sz="8" w:space="0" w:color="000000"/>
              <w:right w:val="single" w:sz="8" w:space="0" w:color="000000"/>
            </w:tcBorders>
            <w:vAlign w:val="center"/>
          </w:tcPr>
          <w:p w14:paraId="0909F187" w14:textId="068C3BD3" w:rsidR="00E257B3" w:rsidRDefault="00E257B3" w:rsidP="00585CDC">
            <w:pPr>
              <w:jc w:val="center"/>
              <w:rPr>
                <w:rFonts w:eastAsia="Times New Roman"/>
                <w:sz w:val="22"/>
                <w:lang w:val="en-US"/>
              </w:rPr>
            </w:pPr>
            <w:r>
              <w:rPr>
                <w:rFonts w:eastAsia="Times New Roman"/>
                <w:sz w:val="22"/>
                <w:lang w:val="en-US"/>
              </w:rPr>
              <w:t>586</w:t>
            </w:r>
          </w:p>
        </w:tc>
        <w:tc>
          <w:tcPr>
            <w:tcW w:w="841" w:type="dxa"/>
            <w:tcBorders>
              <w:top w:val="single" w:sz="8" w:space="0" w:color="000000"/>
              <w:left w:val="single" w:sz="8" w:space="0" w:color="000000"/>
              <w:bottom w:val="single" w:sz="8" w:space="0" w:color="000000"/>
              <w:right w:val="single" w:sz="8" w:space="0" w:color="000000"/>
            </w:tcBorders>
            <w:vAlign w:val="center"/>
          </w:tcPr>
          <w:p w14:paraId="5D838AA7" w14:textId="31904000" w:rsidR="00E257B3" w:rsidRDefault="00E257B3" w:rsidP="00585CDC">
            <w:pPr>
              <w:jc w:val="center"/>
              <w:rPr>
                <w:rFonts w:eastAsia="Times New Roman"/>
                <w:sz w:val="22"/>
                <w:lang w:val="en-US"/>
              </w:rPr>
            </w:pPr>
            <w:r>
              <w:rPr>
                <w:rFonts w:eastAsia="Times New Roman"/>
                <w:sz w:val="22"/>
                <w:lang w:val="en-US"/>
              </w:rPr>
              <w:t>353</w:t>
            </w:r>
          </w:p>
        </w:tc>
        <w:tc>
          <w:tcPr>
            <w:tcW w:w="841" w:type="dxa"/>
            <w:tcBorders>
              <w:top w:val="single" w:sz="8" w:space="0" w:color="000000"/>
              <w:left w:val="single" w:sz="8" w:space="0" w:color="000000"/>
              <w:bottom w:val="single" w:sz="8" w:space="0" w:color="000000"/>
              <w:right w:val="single" w:sz="8" w:space="0" w:color="000000"/>
            </w:tcBorders>
            <w:vAlign w:val="center"/>
          </w:tcPr>
          <w:p w14:paraId="1A6B14DE" w14:textId="5566BCBB" w:rsidR="00E257B3" w:rsidRDefault="00E257B3" w:rsidP="00585CDC">
            <w:pPr>
              <w:jc w:val="center"/>
              <w:rPr>
                <w:rFonts w:eastAsia="Times New Roman"/>
                <w:sz w:val="22"/>
                <w:lang w:val="en-US"/>
              </w:rPr>
            </w:pPr>
            <w:r>
              <w:rPr>
                <w:rFonts w:eastAsia="Times New Roman"/>
                <w:sz w:val="22"/>
                <w:lang w:val="en-US"/>
              </w:rPr>
              <w:t>521</w:t>
            </w:r>
          </w:p>
        </w:tc>
        <w:tc>
          <w:tcPr>
            <w:tcW w:w="882" w:type="dxa"/>
            <w:tcBorders>
              <w:top w:val="single" w:sz="8" w:space="0" w:color="000000"/>
              <w:left w:val="single" w:sz="8" w:space="0" w:color="000000"/>
              <w:bottom w:val="single" w:sz="8" w:space="0" w:color="000000"/>
              <w:right w:val="single" w:sz="8" w:space="0" w:color="000000"/>
            </w:tcBorders>
            <w:vAlign w:val="center"/>
          </w:tcPr>
          <w:p w14:paraId="190C4737" w14:textId="2F0B4082" w:rsidR="00E257B3" w:rsidRDefault="00E257B3" w:rsidP="00585CDC">
            <w:pPr>
              <w:jc w:val="center"/>
              <w:rPr>
                <w:rFonts w:eastAsia="Times New Roman"/>
                <w:sz w:val="22"/>
                <w:lang w:val="en-US"/>
              </w:rPr>
            </w:pPr>
            <w:r>
              <w:rPr>
                <w:rFonts w:eastAsia="Times New Roman"/>
                <w:sz w:val="22"/>
                <w:lang w:val="en-US"/>
              </w:rPr>
              <w:t>2829</w:t>
            </w:r>
          </w:p>
        </w:tc>
        <w:tc>
          <w:tcPr>
            <w:tcW w:w="841" w:type="dxa"/>
            <w:tcBorders>
              <w:top w:val="single" w:sz="8" w:space="0" w:color="000000"/>
              <w:left w:val="single" w:sz="8" w:space="0" w:color="000000"/>
              <w:bottom w:val="single" w:sz="8" w:space="0" w:color="000000"/>
              <w:right w:val="single" w:sz="8" w:space="0" w:color="000000"/>
            </w:tcBorders>
            <w:vAlign w:val="center"/>
          </w:tcPr>
          <w:p w14:paraId="0714D629" w14:textId="7449E4D2" w:rsidR="00E257B3" w:rsidRDefault="00E257B3" w:rsidP="00585CDC">
            <w:pPr>
              <w:jc w:val="center"/>
              <w:rPr>
                <w:rFonts w:eastAsia="Times New Roman"/>
                <w:sz w:val="22"/>
                <w:lang w:val="en-US"/>
              </w:rPr>
            </w:pPr>
            <w:r>
              <w:rPr>
                <w:rFonts w:eastAsia="Times New Roman"/>
                <w:sz w:val="22"/>
                <w:lang w:val="en-US"/>
              </w:rPr>
              <w:t>1116</w:t>
            </w:r>
          </w:p>
        </w:tc>
        <w:tc>
          <w:tcPr>
            <w:tcW w:w="849" w:type="dxa"/>
            <w:tcBorders>
              <w:top w:val="single" w:sz="8" w:space="0" w:color="000000"/>
              <w:left w:val="single" w:sz="8" w:space="0" w:color="000000"/>
              <w:bottom w:val="single" w:sz="8" w:space="0" w:color="000000"/>
              <w:right w:val="single" w:sz="8" w:space="0" w:color="000000"/>
            </w:tcBorders>
            <w:vAlign w:val="center"/>
          </w:tcPr>
          <w:p w14:paraId="456899D1" w14:textId="428DFA33" w:rsidR="00E257B3" w:rsidRDefault="00E257B3" w:rsidP="00585CDC">
            <w:pPr>
              <w:jc w:val="center"/>
              <w:rPr>
                <w:rFonts w:eastAsia="Times New Roman"/>
                <w:sz w:val="22"/>
                <w:lang w:val="en-US"/>
              </w:rPr>
            </w:pPr>
            <w:r>
              <w:rPr>
                <w:rFonts w:eastAsia="Times New Roman"/>
                <w:sz w:val="22"/>
                <w:lang w:val="en-US"/>
              </w:rPr>
              <w:t>1237.7</w:t>
            </w:r>
          </w:p>
        </w:tc>
        <w:tc>
          <w:tcPr>
            <w:tcW w:w="851" w:type="dxa"/>
            <w:vAlign w:val="center"/>
          </w:tcPr>
          <w:p w14:paraId="58E1C63C" w14:textId="0DDA92FA" w:rsidR="00E257B3" w:rsidRDefault="00E257B3" w:rsidP="00585CDC">
            <w:pPr>
              <w:jc w:val="center"/>
              <w:rPr>
                <w:sz w:val="22"/>
                <w:lang w:val="en-US"/>
              </w:rPr>
            </w:pPr>
            <w:r>
              <w:rPr>
                <w:sz w:val="22"/>
                <w:lang w:val="en-US"/>
              </w:rPr>
              <w:t>1166.5</w:t>
            </w:r>
          </w:p>
        </w:tc>
        <w:tc>
          <w:tcPr>
            <w:tcW w:w="849" w:type="dxa"/>
            <w:vAlign w:val="center"/>
          </w:tcPr>
          <w:p w14:paraId="687EC76F" w14:textId="63223183" w:rsidR="00E257B3" w:rsidRDefault="00E257B3" w:rsidP="003E7275">
            <w:pPr>
              <w:jc w:val="center"/>
              <w:rPr>
                <w:sz w:val="22"/>
                <w:lang w:val="en-US"/>
              </w:rPr>
            </w:pPr>
            <w:r>
              <w:rPr>
                <w:sz w:val="22"/>
                <w:lang w:val="en-US"/>
              </w:rPr>
              <w:t>1277.6</w:t>
            </w:r>
          </w:p>
        </w:tc>
      </w:tr>
      <w:tr w:rsidR="00E257B3" w:rsidRPr="00D52A1F" w14:paraId="35C91556" w14:textId="77777777" w:rsidTr="00E257B3">
        <w:trPr>
          <w:trHeight w:val="69"/>
        </w:trPr>
        <w:tc>
          <w:tcPr>
            <w:tcW w:w="379" w:type="dxa"/>
          </w:tcPr>
          <w:p w14:paraId="5F87C068" w14:textId="3B95E906" w:rsidR="00E257B3" w:rsidRDefault="00E257B3" w:rsidP="00585CDC">
            <w:pPr>
              <w:pStyle w:val="bl1"/>
              <w:jc w:val="center"/>
              <w:rPr>
                <w:sz w:val="22"/>
                <w:szCs w:val="22"/>
                <w:lang w:val="en-US"/>
              </w:rPr>
            </w:pPr>
            <w:r>
              <w:rPr>
                <w:sz w:val="22"/>
                <w:szCs w:val="22"/>
                <w:lang w:val="en-US"/>
              </w:rPr>
              <w:t>2.4</w:t>
            </w:r>
          </w:p>
        </w:tc>
        <w:tc>
          <w:tcPr>
            <w:tcW w:w="2172" w:type="dxa"/>
            <w:vAlign w:val="center"/>
          </w:tcPr>
          <w:p w14:paraId="75ED462C" w14:textId="4BF1C87B" w:rsidR="00E257B3" w:rsidRPr="00E257B3" w:rsidRDefault="00E257B3" w:rsidP="00585CDC">
            <w:pPr>
              <w:pStyle w:val="bl1"/>
              <w:rPr>
                <w:sz w:val="22"/>
                <w:szCs w:val="22"/>
              </w:rPr>
            </w:pPr>
            <w:r w:rsidRPr="00E257B3">
              <w:rPr>
                <w:sz w:val="22"/>
                <w:szCs w:val="22"/>
              </w:rPr>
              <w:t>Общегосударственные вопросы</w:t>
            </w:r>
          </w:p>
        </w:tc>
        <w:tc>
          <w:tcPr>
            <w:tcW w:w="840" w:type="dxa"/>
            <w:tcBorders>
              <w:top w:val="single" w:sz="8" w:space="0" w:color="000000"/>
              <w:left w:val="single" w:sz="8" w:space="0" w:color="000000"/>
              <w:bottom w:val="single" w:sz="8" w:space="0" w:color="000000"/>
              <w:right w:val="single" w:sz="8" w:space="0" w:color="000000"/>
            </w:tcBorders>
            <w:vAlign w:val="center"/>
          </w:tcPr>
          <w:p w14:paraId="2AA9F182" w14:textId="038AC554" w:rsidR="00E257B3" w:rsidRDefault="00E257B3" w:rsidP="00585CDC">
            <w:pPr>
              <w:jc w:val="center"/>
              <w:rPr>
                <w:rFonts w:eastAsia="Times New Roman"/>
                <w:sz w:val="22"/>
                <w:lang w:val="en-US"/>
              </w:rPr>
            </w:pPr>
            <w:r>
              <w:rPr>
                <w:rFonts w:eastAsia="Times New Roman"/>
                <w:sz w:val="22"/>
                <w:lang w:val="en-US"/>
              </w:rPr>
              <w:t>1248</w:t>
            </w:r>
          </w:p>
        </w:tc>
        <w:tc>
          <w:tcPr>
            <w:tcW w:w="841" w:type="dxa"/>
            <w:tcBorders>
              <w:top w:val="single" w:sz="8" w:space="0" w:color="000000"/>
              <w:left w:val="single" w:sz="8" w:space="0" w:color="000000"/>
              <w:bottom w:val="single" w:sz="8" w:space="0" w:color="000000"/>
              <w:right w:val="single" w:sz="8" w:space="0" w:color="000000"/>
            </w:tcBorders>
            <w:vAlign w:val="center"/>
          </w:tcPr>
          <w:p w14:paraId="54A2D4E1" w14:textId="71FA2438" w:rsidR="00E257B3" w:rsidRDefault="00E257B3" w:rsidP="00585CDC">
            <w:pPr>
              <w:jc w:val="center"/>
              <w:rPr>
                <w:rFonts w:eastAsia="Times New Roman"/>
                <w:sz w:val="22"/>
                <w:lang w:val="en-US"/>
              </w:rPr>
            </w:pPr>
            <w:r>
              <w:rPr>
                <w:rFonts w:eastAsia="Times New Roman"/>
                <w:sz w:val="22"/>
                <w:lang w:val="en-US"/>
              </w:rPr>
              <w:t>1262</w:t>
            </w:r>
          </w:p>
        </w:tc>
        <w:tc>
          <w:tcPr>
            <w:tcW w:w="841" w:type="dxa"/>
            <w:tcBorders>
              <w:top w:val="single" w:sz="8" w:space="0" w:color="000000"/>
              <w:left w:val="single" w:sz="8" w:space="0" w:color="000000"/>
              <w:bottom w:val="single" w:sz="8" w:space="0" w:color="000000"/>
              <w:right w:val="single" w:sz="8" w:space="0" w:color="000000"/>
            </w:tcBorders>
            <w:vAlign w:val="center"/>
          </w:tcPr>
          <w:p w14:paraId="05CD8E9D" w14:textId="61E38D7F" w:rsidR="00E257B3" w:rsidRDefault="00E257B3" w:rsidP="00585CDC">
            <w:pPr>
              <w:jc w:val="center"/>
              <w:rPr>
                <w:rFonts w:eastAsia="Times New Roman"/>
                <w:sz w:val="22"/>
                <w:lang w:val="en-US"/>
              </w:rPr>
            </w:pPr>
            <w:r>
              <w:rPr>
                <w:rFonts w:eastAsia="Times New Roman"/>
                <w:sz w:val="22"/>
                <w:lang w:val="en-US"/>
              </w:rPr>
              <w:t>1410</w:t>
            </w:r>
          </w:p>
        </w:tc>
        <w:tc>
          <w:tcPr>
            <w:tcW w:w="882" w:type="dxa"/>
            <w:tcBorders>
              <w:top w:val="single" w:sz="8" w:space="0" w:color="000000"/>
              <w:left w:val="single" w:sz="8" w:space="0" w:color="000000"/>
              <w:bottom w:val="single" w:sz="8" w:space="0" w:color="000000"/>
              <w:right w:val="single" w:sz="8" w:space="0" w:color="000000"/>
            </w:tcBorders>
            <w:vAlign w:val="center"/>
          </w:tcPr>
          <w:p w14:paraId="39E4CC77" w14:textId="79854C49" w:rsidR="00E257B3" w:rsidRDefault="00E257B3" w:rsidP="00585CDC">
            <w:pPr>
              <w:jc w:val="center"/>
              <w:rPr>
                <w:rFonts w:eastAsia="Times New Roman"/>
                <w:sz w:val="22"/>
                <w:lang w:val="en-US"/>
              </w:rPr>
            </w:pPr>
            <w:r>
              <w:rPr>
                <w:rFonts w:eastAsia="Times New Roman"/>
                <w:sz w:val="22"/>
                <w:lang w:val="en-US"/>
              </w:rPr>
              <w:t>1637</w:t>
            </w:r>
          </w:p>
        </w:tc>
        <w:tc>
          <w:tcPr>
            <w:tcW w:w="841" w:type="dxa"/>
            <w:tcBorders>
              <w:top w:val="single" w:sz="8" w:space="0" w:color="000000"/>
              <w:left w:val="single" w:sz="8" w:space="0" w:color="000000"/>
              <w:bottom w:val="single" w:sz="8" w:space="0" w:color="000000"/>
              <w:right w:val="single" w:sz="8" w:space="0" w:color="000000"/>
            </w:tcBorders>
            <w:vAlign w:val="center"/>
          </w:tcPr>
          <w:p w14:paraId="1984CA3F" w14:textId="1A0A4FF2" w:rsidR="00E257B3" w:rsidRDefault="00E257B3" w:rsidP="00585CDC">
            <w:pPr>
              <w:jc w:val="center"/>
              <w:rPr>
                <w:rFonts w:eastAsia="Times New Roman"/>
                <w:sz w:val="22"/>
                <w:lang w:val="en-US"/>
              </w:rPr>
            </w:pPr>
            <w:r>
              <w:rPr>
                <w:rFonts w:eastAsia="Times New Roman"/>
                <w:sz w:val="22"/>
                <w:lang w:val="en-US"/>
              </w:rPr>
              <w:t>1958</w:t>
            </w:r>
          </w:p>
        </w:tc>
        <w:tc>
          <w:tcPr>
            <w:tcW w:w="849" w:type="dxa"/>
            <w:tcBorders>
              <w:top w:val="single" w:sz="8" w:space="0" w:color="000000"/>
              <w:left w:val="single" w:sz="8" w:space="0" w:color="000000"/>
              <w:bottom w:val="single" w:sz="8" w:space="0" w:color="000000"/>
              <w:right w:val="single" w:sz="8" w:space="0" w:color="000000"/>
            </w:tcBorders>
            <w:vAlign w:val="center"/>
          </w:tcPr>
          <w:p w14:paraId="164FA4A3" w14:textId="40A1F776" w:rsidR="00E257B3" w:rsidRDefault="00E257B3" w:rsidP="00585CDC">
            <w:pPr>
              <w:jc w:val="center"/>
              <w:rPr>
                <w:rFonts w:eastAsia="Times New Roman"/>
                <w:sz w:val="22"/>
                <w:lang w:val="en-US"/>
              </w:rPr>
            </w:pPr>
            <w:r>
              <w:rPr>
                <w:rFonts w:eastAsia="Times New Roman"/>
                <w:sz w:val="22"/>
                <w:lang w:val="en-US"/>
              </w:rPr>
              <w:t>2058.9</w:t>
            </w:r>
          </w:p>
        </w:tc>
        <w:tc>
          <w:tcPr>
            <w:tcW w:w="851" w:type="dxa"/>
            <w:vAlign w:val="center"/>
          </w:tcPr>
          <w:p w14:paraId="086BBB37" w14:textId="40EA80DD" w:rsidR="00E257B3" w:rsidRDefault="00E257B3" w:rsidP="00585CDC">
            <w:pPr>
              <w:jc w:val="center"/>
              <w:rPr>
                <w:sz w:val="22"/>
                <w:lang w:val="en-US"/>
              </w:rPr>
            </w:pPr>
            <w:r>
              <w:rPr>
                <w:sz w:val="22"/>
                <w:lang w:val="en-US"/>
              </w:rPr>
              <w:t>2278.5</w:t>
            </w:r>
          </w:p>
        </w:tc>
        <w:tc>
          <w:tcPr>
            <w:tcW w:w="849" w:type="dxa"/>
            <w:vAlign w:val="center"/>
          </w:tcPr>
          <w:p w14:paraId="27F9D0B9" w14:textId="6A3CAC11" w:rsidR="00E257B3" w:rsidRDefault="00E257B3" w:rsidP="003E7275">
            <w:pPr>
              <w:jc w:val="center"/>
              <w:rPr>
                <w:sz w:val="22"/>
                <w:lang w:val="en-US"/>
              </w:rPr>
            </w:pPr>
            <w:r>
              <w:rPr>
                <w:sz w:val="22"/>
                <w:lang w:val="en-US"/>
              </w:rPr>
              <w:t>2859.9</w:t>
            </w:r>
          </w:p>
        </w:tc>
      </w:tr>
      <w:tr w:rsidR="003E7275" w:rsidRPr="00D52A1F" w14:paraId="0533C415" w14:textId="0D238461" w:rsidTr="00E257B3">
        <w:trPr>
          <w:trHeight w:val="560"/>
        </w:trPr>
        <w:tc>
          <w:tcPr>
            <w:tcW w:w="379" w:type="dxa"/>
          </w:tcPr>
          <w:p w14:paraId="08C4CDDB" w14:textId="77777777" w:rsidR="003E7275" w:rsidRPr="00031FA1" w:rsidRDefault="003E7275" w:rsidP="00585CDC">
            <w:pPr>
              <w:pStyle w:val="bl1"/>
              <w:jc w:val="center"/>
              <w:rPr>
                <w:sz w:val="22"/>
                <w:szCs w:val="22"/>
              </w:rPr>
            </w:pPr>
            <w:r w:rsidRPr="00031FA1">
              <w:rPr>
                <w:sz w:val="22"/>
                <w:szCs w:val="22"/>
              </w:rPr>
              <w:t>3</w:t>
            </w:r>
          </w:p>
        </w:tc>
        <w:tc>
          <w:tcPr>
            <w:tcW w:w="2172" w:type="dxa"/>
            <w:vAlign w:val="center"/>
          </w:tcPr>
          <w:p w14:paraId="011A01C9" w14:textId="77777777" w:rsidR="003E7275" w:rsidRPr="00031FA1" w:rsidRDefault="003E7275" w:rsidP="00585CDC">
            <w:pPr>
              <w:pStyle w:val="bl1"/>
              <w:rPr>
                <w:sz w:val="22"/>
                <w:szCs w:val="22"/>
              </w:rPr>
            </w:pPr>
            <w:r w:rsidRPr="00031FA1">
              <w:rPr>
                <w:sz w:val="22"/>
                <w:szCs w:val="22"/>
              </w:rPr>
              <w:t>Безвозмездные поступления</w:t>
            </w:r>
          </w:p>
        </w:tc>
        <w:tc>
          <w:tcPr>
            <w:tcW w:w="840" w:type="dxa"/>
            <w:tcBorders>
              <w:top w:val="single" w:sz="8" w:space="0" w:color="000000"/>
              <w:left w:val="single" w:sz="8" w:space="0" w:color="000000"/>
              <w:bottom w:val="single" w:sz="8" w:space="0" w:color="000000"/>
              <w:right w:val="single" w:sz="8" w:space="0" w:color="000000"/>
            </w:tcBorders>
            <w:vAlign w:val="center"/>
          </w:tcPr>
          <w:p w14:paraId="782719ED" w14:textId="56CB8DFC" w:rsidR="003E7275" w:rsidRPr="00957C9B" w:rsidRDefault="00E257B3" w:rsidP="00585CDC">
            <w:pPr>
              <w:jc w:val="center"/>
              <w:rPr>
                <w:rFonts w:eastAsia="Times New Roman"/>
                <w:sz w:val="22"/>
                <w:lang w:val="en-US"/>
              </w:rPr>
            </w:pPr>
            <w:r>
              <w:rPr>
                <w:rFonts w:eastAsia="Times New Roman"/>
                <w:sz w:val="22"/>
                <w:lang w:val="en-US"/>
              </w:rPr>
              <w:t>1062</w:t>
            </w:r>
          </w:p>
        </w:tc>
        <w:tc>
          <w:tcPr>
            <w:tcW w:w="841" w:type="dxa"/>
            <w:tcBorders>
              <w:top w:val="single" w:sz="8" w:space="0" w:color="000000"/>
              <w:left w:val="single" w:sz="8" w:space="0" w:color="000000"/>
              <w:bottom w:val="single" w:sz="8" w:space="0" w:color="000000"/>
              <w:right w:val="single" w:sz="8" w:space="0" w:color="000000"/>
            </w:tcBorders>
            <w:vAlign w:val="center"/>
          </w:tcPr>
          <w:p w14:paraId="0F1A9DE0" w14:textId="05DB30F0" w:rsidR="003E7275" w:rsidRPr="00957C9B" w:rsidRDefault="00E257B3" w:rsidP="00585CDC">
            <w:pPr>
              <w:jc w:val="center"/>
              <w:rPr>
                <w:rFonts w:eastAsia="Times New Roman"/>
                <w:sz w:val="22"/>
                <w:lang w:val="en-US"/>
              </w:rPr>
            </w:pPr>
            <w:r>
              <w:rPr>
                <w:rFonts w:eastAsia="Times New Roman"/>
                <w:sz w:val="22"/>
                <w:lang w:val="en-US"/>
              </w:rPr>
              <w:t>1328</w:t>
            </w:r>
          </w:p>
        </w:tc>
        <w:tc>
          <w:tcPr>
            <w:tcW w:w="841" w:type="dxa"/>
            <w:tcBorders>
              <w:top w:val="single" w:sz="8" w:space="0" w:color="000000"/>
              <w:left w:val="single" w:sz="8" w:space="0" w:color="000000"/>
              <w:bottom w:val="single" w:sz="8" w:space="0" w:color="000000"/>
              <w:right w:val="single" w:sz="8" w:space="0" w:color="000000"/>
            </w:tcBorders>
            <w:vAlign w:val="center"/>
          </w:tcPr>
          <w:p w14:paraId="0B2748C2" w14:textId="420A3E4F" w:rsidR="003E7275" w:rsidRPr="00957C9B" w:rsidRDefault="00E257B3" w:rsidP="00585CDC">
            <w:pPr>
              <w:jc w:val="center"/>
              <w:rPr>
                <w:rFonts w:eastAsia="Times New Roman"/>
                <w:sz w:val="22"/>
                <w:lang w:val="en-US"/>
              </w:rPr>
            </w:pPr>
            <w:r>
              <w:rPr>
                <w:rFonts w:eastAsia="Times New Roman"/>
                <w:sz w:val="22"/>
                <w:lang w:val="en-US"/>
              </w:rPr>
              <w:t>567</w:t>
            </w:r>
          </w:p>
        </w:tc>
        <w:tc>
          <w:tcPr>
            <w:tcW w:w="882" w:type="dxa"/>
            <w:tcBorders>
              <w:top w:val="single" w:sz="8" w:space="0" w:color="000000"/>
              <w:left w:val="single" w:sz="8" w:space="0" w:color="000000"/>
              <w:bottom w:val="single" w:sz="8" w:space="0" w:color="000000"/>
              <w:right w:val="single" w:sz="8" w:space="0" w:color="000000"/>
            </w:tcBorders>
            <w:vAlign w:val="center"/>
          </w:tcPr>
          <w:p w14:paraId="7D1EFEA8" w14:textId="10286FBC" w:rsidR="003E7275" w:rsidRPr="00957C9B" w:rsidRDefault="00E257B3" w:rsidP="00585CDC">
            <w:pPr>
              <w:jc w:val="center"/>
              <w:rPr>
                <w:rFonts w:eastAsia="Times New Roman"/>
                <w:sz w:val="22"/>
                <w:lang w:val="en-US"/>
              </w:rPr>
            </w:pPr>
            <w:r>
              <w:rPr>
                <w:rFonts w:eastAsia="Times New Roman"/>
                <w:sz w:val="22"/>
                <w:lang w:val="en-US"/>
              </w:rPr>
              <w:t>444</w:t>
            </w:r>
          </w:p>
        </w:tc>
        <w:tc>
          <w:tcPr>
            <w:tcW w:w="841" w:type="dxa"/>
            <w:tcBorders>
              <w:top w:val="single" w:sz="8" w:space="0" w:color="000000"/>
              <w:left w:val="single" w:sz="8" w:space="0" w:color="000000"/>
              <w:bottom w:val="single" w:sz="8" w:space="0" w:color="000000"/>
              <w:right w:val="single" w:sz="8" w:space="0" w:color="000000"/>
            </w:tcBorders>
            <w:vAlign w:val="center"/>
          </w:tcPr>
          <w:p w14:paraId="291C7E79" w14:textId="57F29BDE" w:rsidR="003E7275" w:rsidRPr="00957C9B" w:rsidRDefault="00E257B3" w:rsidP="00585CDC">
            <w:pPr>
              <w:jc w:val="center"/>
              <w:rPr>
                <w:rFonts w:eastAsia="Times New Roman"/>
                <w:sz w:val="22"/>
                <w:lang w:val="en-US"/>
              </w:rPr>
            </w:pPr>
            <w:r>
              <w:rPr>
                <w:rFonts w:eastAsia="Times New Roman"/>
                <w:sz w:val="22"/>
                <w:lang w:val="en-US"/>
              </w:rPr>
              <w:t>682</w:t>
            </w:r>
          </w:p>
        </w:tc>
        <w:tc>
          <w:tcPr>
            <w:tcW w:w="849" w:type="dxa"/>
            <w:tcBorders>
              <w:top w:val="single" w:sz="8" w:space="0" w:color="000000"/>
              <w:left w:val="single" w:sz="8" w:space="0" w:color="000000"/>
              <w:bottom w:val="single" w:sz="8" w:space="0" w:color="000000"/>
              <w:right w:val="single" w:sz="8" w:space="0" w:color="000000"/>
            </w:tcBorders>
            <w:vAlign w:val="center"/>
          </w:tcPr>
          <w:p w14:paraId="452CC325" w14:textId="6FF98B53" w:rsidR="003E7275" w:rsidRPr="00957C9B" w:rsidRDefault="00E257B3" w:rsidP="00585CDC">
            <w:pPr>
              <w:jc w:val="center"/>
              <w:rPr>
                <w:rFonts w:eastAsia="Times New Roman"/>
                <w:sz w:val="22"/>
                <w:lang w:val="en-US"/>
              </w:rPr>
            </w:pPr>
            <w:r>
              <w:rPr>
                <w:rFonts w:eastAsia="Times New Roman"/>
                <w:sz w:val="22"/>
                <w:lang w:val="en-US"/>
              </w:rPr>
              <w:t>758.2</w:t>
            </w:r>
          </w:p>
        </w:tc>
        <w:tc>
          <w:tcPr>
            <w:tcW w:w="851" w:type="dxa"/>
            <w:vAlign w:val="center"/>
          </w:tcPr>
          <w:p w14:paraId="61473E74" w14:textId="0879550A" w:rsidR="003E7275" w:rsidRPr="00957C9B" w:rsidRDefault="00E257B3" w:rsidP="00585CDC">
            <w:pPr>
              <w:jc w:val="center"/>
              <w:rPr>
                <w:sz w:val="22"/>
                <w:lang w:val="en-US"/>
              </w:rPr>
            </w:pPr>
            <w:r>
              <w:rPr>
                <w:sz w:val="22"/>
                <w:lang w:val="en-US"/>
              </w:rPr>
              <w:t>3159.8</w:t>
            </w:r>
          </w:p>
        </w:tc>
        <w:tc>
          <w:tcPr>
            <w:tcW w:w="849" w:type="dxa"/>
            <w:vAlign w:val="center"/>
          </w:tcPr>
          <w:p w14:paraId="69154801" w14:textId="31EBA822" w:rsidR="003E7275" w:rsidRPr="00957C9B" w:rsidRDefault="00E257B3" w:rsidP="003E7275">
            <w:pPr>
              <w:jc w:val="center"/>
              <w:rPr>
                <w:sz w:val="22"/>
                <w:lang w:val="en-US"/>
              </w:rPr>
            </w:pPr>
            <w:r>
              <w:rPr>
                <w:sz w:val="22"/>
                <w:lang w:val="en-US"/>
              </w:rPr>
              <w:t>898</w:t>
            </w:r>
          </w:p>
        </w:tc>
      </w:tr>
      <w:tr w:rsidR="00E257B3" w:rsidRPr="00D52A1F" w14:paraId="03F2EE9F" w14:textId="77777777" w:rsidTr="00E257B3">
        <w:trPr>
          <w:trHeight w:val="560"/>
        </w:trPr>
        <w:tc>
          <w:tcPr>
            <w:tcW w:w="379" w:type="dxa"/>
          </w:tcPr>
          <w:p w14:paraId="7FCD64CC" w14:textId="63AE4202" w:rsidR="00E257B3" w:rsidRPr="00E257B3" w:rsidRDefault="00E257B3" w:rsidP="00E257B3">
            <w:pPr>
              <w:pStyle w:val="bl1"/>
              <w:jc w:val="center"/>
              <w:rPr>
                <w:sz w:val="22"/>
                <w:szCs w:val="22"/>
                <w:lang w:val="en-US"/>
              </w:rPr>
            </w:pPr>
            <w:r>
              <w:rPr>
                <w:sz w:val="22"/>
                <w:szCs w:val="22"/>
                <w:lang w:val="en-US"/>
              </w:rPr>
              <w:t>3.1</w:t>
            </w:r>
          </w:p>
        </w:tc>
        <w:tc>
          <w:tcPr>
            <w:tcW w:w="2172" w:type="dxa"/>
            <w:vAlign w:val="center"/>
          </w:tcPr>
          <w:p w14:paraId="05A0F54D" w14:textId="588A9CE8" w:rsidR="00E257B3" w:rsidRPr="00031FA1" w:rsidRDefault="00E257B3" w:rsidP="00E257B3">
            <w:pPr>
              <w:pStyle w:val="bl1"/>
              <w:rPr>
                <w:sz w:val="22"/>
                <w:szCs w:val="22"/>
              </w:rPr>
            </w:pPr>
            <w:r w:rsidRPr="00E257B3">
              <w:rPr>
                <w:sz w:val="22"/>
                <w:szCs w:val="22"/>
              </w:rPr>
              <w:t>Безвозмездные поступления от других бюджетов бюджетной системы Российской Федерации</w:t>
            </w:r>
          </w:p>
        </w:tc>
        <w:tc>
          <w:tcPr>
            <w:tcW w:w="840" w:type="dxa"/>
            <w:tcBorders>
              <w:top w:val="single" w:sz="8" w:space="0" w:color="000000"/>
              <w:left w:val="single" w:sz="8" w:space="0" w:color="000000"/>
              <w:bottom w:val="single" w:sz="8" w:space="0" w:color="000000"/>
              <w:right w:val="single" w:sz="8" w:space="0" w:color="000000"/>
            </w:tcBorders>
            <w:vAlign w:val="center"/>
          </w:tcPr>
          <w:p w14:paraId="0AEF42F3" w14:textId="72EC7BB8" w:rsidR="00E257B3" w:rsidRPr="00E257B3" w:rsidRDefault="00E257B3" w:rsidP="00E257B3">
            <w:pPr>
              <w:jc w:val="center"/>
              <w:rPr>
                <w:rFonts w:eastAsia="Times New Roman"/>
                <w:sz w:val="22"/>
                <w:lang w:val="en-US"/>
              </w:rPr>
            </w:pPr>
            <w:r>
              <w:rPr>
                <w:rFonts w:eastAsia="Times New Roman"/>
                <w:sz w:val="22"/>
                <w:lang w:val="en-US"/>
              </w:rPr>
              <w:t>871</w:t>
            </w:r>
          </w:p>
        </w:tc>
        <w:tc>
          <w:tcPr>
            <w:tcW w:w="841" w:type="dxa"/>
            <w:tcBorders>
              <w:top w:val="single" w:sz="8" w:space="0" w:color="000000"/>
              <w:left w:val="single" w:sz="8" w:space="0" w:color="000000"/>
              <w:bottom w:val="single" w:sz="8" w:space="0" w:color="000000"/>
              <w:right w:val="single" w:sz="8" w:space="0" w:color="000000"/>
            </w:tcBorders>
            <w:vAlign w:val="center"/>
          </w:tcPr>
          <w:p w14:paraId="17E80BB1" w14:textId="7553360E" w:rsidR="00E257B3" w:rsidRPr="00E257B3" w:rsidRDefault="00E257B3" w:rsidP="00E257B3">
            <w:pPr>
              <w:jc w:val="center"/>
              <w:rPr>
                <w:rFonts w:eastAsia="Times New Roman"/>
                <w:sz w:val="22"/>
                <w:lang w:val="en-US"/>
              </w:rPr>
            </w:pPr>
            <w:r>
              <w:rPr>
                <w:rFonts w:eastAsia="Times New Roman"/>
                <w:sz w:val="22"/>
                <w:lang w:val="en-US"/>
              </w:rPr>
              <w:t>1030</w:t>
            </w:r>
          </w:p>
        </w:tc>
        <w:tc>
          <w:tcPr>
            <w:tcW w:w="841" w:type="dxa"/>
            <w:tcBorders>
              <w:top w:val="single" w:sz="8" w:space="0" w:color="000000"/>
              <w:left w:val="single" w:sz="8" w:space="0" w:color="000000"/>
              <w:bottom w:val="single" w:sz="8" w:space="0" w:color="000000"/>
              <w:right w:val="single" w:sz="8" w:space="0" w:color="000000"/>
            </w:tcBorders>
            <w:vAlign w:val="center"/>
          </w:tcPr>
          <w:p w14:paraId="3C154D9B" w14:textId="144DACCD" w:rsidR="00E257B3" w:rsidRPr="00E257B3" w:rsidRDefault="00E257B3" w:rsidP="00E257B3">
            <w:pPr>
              <w:jc w:val="center"/>
              <w:rPr>
                <w:rFonts w:eastAsia="Times New Roman"/>
                <w:sz w:val="22"/>
                <w:lang w:val="en-US"/>
              </w:rPr>
            </w:pPr>
            <w:r>
              <w:rPr>
                <w:rFonts w:eastAsia="Times New Roman"/>
                <w:sz w:val="22"/>
                <w:lang w:val="en-US"/>
              </w:rPr>
              <w:t>61</w:t>
            </w:r>
          </w:p>
        </w:tc>
        <w:tc>
          <w:tcPr>
            <w:tcW w:w="882" w:type="dxa"/>
            <w:tcBorders>
              <w:top w:val="single" w:sz="8" w:space="0" w:color="000000"/>
              <w:left w:val="single" w:sz="8" w:space="0" w:color="000000"/>
              <w:bottom w:val="single" w:sz="8" w:space="0" w:color="000000"/>
              <w:right w:val="single" w:sz="8" w:space="0" w:color="000000"/>
            </w:tcBorders>
            <w:vAlign w:val="center"/>
          </w:tcPr>
          <w:p w14:paraId="184F1804" w14:textId="02EAF5BD" w:rsidR="00E257B3" w:rsidRPr="00E257B3" w:rsidRDefault="00E257B3" w:rsidP="00E257B3">
            <w:pPr>
              <w:jc w:val="center"/>
              <w:rPr>
                <w:rFonts w:eastAsia="Times New Roman"/>
                <w:sz w:val="22"/>
                <w:lang w:val="en-US"/>
              </w:rPr>
            </w:pPr>
            <w:r>
              <w:rPr>
                <w:rFonts w:eastAsia="Times New Roman"/>
                <w:sz w:val="22"/>
                <w:lang w:val="en-US"/>
              </w:rPr>
              <w:t>444</w:t>
            </w:r>
          </w:p>
        </w:tc>
        <w:tc>
          <w:tcPr>
            <w:tcW w:w="841" w:type="dxa"/>
            <w:tcBorders>
              <w:top w:val="single" w:sz="8" w:space="0" w:color="000000"/>
              <w:left w:val="single" w:sz="8" w:space="0" w:color="000000"/>
              <w:bottom w:val="single" w:sz="8" w:space="0" w:color="000000"/>
              <w:right w:val="single" w:sz="8" w:space="0" w:color="000000"/>
            </w:tcBorders>
            <w:vAlign w:val="center"/>
          </w:tcPr>
          <w:p w14:paraId="2D5909BA" w14:textId="0AE20F28" w:rsidR="00E257B3" w:rsidRPr="00E257B3" w:rsidRDefault="00E257B3" w:rsidP="00E257B3">
            <w:pPr>
              <w:jc w:val="center"/>
              <w:rPr>
                <w:rFonts w:eastAsia="Times New Roman"/>
                <w:sz w:val="22"/>
                <w:lang w:val="en-US"/>
              </w:rPr>
            </w:pPr>
            <w:r>
              <w:rPr>
                <w:rFonts w:eastAsia="Times New Roman"/>
                <w:sz w:val="22"/>
                <w:lang w:val="en-US"/>
              </w:rPr>
              <w:t>705</w:t>
            </w:r>
          </w:p>
        </w:tc>
        <w:tc>
          <w:tcPr>
            <w:tcW w:w="849" w:type="dxa"/>
            <w:tcBorders>
              <w:top w:val="single" w:sz="8" w:space="0" w:color="000000"/>
              <w:left w:val="single" w:sz="8" w:space="0" w:color="000000"/>
              <w:bottom w:val="single" w:sz="8" w:space="0" w:color="000000"/>
              <w:right w:val="single" w:sz="8" w:space="0" w:color="000000"/>
            </w:tcBorders>
            <w:vAlign w:val="center"/>
          </w:tcPr>
          <w:p w14:paraId="4BD6E7DB" w14:textId="1D6C2D8E" w:rsidR="00E257B3" w:rsidRPr="00E257B3" w:rsidRDefault="00E257B3" w:rsidP="00E257B3">
            <w:pPr>
              <w:jc w:val="center"/>
              <w:rPr>
                <w:rFonts w:eastAsia="Times New Roman"/>
                <w:sz w:val="22"/>
                <w:lang w:val="en-US"/>
              </w:rPr>
            </w:pPr>
            <w:r>
              <w:rPr>
                <w:rFonts w:eastAsia="Times New Roman"/>
                <w:sz w:val="22"/>
                <w:lang w:val="en-US"/>
              </w:rPr>
              <w:t>758.2</w:t>
            </w:r>
          </w:p>
        </w:tc>
        <w:tc>
          <w:tcPr>
            <w:tcW w:w="851" w:type="dxa"/>
            <w:vAlign w:val="center"/>
          </w:tcPr>
          <w:p w14:paraId="0E899ABF" w14:textId="5A1C57A6" w:rsidR="00E257B3" w:rsidRPr="00E257B3" w:rsidRDefault="00E257B3" w:rsidP="00E257B3">
            <w:pPr>
              <w:jc w:val="center"/>
              <w:rPr>
                <w:sz w:val="22"/>
                <w:lang w:val="en-US"/>
              </w:rPr>
            </w:pPr>
            <w:r>
              <w:rPr>
                <w:sz w:val="22"/>
                <w:lang w:val="en-US"/>
              </w:rPr>
              <w:t>1729.7</w:t>
            </w:r>
          </w:p>
        </w:tc>
        <w:tc>
          <w:tcPr>
            <w:tcW w:w="849" w:type="dxa"/>
            <w:vAlign w:val="center"/>
          </w:tcPr>
          <w:p w14:paraId="5002513A" w14:textId="0C5B594E" w:rsidR="00E257B3" w:rsidRPr="00E257B3" w:rsidRDefault="00E257B3" w:rsidP="00E257B3">
            <w:pPr>
              <w:jc w:val="center"/>
              <w:rPr>
                <w:sz w:val="22"/>
                <w:lang w:val="en-US"/>
              </w:rPr>
            </w:pPr>
            <w:r>
              <w:rPr>
                <w:sz w:val="22"/>
                <w:lang w:val="en-US"/>
              </w:rPr>
              <w:t>1017.3</w:t>
            </w:r>
          </w:p>
        </w:tc>
      </w:tr>
      <w:tr w:rsidR="003E7275" w:rsidRPr="00D52A1F" w14:paraId="6AF238DD" w14:textId="07CF65AD" w:rsidTr="00E257B3">
        <w:trPr>
          <w:trHeight w:val="243"/>
        </w:trPr>
        <w:tc>
          <w:tcPr>
            <w:tcW w:w="379" w:type="dxa"/>
          </w:tcPr>
          <w:p w14:paraId="2DF6083C" w14:textId="77777777" w:rsidR="003E7275" w:rsidRPr="00031FA1" w:rsidRDefault="003E7275" w:rsidP="00585CDC">
            <w:pPr>
              <w:spacing w:before="100" w:beforeAutospacing="1" w:after="100" w:afterAutospacing="1"/>
              <w:jc w:val="center"/>
              <w:rPr>
                <w:sz w:val="22"/>
              </w:rPr>
            </w:pPr>
            <w:r w:rsidRPr="00031FA1">
              <w:rPr>
                <w:sz w:val="22"/>
              </w:rPr>
              <w:t>4</w:t>
            </w:r>
          </w:p>
        </w:tc>
        <w:tc>
          <w:tcPr>
            <w:tcW w:w="2172" w:type="dxa"/>
            <w:vAlign w:val="center"/>
          </w:tcPr>
          <w:p w14:paraId="52A6BEE3" w14:textId="77777777" w:rsidR="003E7275" w:rsidRPr="00031FA1" w:rsidRDefault="003E7275" w:rsidP="00585CDC">
            <w:pPr>
              <w:spacing w:before="100" w:beforeAutospacing="1" w:after="100" w:afterAutospacing="1"/>
              <w:rPr>
                <w:sz w:val="22"/>
              </w:rPr>
            </w:pPr>
            <w:r w:rsidRPr="00031FA1">
              <w:rPr>
                <w:sz w:val="22"/>
              </w:rPr>
              <w:t>Профицит (+), дефицит (-) бюджета</w:t>
            </w:r>
          </w:p>
        </w:tc>
        <w:tc>
          <w:tcPr>
            <w:tcW w:w="840" w:type="dxa"/>
            <w:vAlign w:val="center"/>
          </w:tcPr>
          <w:p w14:paraId="264275D8" w14:textId="485FA7A9" w:rsidR="003E7275" w:rsidRPr="00E257B3" w:rsidRDefault="00E257B3" w:rsidP="00585CDC">
            <w:pPr>
              <w:jc w:val="center"/>
              <w:rPr>
                <w:sz w:val="22"/>
                <w:lang w:val="en-US"/>
              </w:rPr>
            </w:pPr>
            <w:r>
              <w:rPr>
                <w:sz w:val="22"/>
                <w:lang w:val="en-US"/>
              </w:rPr>
              <w:t>-79</w:t>
            </w:r>
          </w:p>
        </w:tc>
        <w:tc>
          <w:tcPr>
            <w:tcW w:w="841" w:type="dxa"/>
            <w:vAlign w:val="center"/>
          </w:tcPr>
          <w:p w14:paraId="5EAFAD9E" w14:textId="61B26F7B" w:rsidR="003E7275" w:rsidRPr="00E257B3" w:rsidRDefault="00E257B3" w:rsidP="00585CDC">
            <w:pPr>
              <w:jc w:val="center"/>
              <w:rPr>
                <w:sz w:val="22"/>
                <w:lang w:val="en-US"/>
              </w:rPr>
            </w:pPr>
            <w:r>
              <w:rPr>
                <w:sz w:val="22"/>
                <w:lang w:val="en-US"/>
              </w:rPr>
              <w:t>2410</w:t>
            </w:r>
          </w:p>
        </w:tc>
        <w:tc>
          <w:tcPr>
            <w:tcW w:w="841" w:type="dxa"/>
            <w:vAlign w:val="center"/>
          </w:tcPr>
          <w:p w14:paraId="14A4718D" w14:textId="14A98168" w:rsidR="003E7275" w:rsidRPr="00E257B3" w:rsidRDefault="00E257B3" w:rsidP="00585CDC">
            <w:pPr>
              <w:jc w:val="center"/>
              <w:rPr>
                <w:sz w:val="22"/>
                <w:lang w:val="en-US"/>
              </w:rPr>
            </w:pPr>
            <w:r>
              <w:rPr>
                <w:sz w:val="22"/>
                <w:lang w:val="en-US"/>
              </w:rPr>
              <w:t>2728</w:t>
            </w:r>
          </w:p>
        </w:tc>
        <w:tc>
          <w:tcPr>
            <w:tcW w:w="882" w:type="dxa"/>
            <w:vAlign w:val="center"/>
          </w:tcPr>
          <w:p w14:paraId="03A4D7F6" w14:textId="37F76999" w:rsidR="003E7275" w:rsidRPr="00E257B3" w:rsidRDefault="00E257B3" w:rsidP="00585CDC">
            <w:pPr>
              <w:jc w:val="center"/>
              <w:rPr>
                <w:sz w:val="22"/>
                <w:lang w:val="en-US"/>
              </w:rPr>
            </w:pPr>
            <w:r>
              <w:rPr>
                <w:sz w:val="22"/>
                <w:lang w:val="en-US"/>
              </w:rPr>
              <w:t>-1173</w:t>
            </w:r>
          </w:p>
        </w:tc>
        <w:tc>
          <w:tcPr>
            <w:tcW w:w="841" w:type="dxa"/>
            <w:vAlign w:val="center"/>
          </w:tcPr>
          <w:p w14:paraId="65FDB282" w14:textId="4E54C6D1" w:rsidR="003E7275" w:rsidRPr="00E257B3" w:rsidRDefault="00E257B3" w:rsidP="00585CDC">
            <w:pPr>
              <w:jc w:val="center"/>
              <w:rPr>
                <w:sz w:val="22"/>
                <w:lang w:val="en-US"/>
              </w:rPr>
            </w:pPr>
            <w:r>
              <w:rPr>
                <w:sz w:val="22"/>
                <w:lang w:val="en-US"/>
              </w:rPr>
              <w:t>368</w:t>
            </w:r>
          </w:p>
        </w:tc>
        <w:tc>
          <w:tcPr>
            <w:tcW w:w="849" w:type="dxa"/>
            <w:vAlign w:val="center"/>
          </w:tcPr>
          <w:p w14:paraId="50B623A1" w14:textId="320A1EFF" w:rsidR="003E7275" w:rsidRPr="00E257B3" w:rsidRDefault="00E257B3" w:rsidP="00585CDC">
            <w:pPr>
              <w:jc w:val="center"/>
              <w:rPr>
                <w:sz w:val="22"/>
                <w:lang w:val="en-US"/>
              </w:rPr>
            </w:pPr>
            <w:r>
              <w:rPr>
                <w:sz w:val="22"/>
                <w:lang w:val="en-US"/>
              </w:rPr>
              <w:t>-127.4</w:t>
            </w:r>
          </w:p>
        </w:tc>
        <w:tc>
          <w:tcPr>
            <w:tcW w:w="851" w:type="dxa"/>
            <w:vAlign w:val="center"/>
          </w:tcPr>
          <w:p w14:paraId="7681C1BC" w14:textId="50343D09" w:rsidR="003E7275" w:rsidRPr="00E257B3" w:rsidRDefault="00E257B3" w:rsidP="00585CDC">
            <w:pPr>
              <w:jc w:val="center"/>
              <w:rPr>
                <w:sz w:val="22"/>
                <w:lang w:val="en-US"/>
              </w:rPr>
            </w:pPr>
            <w:r>
              <w:rPr>
                <w:sz w:val="22"/>
                <w:lang w:val="en-US"/>
              </w:rPr>
              <w:t>-1848.3</w:t>
            </w:r>
          </w:p>
        </w:tc>
        <w:tc>
          <w:tcPr>
            <w:tcW w:w="849" w:type="dxa"/>
            <w:vAlign w:val="center"/>
          </w:tcPr>
          <w:p w14:paraId="4FE6FF51" w14:textId="53FC4177" w:rsidR="003E7275" w:rsidRPr="00E257B3" w:rsidRDefault="00E257B3" w:rsidP="003E7275">
            <w:pPr>
              <w:jc w:val="center"/>
              <w:rPr>
                <w:sz w:val="22"/>
                <w:lang w:val="en-US"/>
              </w:rPr>
            </w:pPr>
            <w:r>
              <w:rPr>
                <w:sz w:val="22"/>
                <w:lang w:val="en-US"/>
              </w:rPr>
              <w:t>-1066.3</w:t>
            </w:r>
          </w:p>
        </w:tc>
      </w:tr>
    </w:tbl>
    <w:p w14:paraId="267270EB" w14:textId="77777777" w:rsidR="00167FBB" w:rsidRDefault="00167FBB" w:rsidP="009C7681">
      <w:pPr>
        <w:pStyle w:val="afa"/>
      </w:pPr>
    </w:p>
    <w:p w14:paraId="053CBE38" w14:textId="3C81C8CC" w:rsidR="002B362B" w:rsidRPr="008332E6" w:rsidRDefault="002B362B" w:rsidP="002B362B">
      <w:pPr>
        <w:ind w:firstLine="709"/>
        <w:jc w:val="both"/>
        <w:rPr>
          <w:sz w:val="24"/>
          <w:szCs w:val="24"/>
        </w:rPr>
      </w:pPr>
      <w:r w:rsidRPr="002B362B">
        <w:rPr>
          <w:sz w:val="24"/>
          <w:szCs w:val="24"/>
        </w:rPr>
        <w:t xml:space="preserve">Снижение инвестиционных вложений повторяет общую тенденцию в Российской Федерации. В то же время иные показатели финансовой деятельности организаций </w:t>
      </w:r>
      <w:r w:rsidR="003822D3">
        <w:rPr>
          <w:sz w:val="24"/>
          <w:szCs w:val="24"/>
        </w:rPr>
        <w:t>сельского</w:t>
      </w:r>
      <w:r w:rsidRPr="002B362B">
        <w:rPr>
          <w:sz w:val="24"/>
          <w:szCs w:val="24"/>
        </w:rPr>
        <w:t xml:space="preserve"> поселения показывают, что экономическая деятельность находится в устойчивом состоянии. Средства бюджета направлены в основном на финансирование мероприятий, включенных в федеральные и областные целевые программы.</w:t>
      </w:r>
    </w:p>
    <w:p w14:paraId="0152E2F9" w14:textId="77777777" w:rsidR="00167FBB" w:rsidRDefault="00167FBB" w:rsidP="009C7681">
      <w:pPr>
        <w:pStyle w:val="afa"/>
      </w:pPr>
    </w:p>
    <w:p w14:paraId="0BD381EB" w14:textId="77777777" w:rsidR="009C7681" w:rsidRPr="00F42187" w:rsidRDefault="009C7681" w:rsidP="00F42187">
      <w:pPr>
        <w:pStyle w:val="afa"/>
        <w:outlineLvl w:val="3"/>
        <w:rPr>
          <w:b/>
          <w:bCs/>
        </w:rPr>
      </w:pPr>
      <w:r w:rsidRPr="00F42187">
        <w:rPr>
          <w:b/>
          <w:bCs/>
        </w:rPr>
        <w:t>Малое предпринимательство</w:t>
      </w:r>
    </w:p>
    <w:p w14:paraId="63B322E2" w14:textId="6A90F110" w:rsidR="0006188F" w:rsidRPr="0006188F" w:rsidRDefault="0006188F" w:rsidP="00F42187">
      <w:pPr>
        <w:pStyle w:val="afa"/>
      </w:pPr>
      <w:r w:rsidRPr="0006188F">
        <w:t xml:space="preserve">Содействие развитию малого и среднего предпринимательства – одно из приоритетных направлений развития </w:t>
      </w:r>
      <w:r w:rsidR="003822D3">
        <w:t>сельского поселения «Деревня Ерденево»</w:t>
      </w:r>
      <w:r w:rsidRPr="0006188F">
        <w:t>.</w:t>
      </w:r>
    </w:p>
    <w:p w14:paraId="52780FC7" w14:textId="77777777" w:rsidR="006E2F19" w:rsidRDefault="006E2F19" w:rsidP="006E2F19">
      <w:pPr>
        <w:pStyle w:val="afa"/>
      </w:pPr>
    </w:p>
    <w:p w14:paraId="209D4B55" w14:textId="21B90817" w:rsidR="00585CDC" w:rsidRPr="00F42187" w:rsidRDefault="00585CDC" w:rsidP="006E2F19">
      <w:pPr>
        <w:pStyle w:val="afa"/>
        <w:rPr>
          <w:b/>
          <w:bCs/>
        </w:rPr>
      </w:pPr>
      <w:r w:rsidRPr="00F42187">
        <w:rPr>
          <w:b/>
          <w:bCs/>
        </w:rPr>
        <w:t>Развитие торговли и сферы обслуживания на территории поселения</w:t>
      </w:r>
    </w:p>
    <w:p w14:paraId="3B54C261" w14:textId="2F204764" w:rsidR="00082ADA" w:rsidRDefault="00585CDC" w:rsidP="00F42187">
      <w:pPr>
        <w:pStyle w:val="afa"/>
      </w:pPr>
      <w:r w:rsidRPr="00585CDC">
        <w:t xml:space="preserve">На территории поселения осуществляют свою деятельность </w:t>
      </w:r>
      <w:r w:rsidR="003822D3">
        <w:t>4</w:t>
      </w:r>
      <w:r w:rsidRPr="00585CDC">
        <w:t xml:space="preserve"> магазинов, реализующих промышленные и продовольственные товары, с численностью работающих </w:t>
      </w:r>
      <w:r w:rsidR="008A41D5">
        <w:t>__</w:t>
      </w:r>
      <w:r w:rsidRPr="00585CDC">
        <w:t xml:space="preserve"> человек, парикмахерская, аптека.</w:t>
      </w:r>
    </w:p>
    <w:p w14:paraId="3CF3296A" w14:textId="3AFEEC99" w:rsidR="001D7816" w:rsidRDefault="001D7816" w:rsidP="00F42187">
      <w:pPr>
        <w:pStyle w:val="afa"/>
      </w:pPr>
      <w:r w:rsidRPr="001D7816">
        <w:t xml:space="preserve">Здоровая конкурентная среда, поддержка малого бизнеса государством позволяют малому бизнесу и частному предпринимательству наращивать темпы роста. В таблице </w:t>
      </w:r>
      <w:r w:rsidR="000B48D7">
        <w:t>3.6.7</w:t>
      </w:r>
      <w:r w:rsidRPr="001D7816">
        <w:t xml:space="preserve"> показана структура объектов розничной торговли и общественного питания, в которой заметна динамика роста в данной сфере.</w:t>
      </w:r>
    </w:p>
    <w:p w14:paraId="5790EAB7" w14:textId="2C785175" w:rsidR="00585CDC" w:rsidRPr="00585CDC" w:rsidRDefault="00585CDC" w:rsidP="00A578DF">
      <w:pPr>
        <w:spacing w:after="120"/>
        <w:ind w:left="1843" w:hanging="1843"/>
        <w:jc w:val="both"/>
        <w:rPr>
          <w:sz w:val="24"/>
          <w:szCs w:val="24"/>
        </w:rPr>
      </w:pPr>
      <w:r w:rsidRPr="00585CDC">
        <w:rPr>
          <w:sz w:val="24"/>
          <w:szCs w:val="24"/>
        </w:rPr>
        <w:t xml:space="preserve">Таблица </w:t>
      </w:r>
      <w:r w:rsidR="000B48D7">
        <w:rPr>
          <w:sz w:val="24"/>
          <w:szCs w:val="24"/>
        </w:rPr>
        <w:t>3.6.7</w:t>
      </w:r>
      <w:r w:rsidRPr="00585CDC">
        <w:rPr>
          <w:sz w:val="24"/>
          <w:szCs w:val="24"/>
        </w:rPr>
        <w:t xml:space="preserve"> – </w:t>
      </w:r>
      <w:r>
        <w:rPr>
          <w:sz w:val="24"/>
          <w:szCs w:val="24"/>
        </w:rPr>
        <w:tab/>
      </w:r>
      <w:r w:rsidRPr="00585CDC">
        <w:rPr>
          <w:sz w:val="24"/>
          <w:szCs w:val="24"/>
        </w:rPr>
        <w:t xml:space="preserve">Структура малого бизнеса на территории </w:t>
      </w:r>
      <w:r w:rsidR="003822D3">
        <w:rPr>
          <w:sz w:val="24"/>
          <w:szCs w:val="24"/>
        </w:rPr>
        <w:t>сельского поселения «Деревня Ерденево»</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980"/>
        <w:gridCol w:w="1294"/>
        <w:gridCol w:w="639"/>
        <w:gridCol w:w="640"/>
        <w:gridCol w:w="638"/>
        <w:gridCol w:w="640"/>
        <w:gridCol w:w="638"/>
        <w:gridCol w:w="640"/>
        <w:gridCol w:w="638"/>
        <w:gridCol w:w="638"/>
      </w:tblGrid>
      <w:tr w:rsidR="00585CDC" w:rsidRPr="00585CDC" w14:paraId="43B3FED7"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6D89653D" w14:textId="77777777" w:rsidR="00585CDC" w:rsidRPr="00D142CA" w:rsidRDefault="00585CDC" w:rsidP="00585CDC">
            <w:pPr>
              <w:jc w:val="center"/>
              <w:rPr>
                <w:rFonts w:eastAsia="Times New Roman"/>
                <w:b/>
                <w:sz w:val="20"/>
                <w:szCs w:val="20"/>
              </w:rPr>
            </w:pPr>
            <w:r w:rsidRPr="00D142CA">
              <w:rPr>
                <w:rFonts w:eastAsia="Times New Roman"/>
                <w:b/>
                <w:sz w:val="20"/>
                <w:szCs w:val="20"/>
              </w:rPr>
              <w:t>Показатели</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AFDD18A" w14:textId="77777777" w:rsidR="00585CDC" w:rsidRPr="00D142CA" w:rsidRDefault="00585CDC" w:rsidP="00585CDC">
            <w:pPr>
              <w:jc w:val="center"/>
              <w:rPr>
                <w:rFonts w:eastAsia="Times New Roman"/>
                <w:b/>
                <w:sz w:val="20"/>
                <w:szCs w:val="20"/>
              </w:rPr>
            </w:pPr>
            <w:r w:rsidRPr="00D142CA">
              <w:rPr>
                <w:rFonts w:eastAsia="Times New Roman"/>
                <w:b/>
                <w:sz w:val="20"/>
                <w:szCs w:val="20"/>
              </w:rPr>
              <w:t>Ед. измерения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065C890E" w14:textId="1031B9D9"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2</w:t>
            </w: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2702A379" w14:textId="079FD73C"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3</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2B461414" w14:textId="23D1B0F3"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4</w:t>
            </w: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3A7D02CE" w14:textId="4C809254"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5</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8E173DF" w14:textId="23AB82EE"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6</w:t>
            </w: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2C272674" w14:textId="4EF792A0"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7</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74FAEDF4" w14:textId="4F05072C"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8</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5987A439" w14:textId="61D0F626"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9</w:t>
            </w:r>
          </w:p>
        </w:tc>
      </w:tr>
      <w:tr w:rsidR="00585CDC" w:rsidRPr="008C36B9" w14:paraId="57363AF0"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6B4459AA" w14:textId="77777777" w:rsidR="00585CDC" w:rsidRPr="00D142CA" w:rsidRDefault="00585CDC" w:rsidP="00585CDC">
            <w:pPr>
              <w:rPr>
                <w:rFonts w:eastAsia="Times New Roman"/>
                <w:sz w:val="20"/>
                <w:szCs w:val="20"/>
              </w:rPr>
            </w:pPr>
            <w:r w:rsidRPr="00D142CA">
              <w:rPr>
                <w:rFonts w:eastAsia="Times New Roman"/>
                <w:sz w:val="20"/>
                <w:szCs w:val="20"/>
              </w:rPr>
              <w:t>Количество объектов розничной торговли и общественного питания</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3830CD9D" w14:textId="77777777" w:rsidR="00585CDC" w:rsidRPr="00D142CA" w:rsidRDefault="00585CDC" w:rsidP="00585CDC">
            <w:pP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34CC771"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738C17DC"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07C3CA5"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192F6B2C"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B2F39AC"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6DC44849"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1E15F954"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C0AD911" w14:textId="77777777" w:rsidR="00585CDC" w:rsidRPr="00D142CA" w:rsidRDefault="00585CDC" w:rsidP="00585CDC">
            <w:pPr>
              <w:jc w:val="center"/>
              <w:rPr>
                <w:rFonts w:eastAsia="Times New Roman"/>
                <w:sz w:val="20"/>
                <w:szCs w:val="20"/>
              </w:rPr>
            </w:pPr>
          </w:p>
        </w:tc>
      </w:tr>
      <w:tr w:rsidR="00585CDC" w:rsidRPr="008C36B9" w14:paraId="00EFB57D"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67FFA41" w14:textId="77777777" w:rsidR="00585CDC" w:rsidRPr="00D142CA" w:rsidRDefault="00585CDC" w:rsidP="00585CDC">
            <w:pPr>
              <w:rPr>
                <w:rFonts w:eastAsia="Times New Roman"/>
                <w:sz w:val="20"/>
                <w:szCs w:val="20"/>
              </w:rPr>
            </w:pPr>
            <w:r w:rsidRPr="00D142CA">
              <w:rPr>
                <w:rFonts w:eastAsia="Times New Roman"/>
                <w:sz w:val="20"/>
                <w:szCs w:val="20"/>
              </w:rPr>
              <w:t>магазины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06B06D21"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3957327A" w14:textId="3AACB6A1" w:rsidR="00585CDC" w:rsidRPr="00D142CA" w:rsidRDefault="008A41D5" w:rsidP="00585CDC">
            <w:pPr>
              <w:jc w:val="center"/>
              <w:rPr>
                <w:rFonts w:eastAsia="Times New Roman"/>
                <w:sz w:val="20"/>
                <w:szCs w:val="20"/>
              </w:rPr>
            </w:pPr>
            <w:r>
              <w:rPr>
                <w:rFonts w:eastAsia="Times New Roman"/>
                <w:sz w:val="20"/>
                <w:szCs w:val="20"/>
              </w:rPr>
              <w:t>6</w:t>
            </w:r>
          </w:p>
        </w:tc>
        <w:tc>
          <w:tcPr>
            <w:tcW w:w="341" w:type="pct"/>
            <w:tcBorders>
              <w:top w:val="single" w:sz="8" w:space="0" w:color="000000"/>
              <w:left w:val="single" w:sz="8" w:space="0" w:color="000000"/>
              <w:bottom w:val="single" w:sz="8" w:space="0" w:color="000000"/>
              <w:right w:val="single" w:sz="8" w:space="0" w:color="000000"/>
            </w:tcBorders>
            <w:vAlign w:val="center"/>
          </w:tcPr>
          <w:p w14:paraId="61384198" w14:textId="0EE715C8" w:rsidR="00585CDC" w:rsidRPr="00D142CA" w:rsidRDefault="008A41D5" w:rsidP="00585CDC">
            <w:pPr>
              <w:jc w:val="center"/>
              <w:rPr>
                <w:rFonts w:eastAsia="Times New Roman"/>
                <w:sz w:val="20"/>
                <w:szCs w:val="20"/>
              </w:rPr>
            </w:pPr>
            <w:r>
              <w:rPr>
                <w:rFonts w:eastAsia="Times New Roman"/>
                <w:sz w:val="20"/>
                <w:szCs w:val="20"/>
              </w:rPr>
              <w:t>6</w:t>
            </w:r>
          </w:p>
        </w:tc>
        <w:tc>
          <w:tcPr>
            <w:tcW w:w="340" w:type="pct"/>
            <w:tcBorders>
              <w:top w:val="single" w:sz="8" w:space="0" w:color="000000"/>
              <w:left w:val="single" w:sz="8" w:space="0" w:color="000000"/>
              <w:bottom w:val="single" w:sz="8" w:space="0" w:color="000000"/>
              <w:right w:val="single" w:sz="8" w:space="0" w:color="000000"/>
            </w:tcBorders>
            <w:vAlign w:val="center"/>
          </w:tcPr>
          <w:p w14:paraId="463944CD" w14:textId="523B6495" w:rsidR="00585CDC" w:rsidRPr="00D142CA" w:rsidRDefault="008A41D5" w:rsidP="00585CDC">
            <w:pPr>
              <w:jc w:val="center"/>
              <w:rPr>
                <w:rFonts w:eastAsia="Times New Roman"/>
                <w:sz w:val="20"/>
                <w:szCs w:val="20"/>
              </w:rPr>
            </w:pPr>
            <w:r>
              <w:rPr>
                <w:rFonts w:eastAsia="Times New Roman"/>
                <w:sz w:val="20"/>
                <w:szCs w:val="20"/>
              </w:rPr>
              <w:t>6</w:t>
            </w:r>
          </w:p>
        </w:tc>
        <w:tc>
          <w:tcPr>
            <w:tcW w:w="341" w:type="pct"/>
            <w:tcBorders>
              <w:top w:val="single" w:sz="8" w:space="0" w:color="000000"/>
              <w:left w:val="single" w:sz="8" w:space="0" w:color="000000"/>
              <w:bottom w:val="single" w:sz="8" w:space="0" w:color="000000"/>
              <w:right w:val="single" w:sz="8" w:space="0" w:color="000000"/>
            </w:tcBorders>
            <w:vAlign w:val="center"/>
          </w:tcPr>
          <w:p w14:paraId="1E114B7C" w14:textId="4B8E9A8B" w:rsidR="00585CDC" w:rsidRPr="00D142CA" w:rsidRDefault="008A41D5" w:rsidP="00585CDC">
            <w:pPr>
              <w:jc w:val="center"/>
              <w:rPr>
                <w:rFonts w:eastAsia="Times New Roman"/>
                <w:sz w:val="20"/>
                <w:szCs w:val="20"/>
              </w:rPr>
            </w:pPr>
            <w:r>
              <w:rPr>
                <w:rFonts w:eastAsia="Times New Roman"/>
                <w:sz w:val="20"/>
                <w:szCs w:val="20"/>
              </w:rPr>
              <w:t>6</w:t>
            </w:r>
          </w:p>
        </w:tc>
        <w:tc>
          <w:tcPr>
            <w:tcW w:w="340" w:type="pct"/>
            <w:tcBorders>
              <w:top w:val="single" w:sz="8" w:space="0" w:color="000000"/>
              <w:left w:val="single" w:sz="8" w:space="0" w:color="000000"/>
              <w:bottom w:val="single" w:sz="8" w:space="0" w:color="000000"/>
              <w:right w:val="single" w:sz="8" w:space="0" w:color="000000"/>
            </w:tcBorders>
            <w:vAlign w:val="center"/>
          </w:tcPr>
          <w:p w14:paraId="188993D0" w14:textId="38CBAE59" w:rsidR="00585CDC" w:rsidRPr="00D142CA" w:rsidRDefault="008A41D5" w:rsidP="00585CDC">
            <w:pPr>
              <w:jc w:val="center"/>
              <w:rPr>
                <w:rFonts w:eastAsia="Times New Roman"/>
                <w:sz w:val="20"/>
                <w:szCs w:val="20"/>
              </w:rPr>
            </w:pPr>
            <w:r>
              <w:rPr>
                <w:rFonts w:eastAsia="Times New Roman"/>
                <w:sz w:val="20"/>
                <w:szCs w:val="20"/>
              </w:rPr>
              <w:t>4</w:t>
            </w:r>
          </w:p>
        </w:tc>
        <w:tc>
          <w:tcPr>
            <w:tcW w:w="341" w:type="pct"/>
            <w:tcBorders>
              <w:top w:val="single" w:sz="8" w:space="0" w:color="000000"/>
              <w:left w:val="single" w:sz="8" w:space="0" w:color="000000"/>
              <w:bottom w:val="single" w:sz="8" w:space="0" w:color="000000"/>
              <w:right w:val="single" w:sz="8" w:space="0" w:color="000000"/>
            </w:tcBorders>
            <w:vAlign w:val="center"/>
          </w:tcPr>
          <w:p w14:paraId="70F85C24" w14:textId="78EC5CBA" w:rsidR="00585CDC" w:rsidRPr="00D142CA" w:rsidRDefault="008A41D5" w:rsidP="00585CDC">
            <w:pPr>
              <w:jc w:val="center"/>
              <w:rPr>
                <w:rFonts w:eastAsia="Times New Roman"/>
                <w:sz w:val="20"/>
                <w:szCs w:val="20"/>
              </w:rPr>
            </w:pPr>
            <w:r>
              <w:rPr>
                <w:rFonts w:eastAsia="Times New Roman"/>
                <w:sz w:val="20"/>
                <w:szCs w:val="20"/>
              </w:rPr>
              <w:t>4</w:t>
            </w:r>
          </w:p>
        </w:tc>
        <w:tc>
          <w:tcPr>
            <w:tcW w:w="340" w:type="pct"/>
            <w:tcBorders>
              <w:top w:val="single" w:sz="8" w:space="0" w:color="000000"/>
              <w:left w:val="single" w:sz="8" w:space="0" w:color="000000"/>
              <w:bottom w:val="single" w:sz="8" w:space="0" w:color="000000"/>
              <w:right w:val="single" w:sz="8" w:space="0" w:color="000000"/>
            </w:tcBorders>
            <w:vAlign w:val="center"/>
          </w:tcPr>
          <w:p w14:paraId="02F3B928" w14:textId="1EAE47F4" w:rsidR="00585CDC" w:rsidRPr="00D142CA" w:rsidRDefault="008A41D5" w:rsidP="00585CDC">
            <w:pPr>
              <w:jc w:val="center"/>
              <w:rPr>
                <w:rFonts w:eastAsia="Times New Roman"/>
                <w:sz w:val="20"/>
                <w:szCs w:val="20"/>
              </w:rPr>
            </w:pPr>
            <w:r>
              <w:rPr>
                <w:rFonts w:eastAsia="Times New Roman"/>
                <w:sz w:val="20"/>
                <w:szCs w:val="20"/>
              </w:rPr>
              <w:t>4</w:t>
            </w:r>
          </w:p>
        </w:tc>
        <w:tc>
          <w:tcPr>
            <w:tcW w:w="340" w:type="pct"/>
            <w:tcBorders>
              <w:top w:val="single" w:sz="8" w:space="0" w:color="000000"/>
              <w:left w:val="single" w:sz="8" w:space="0" w:color="000000"/>
              <w:bottom w:val="single" w:sz="8" w:space="0" w:color="000000"/>
              <w:right w:val="single" w:sz="8" w:space="0" w:color="000000"/>
            </w:tcBorders>
            <w:vAlign w:val="center"/>
          </w:tcPr>
          <w:p w14:paraId="5B12F28B" w14:textId="1F0B2333" w:rsidR="00585CDC" w:rsidRPr="00D142CA" w:rsidRDefault="008A41D5" w:rsidP="00585CDC">
            <w:pPr>
              <w:jc w:val="center"/>
              <w:rPr>
                <w:rFonts w:eastAsia="Times New Roman"/>
                <w:sz w:val="20"/>
                <w:szCs w:val="20"/>
              </w:rPr>
            </w:pPr>
            <w:r>
              <w:rPr>
                <w:rFonts w:eastAsia="Times New Roman"/>
                <w:sz w:val="20"/>
                <w:szCs w:val="20"/>
              </w:rPr>
              <w:t>4</w:t>
            </w:r>
          </w:p>
        </w:tc>
      </w:tr>
      <w:tr w:rsidR="00585CDC" w:rsidRPr="008C36B9" w14:paraId="469C8528"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6D405C4" w14:textId="77777777" w:rsidR="00585CDC" w:rsidRPr="00D142CA" w:rsidRDefault="00585CDC" w:rsidP="00585CDC">
            <w:pPr>
              <w:rPr>
                <w:rFonts w:eastAsia="Times New Roman"/>
                <w:sz w:val="20"/>
                <w:szCs w:val="20"/>
              </w:rPr>
            </w:pPr>
            <w:r w:rsidRPr="00D142CA">
              <w:rPr>
                <w:rFonts w:eastAsia="Times New Roman"/>
                <w:sz w:val="20"/>
                <w:szCs w:val="20"/>
              </w:rPr>
              <w:t>автозаправочные станции</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EEE1129"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1E152D62" w14:textId="153F0856" w:rsidR="00585CDC" w:rsidRPr="00D142CA" w:rsidRDefault="008A41D5"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2D7ADA20" w14:textId="2E2F7B59"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5D0EC914" w14:textId="7F43C1BD"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1B44DABC"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3B88294D"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71A541FE"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BE19100"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784A436" w14:textId="77777777" w:rsidR="00585CDC" w:rsidRPr="00D142CA" w:rsidRDefault="00585CDC" w:rsidP="00585CDC">
            <w:pPr>
              <w:jc w:val="center"/>
              <w:rPr>
                <w:rFonts w:eastAsia="Times New Roman"/>
                <w:sz w:val="20"/>
                <w:szCs w:val="20"/>
              </w:rPr>
            </w:pPr>
          </w:p>
        </w:tc>
      </w:tr>
      <w:tr w:rsidR="00CF195B" w:rsidRPr="008C36B9" w14:paraId="5E0F89DE" w14:textId="77777777" w:rsidTr="008A41D5">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DAD2BB1" w14:textId="77777777" w:rsidR="00CF195B" w:rsidRPr="00D142CA" w:rsidRDefault="00CF195B" w:rsidP="00CF195B">
            <w:pPr>
              <w:rPr>
                <w:rFonts w:eastAsia="Times New Roman"/>
                <w:sz w:val="20"/>
                <w:szCs w:val="20"/>
              </w:rPr>
            </w:pPr>
            <w:r w:rsidRPr="00D142CA">
              <w:rPr>
                <w:rFonts w:eastAsia="Times New Roman"/>
                <w:sz w:val="20"/>
                <w:szCs w:val="20"/>
              </w:rPr>
              <w:t xml:space="preserve">магазины товаров повседневного спроса, </w:t>
            </w:r>
            <w:proofErr w:type="spellStart"/>
            <w:r w:rsidRPr="00D142CA">
              <w:rPr>
                <w:rFonts w:eastAsia="Times New Roman"/>
                <w:sz w:val="20"/>
                <w:szCs w:val="20"/>
              </w:rPr>
              <w:t>минимаркеты</w:t>
            </w:r>
            <w:proofErr w:type="spellEnd"/>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77720F2C" w14:textId="77777777" w:rsidR="00CF195B" w:rsidRPr="00D142CA" w:rsidRDefault="00CF195B" w:rsidP="00CF195B">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6DBCFE26" w14:textId="6E3121FE" w:rsidR="00CF195B" w:rsidRPr="00D142CA" w:rsidRDefault="008A41D5" w:rsidP="00CF195B">
            <w:pPr>
              <w:jc w:val="center"/>
              <w:rPr>
                <w:rFonts w:eastAsia="Times New Roman"/>
                <w:sz w:val="20"/>
                <w:szCs w:val="20"/>
              </w:rPr>
            </w:pPr>
            <w:r>
              <w:rPr>
                <w:rFonts w:eastAsia="Times New Roman"/>
                <w:sz w:val="20"/>
                <w:szCs w:val="20"/>
              </w:rPr>
              <w:t>6</w:t>
            </w:r>
          </w:p>
        </w:tc>
        <w:tc>
          <w:tcPr>
            <w:tcW w:w="341" w:type="pct"/>
            <w:tcBorders>
              <w:top w:val="single" w:sz="8" w:space="0" w:color="000000"/>
              <w:left w:val="single" w:sz="8" w:space="0" w:color="000000"/>
              <w:bottom w:val="single" w:sz="8" w:space="0" w:color="000000"/>
              <w:right w:val="single" w:sz="8" w:space="0" w:color="000000"/>
            </w:tcBorders>
            <w:vAlign w:val="center"/>
          </w:tcPr>
          <w:p w14:paraId="066ED8B1" w14:textId="6DF1FDD0" w:rsidR="00CF195B" w:rsidRPr="00D142CA" w:rsidRDefault="008A41D5" w:rsidP="00CF195B">
            <w:pPr>
              <w:jc w:val="center"/>
              <w:rPr>
                <w:rFonts w:eastAsia="Times New Roman"/>
                <w:sz w:val="20"/>
                <w:szCs w:val="20"/>
              </w:rPr>
            </w:pPr>
            <w:r>
              <w:rPr>
                <w:rFonts w:eastAsia="Times New Roman"/>
                <w:sz w:val="20"/>
                <w:szCs w:val="20"/>
              </w:rPr>
              <w:t>6</w:t>
            </w:r>
          </w:p>
        </w:tc>
        <w:tc>
          <w:tcPr>
            <w:tcW w:w="340" w:type="pct"/>
            <w:tcBorders>
              <w:top w:val="single" w:sz="8" w:space="0" w:color="000000"/>
              <w:left w:val="single" w:sz="8" w:space="0" w:color="000000"/>
              <w:bottom w:val="single" w:sz="8" w:space="0" w:color="000000"/>
              <w:right w:val="single" w:sz="8" w:space="0" w:color="000000"/>
            </w:tcBorders>
            <w:vAlign w:val="center"/>
          </w:tcPr>
          <w:p w14:paraId="657BAC88" w14:textId="77A30E2B" w:rsidR="00CF195B" w:rsidRPr="00D142CA" w:rsidRDefault="008A41D5" w:rsidP="00CF195B">
            <w:pPr>
              <w:jc w:val="center"/>
              <w:rPr>
                <w:rFonts w:eastAsia="Times New Roman"/>
                <w:sz w:val="20"/>
                <w:szCs w:val="20"/>
              </w:rPr>
            </w:pPr>
            <w:r>
              <w:rPr>
                <w:rFonts w:eastAsia="Times New Roman"/>
                <w:sz w:val="20"/>
                <w:szCs w:val="20"/>
              </w:rPr>
              <w:t>6</w:t>
            </w:r>
          </w:p>
        </w:tc>
        <w:tc>
          <w:tcPr>
            <w:tcW w:w="341" w:type="pct"/>
            <w:tcBorders>
              <w:top w:val="single" w:sz="8" w:space="0" w:color="000000"/>
              <w:left w:val="single" w:sz="8" w:space="0" w:color="000000"/>
              <w:bottom w:val="single" w:sz="8" w:space="0" w:color="000000"/>
              <w:right w:val="single" w:sz="8" w:space="0" w:color="000000"/>
            </w:tcBorders>
            <w:vAlign w:val="center"/>
          </w:tcPr>
          <w:p w14:paraId="5496BA04" w14:textId="5FF755BD"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56B18C6" w14:textId="4B7EF12E"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68A23E4B" w14:textId="749D241A"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33C9F56" w14:textId="0C500359"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7B962C9" w14:textId="318D1449" w:rsidR="00CF195B" w:rsidRPr="00D142CA" w:rsidRDefault="00CF195B" w:rsidP="00CF195B">
            <w:pPr>
              <w:jc w:val="center"/>
              <w:rPr>
                <w:rFonts w:eastAsia="Times New Roman"/>
                <w:sz w:val="20"/>
                <w:szCs w:val="20"/>
              </w:rPr>
            </w:pPr>
          </w:p>
        </w:tc>
      </w:tr>
      <w:tr w:rsidR="00585CDC" w:rsidRPr="008C36B9" w14:paraId="1AF4A94C"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1528E31E" w14:textId="77777777" w:rsidR="00585CDC" w:rsidRPr="00D142CA" w:rsidRDefault="00585CDC" w:rsidP="00585CDC">
            <w:pPr>
              <w:rPr>
                <w:rFonts w:eastAsia="Times New Roman"/>
                <w:sz w:val="20"/>
                <w:szCs w:val="20"/>
              </w:rPr>
            </w:pPr>
            <w:r w:rsidRPr="00D142CA">
              <w:rPr>
                <w:rFonts w:eastAsia="Times New Roman"/>
                <w:sz w:val="20"/>
                <w:szCs w:val="20"/>
              </w:rPr>
              <w:t>Площадь торгового зала объектов розничной торговли</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5C9DA4BA" w14:textId="77777777" w:rsidR="00585CDC" w:rsidRPr="00D142CA" w:rsidRDefault="00585CDC" w:rsidP="00585CDC">
            <w:pP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26C56191"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7D3CC406"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1F391DE8"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6D3D0D58"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5A35CE6C"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5D3CDCF9"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02F63133"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39CA24DB" w14:textId="77777777" w:rsidR="00585CDC" w:rsidRPr="00D142CA" w:rsidRDefault="00585CDC" w:rsidP="00585CDC">
            <w:pPr>
              <w:jc w:val="center"/>
              <w:rPr>
                <w:rFonts w:eastAsia="Times New Roman"/>
                <w:sz w:val="20"/>
                <w:szCs w:val="20"/>
              </w:rPr>
            </w:pPr>
          </w:p>
        </w:tc>
      </w:tr>
      <w:tr w:rsidR="00585CDC" w:rsidRPr="008C36B9" w14:paraId="7B45F762"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70F9AE2" w14:textId="77777777" w:rsidR="00585CDC" w:rsidRPr="00D142CA" w:rsidRDefault="00585CDC" w:rsidP="00585CDC">
            <w:pPr>
              <w:rPr>
                <w:rFonts w:eastAsia="Times New Roman"/>
                <w:sz w:val="20"/>
                <w:szCs w:val="20"/>
              </w:rPr>
            </w:pPr>
            <w:r w:rsidRPr="00D142CA">
              <w:rPr>
                <w:rFonts w:eastAsia="Times New Roman"/>
                <w:sz w:val="20"/>
                <w:szCs w:val="20"/>
              </w:rPr>
              <w:t>магазины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CB59482" w14:textId="77777777" w:rsidR="00585CDC" w:rsidRPr="00D142CA" w:rsidRDefault="00585CDC" w:rsidP="00585CDC">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0D0F3937" w14:textId="5415D3D3" w:rsidR="00585CDC" w:rsidRPr="00D142CA" w:rsidRDefault="008A41D5" w:rsidP="00585CDC">
            <w:pPr>
              <w:jc w:val="center"/>
              <w:rPr>
                <w:rFonts w:eastAsia="Times New Roman"/>
                <w:sz w:val="20"/>
                <w:szCs w:val="20"/>
              </w:rPr>
            </w:pPr>
            <w:r>
              <w:rPr>
                <w:rFonts w:eastAsia="Times New Roman"/>
                <w:sz w:val="20"/>
                <w:szCs w:val="20"/>
              </w:rPr>
              <w:t>228</w:t>
            </w:r>
          </w:p>
        </w:tc>
        <w:tc>
          <w:tcPr>
            <w:tcW w:w="341" w:type="pct"/>
            <w:tcBorders>
              <w:top w:val="single" w:sz="8" w:space="0" w:color="000000"/>
              <w:left w:val="single" w:sz="8" w:space="0" w:color="000000"/>
              <w:bottom w:val="single" w:sz="8" w:space="0" w:color="000000"/>
              <w:right w:val="single" w:sz="8" w:space="0" w:color="000000"/>
            </w:tcBorders>
            <w:vAlign w:val="center"/>
          </w:tcPr>
          <w:p w14:paraId="1C129B5F" w14:textId="62BF4118" w:rsidR="00585CDC" w:rsidRPr="00D142CA" w:rsidRDefault="008A41D5" w:rsidP="00585CDC">
            <w:pPr>
              <w:jc w:val="center"/>
              <w:rPr>
                <w:rFonts w:eastAsia="Times New Roman"/>
                <w:sz w:val="20"/>
                <w:szCs w:val="20"/>
              </w:rPr>
            </w:pPr>
            <w:r>
              <w:rPr>
                <w:rFonts w:eastAsia="Times New Roman"/>
                <w:sz w:val="20"/>
                <w:szCs w:val="20"/>
              </w:rPr>
              <w:t>228</w:t>
            </w:r>
          </w:p>
        </w:tc>
        <w:tc>
          <w:tcPr>
            <w:tcW w:w="340" w:type="pct"/>
            <w:tcBorders>
              <w:top w:val="single" w:sz="8" w:space="0" w:color="000000"/>
              <w:left w:val="single" w:sz="8" w:space="0" w:color="000000"/>
              <w:bottom w:val="single" w:sz="8" w:space="0" w:color="000000"/>
              <w:right w:val="single" w:sz="8" w:space="0" w:color="000000"/>
            </w:tcBorders>
            <w:vAlign w:val="center"/>
          </w:tcPr>
          <w:p w14:paraId="10DF3B52" w14:textId="26116F86" w:rsidR="00585CDC" w:rsidRPr="00D142CA" w:rsidRDefault="008A41D5" w:rsidP="00585CDC">
            <w:pPr>
              <w:jc w:val="center"/>
              <w:rPr>
                <w:rFonts w:eastAsia="Times New Roman"/>
                <w:sz w:val="20"/>
                <w:szCs w:val="20"/>
              </w:rPr>
            </w:pPr>
            <w:r>
              <w:rPr>
                <w:rFonts w:eastAsia="Times New Roman"/>
                <w:sz w:val="20"/>
                <w:szCs w:val="20"/>
              </w:rPr>
              <w:t>228</w:t>
            </w:r>
          </w:p>
        </w:tc>
        <w:tc>
          <w:tcPr>
            <w:tcW w:w="341" w:type="pct"/>
            <w:tcBorders>
              <w:top w:val="single" w:sz="8" w:space="0" w:color="000000"/>
              <w:left w:val="single" w:sz="8" w:space="0" w:color="000000"/>
              <w:bottom w:val="single" w:sz="8" w:space="0" w:color="000000"/>
              <w:right w:val="single" w:sz="8" w:space="0" w:color="000000"/>
            </w:tcBorders>
            <w:vAlign w:val="center"/>
          </w:tcPr>
          <w:p w14:paraId="5EF367EB" w14:textId="1EA7340A" w:rsidR="00585CDC" w:rsidRPr="00D142CA" w:rsidRDefault="008A41D5" w:rsidP="00585CDC">
            <w:pPr>
              <w:jc w:val="center"/>
              <w:rPr>
                <w:rFonts w:eastAsia="Times New Roman"/>
                <w:sz w:val="20"/>
                <w:szCs w:val="20"/>
              </w:rPr>
            </w:pPr>
            <w:r>
              <w:rPr>
                <w:rFonts w:eastAsia="Times New Roman"/>
                <w:sz w:val="20"/>
                <w:szCs w:val="20"/>
              </w:rPr>
              <w:t>228</w:t>
            </w:r>
          </w:p>
        </w:tc>
        <w:tc>
          <w:tcPr>
            <w:tcW w:w="340" w:type="pct"/>
            <w:tcBorders>
              <w:top w:val="single" w:sz="8" w:space="0" w:color="000000"/>
              <w:left w:val="single" w:sz="8" w:space="0" w:color="000000"/>
              <w:bottom w:val="single" w:sz="8" w:space="0" w:color="000000"/>
              <w:right w:val="single" w:sz="8" w:space="0" w:color="000000"/>
            </w:tcBorders>
            <w:vAlign w:val="center"/>
          </w:tcPr>
          <w:p w14:paraId="3AE685E0" w14:textId="3E84F3C1" w:rsidR="00585CDC" w:rsidRPr="00D142CA" w:rsidRDefault="005F3EB6" w:rsidP="00585CDC">
            <w:pPr>
              <w:jc w:val="center"/>
              <w:rPr>
                <w:rFonts w:eastAsia="Times New Roman"/>
                <w:sz w:val="20"/>
                <w:szCs w:val="20"/>
              </w:rPr>
            </w:pPr>
            <w:r>
              <w:rPr>
                <w:rFonts w:eastAsia="Times New Roman"/>
                <w:sz w:val="20"/>
                <w:szCs w:val="20"/>
              </w:rPr>
              <w:t>145</w:t>
            </w:r>
          </w:p>
        </w:tc>
        <w:tc>
          <w:tcPr>
            <w:tcW w:w="341" w:type="pct"/>
            <w:tcBorders>
              <w:top w:val="single" w:sz="8" w:space="0" w:color="000000"/>
              <w:left w:val="single" w:sz="8" w:space="0" w:color="000000"/>
              <w:bottom w:val="single" w:sz="8" w:space="0" w:color="000000"/>
              <w:right w:val="single" w:sz="8" w:space="0" w:color="000000"/>
            </w:tcBorders>
            <w:vAlign w:val="center"/>
          </w:tcPr>
          <w:p w14:paraId="38AAC49B" w14:textId="7ADB26F2" w:rsidR="00585CDC" w:rsidRPr="00D142CA" w:rsidRDefault="005F3EB6" w:rsidP="00585CDC">
            <w:pPr>
              <w:jc w:val="center"/>
              <w:rPr>
                <w:rFonts w:eastAsia="Times New Roman"/>
                <w:sz w:val="20"/>
                <w:szCs w:val="20"/>
              </w:rPr>
            </w:pPr>
            <w:r>
              <w:rPr>
                <w:rFonts w:eastAsia="Times New Roman"/>
                <w:sz w:val="20"/>
                <w:szCs w:val="20"/>
              </w:rPr>
              <w:t>145</w:t>
            </w:r>
          </w:p>
        </w:tc>
        <w:tc>
          <w:tcPr>
            <w:tcW w:w="340" w:type="pct"/>
            <w:tcBorders>
              <w:top w:val="single" w:sz="8" w:space="0" w:color="000000"/>
              <w:left w:val="single" w:sz="8" w:space="0" w:color="000000"/>
              <w:bottom w:val="single" w:sz="8" w:space="0" w:color="000000"/>
              <w:right w:val="single" w:sz="8" w:space="0" w:color="000000"/>
            </w:tcBorders>
            <w:vAlign w:val="center"/>
          </w:tcPr>
          <w:p w14:paraId="0A454D2C" w14:textId="69520BE0" w:rsidR="00585CDC" w:rsidRPr="00D142CA" w:rsidRDefault="005F3EB6" w:rsidP="00585CDC">
            <w:pPr>
              <w:jc w:val="center"/>
              <w:rPr>
                <w:rFonts w:eastAsia="Times New Roman"/>
                <w:sz w:val="20"/>
                <w:szCs w:val="20"/>
              </w:rPr>
            </w:pPr>
            <w:r>
              <w:rPr>
                <w:rFonts w:eastAsia="Times New Roman"/>
                <w:sz w:val="20"/>
                <w:szCs w:val="20"/>
              </w:rPr>
              <w:t>145</w:t>
            </w:r>
          </w:p>
        </w:tc>
        <w:tc>
          <w:tcPr>
            <w:tcW w:w="340" w:type="pct"/>
            <w:tcBorders>
              <w:top w:val="single" w:sz="8" w:space="0" w:color="000000"/>
              <w:left w:val="single" w:sz="8" w:space="0" w:color="000000"/>
              <w:bottom w:val="single" w:sz="8" w:space="0" w:color="000000"/>
              <w:right w:val="single" w:sz="8" w:space="0" w:color="000000"/>
            </w:tcBorders>
            <w:vAlign w:val="center"/>
          </w:tcPr>
          <w:p w14:paraId="1FAE42D0" w14:textId="25869D4A" w:rsidR="00585CDC" w:rsidRPr="00D142CA" w:rsidRDefault="005F3EB6" w:rsidP="00585CDC">
            <w:pPr>
              <w:jc w:val="center"/>
              <w:rPr>
                <w:rFonts w:eastAsia="Times New Roman"/>
                <w:sz w:val="20"/>
                <w:szCs w:val="20"/>
              </w:rPr>
            </w:pPr>
            <w:r>
              <w:rPr>
                <w:rFonts w:eastAsia="Times New Roman"/>
                <w:sz w:val="20"/>
                <w:szCs w:val="20"/>
              </w:rPr>
              <w:t>145</w:t>
            </w:r>
          </w:p>
        </w:tc>
      </w:tr>
    </w:tbl>
    <w:p w14:paraId="7F8F9E93" w14:textId="77777777" w:rsidR="00585CDC" w:rsidRDefault="00585CDC" w:rsidP="001D7816">
      <w:pPr>
        <w:pStyle w:val="S0"/>
      </w:pPr>
    </w:p>
    <w:p w14:paraId="1618A3A8" w14:textId="40BF1A3E" w:rsidR="001D7816" w:rsidRDefault="001D7816" w:rsidP="00A578DF">
      <w:pPr>
        <w:pStyle w:val="afa"/>
      </w:pPr>
      <w:r>
        <w:t xml:space="preserve">На уровне </w:t>
      </w:r>
      <w:r w:rsidR="008766A4">
        <w:t>области</w:t>
      </w:r>
      <w:r>
        <w:t xml:space="preserve"> и </w:t>
      </w:r>
      <w:r w:rsidR="005F3EB6">
        <w:t>Малоярославецкого</w:t>
      </w:r>
      <w:r>
        <w:t xml:space="preserve"> района оказывается всесторонняя поддержка малого бизнеса, регулярно проводится следующий комплекс мероприятий: </w:t>
      </w:r>
    </w:p>
    <w:p w14:paraId="4A4B200C" w14:textId="0409FBB2" w:rsidR="001D7816" w:rsidRDefault="001D7816" w:rsidP="00A578DF">
      <w:pPr>
        <w:pStyle w:val="afa"/>
        <w:ind w:left="993" w:hanging="284"/>
      </w:pPr>
      <w:r>
        <w:t>–</w:t>
      </w:r>
      <w:r>
        <w:tab/>
        <w:t xml:space="preserve">упорядочение деятельности контролирующих и надзорных органов при осуществлении ими проверок деятельности субъектов предпринимательства; </w:t>
      </w:r>
    </w:p>
    <w:p w14:paraId="3F195928" w14:textId="1E553A4E" w:rsidR="001D7816" w:rsidRDefault="001D7816" w:rsidP="00A578DF">
      <w:pPr>
        <w:pStyle w:val="afa"/>
        <w:ind w:left="993" w:hanging="284"/>
      </w:pPr>
      <w:r>
        <w:t>–</w:t>
      </w:r>
      <w:r>
        <w:tab/>
        <w:t xml:space="preserve">развитие кредитования малого и среднего бизнеса кредитными организациями; </w:t>
      </w:r>
    </w:p>
    <w:p w14:paraId="4A7E237B" w14:textId="1CAA7550" w:rsidR="001D7816" w:rsidRDefault="001D7816" w:rsidP="00A578DF">
      <w:pPr>
        <w:pStyle w:val="afa"/>
        <w:ind w:left="993" w:hanging="284"/>
      </w:pPr>
      <w:r>
        <w:t>–</w:t>
      </w:r>
      <w:r>
        <w:tab/>
        <w:t xml:space="preserve">создание и развитие инфраструктуры поддержки малого и среднего бизнеса; </w:t>
      </w:r>
    </w:p>
    <w:p w14:paraId="1488A91F" w14:textId="421450F1" w:rsidR="00585CDC" w:rsidRDefault="001D7816" w:rsidP="00A578DF">
      <w:pPr>
        <w:pStyle w:val="afa"/>
        <w:ind w:left="993" w:hanging="284"/>
      </w:pPr>
      <w:r>
        <w:t>–</w:t>
      </w:r>
      <w:r>
        <w:tab/>
        <w:t>информационное обеспечение предпринимательства.</w:t>
      </w:r>
    </w:p>
    <w:p w14:paraId="5D3F44EA" w14:textId="77777777" w:rsidR="001D7816" w:rsidRDefault="001D7816" w:rsidP="001D7816">
      <w:pPr>
        <w:pStyle w:val="S0"/>
      </w:pPr>
    </w:p>
    <w:p w14:paraId="4BE100C5" w14:textId="0DFD5C7C" w:rsidR="008766A4" w:rsidRDefault="001D7816" w:rsidP="00A578DF">
      <w:pPr>
        <w:pStyle w:val="afa"/>
      </w:pPr>
      <w:r w:rsidRPr="001D7816">
        <w:t xml:space="preserve">Генеральным планом намечается дальнейшее развитие сложившейся специализации </w:t>
      </w:r>
      <w:r>
        <w:t>поселения</w:t>
      </w:r>
      <w:r w:rsidRPr="001D7816">
        <w:t xml:space="preserve"> за счет роста </w:t>
      </w:r>
      <w:r>
        <w:t>сельскохозяйственного</w:t>
      </w:r>
      <w:r w:rsidRPr="001D7816">
        <w:t xml:space="preserve"> производства, а также за счет усиления административно-хозяйственных, деловых и культурно-бытовых функций, структуры обслуживания.</w:t>
      </w:r>
      <w:r w:rsidR="008766A4">
        <w:br w:type="page"/>
      </w:r>
    </w:p>
    <w:p w14:paraId="480FC722" w14:textId="4176DEFC" w:rsidR="00660A3D" w:rsidRPr="00781BCA" w:rsidRDefault="006C133A" w:rsidP="00530149">
      <w:pPr>
        <w:pStyle w:val="30"/>
        <w:numPr>
          <w:ilvl w:val="0"/>
          <w:numId w:val="0"/>
        </w:numPr>
        <w:ind w:left="1276"/>
      </w:pPr>
      <w:bookmarkStart w:id="57" w:name="_Toc66401883"/>
      <w:r>
        <w:lastRenderedPageBreak/>
        <w:t xml:space="preserve">3.6.3. </w:t>
      </w:r>
      <w:r w:rsidR="00FD6DE8" w:rsidRPr="00781BCA">
        <w:t>Жилищный фонд</w:t>
      </w:r>
      <w:bookmarkEnd w:id="57"/>
    </w:p>
    <w:p w14:paraId="2169C03F" w14:textId="77777777" w:rsidR="008766A4" w:rsidRDefault="008766A4" w:rsidP="008766A4">
      <w:pPr>
        <w:pStyle w:val="afa"/>
      </w:pPr>
    </w:p>
    <w:p w14:paraId="23B8D10E" w14:textId="0A510380" w:rsidR="007E4458" w:rsidRPr="00046703" w:rsidRDefault="007E4458" w:rsidP="007E4458">
      <w:pPr>
        <w:pStyle w:val="afa"/>
      </w:pPr>
      <w:r w:rsidRPr="00046703">
        <w:t xml:space="preserve">В границах </w:t>
      </w:r>
      <w:r w:rsidR="00711ED4" w:rsidRPr="00046703">
        <w:t>сельского поселения «Деревня Ерденево»</w:t>
      </w:r>
      <w:r w:rsidRPr="00046703">
        <w:t xml:space="preserve"> </w:t>
      </w:r>
      <w:r w:rsidR="00711ED4" w:rsidRPr="00046703">
        <w:t>Малоярославецкого</w:t>
      </w:r>
      <w:r w:rsidRPr="00046703">
        <w:t xml:space="preserve"> муниципального района </w:t>
      </w:r>
      <w:r w:rsidR="00EA66AC" w:rsidRPr="00046703">
        <w:t xml:space="preserve">существующий жилищный фонд на 2020 </w:t>
      </w:r>
      <w:r w:rsidRPr="00046703">
        <w:t xml:space="preserve">г. составляет </w:t>
      </w:r>
      <w:r w:rsidR="00EA66AC" w:rsidRPr="00046703">
        <w:t>27953 м2 общей площади. По форме собственности разделяется на частную 27850 м2 и муниципальную 103 м2.</w:t>
      </w:r>
      <w:r w:rsidRPr="00046703">
        <w:t xml:space="preserve">Обеспеченность жильем составляет в среднем по поселению </w:t>
      </w:r>
      <w:r w:rsidR="00046703" w:rsidRPr="00046703">
        <w:t>47</w:t>
      </w:r>
      <w:r w:rsidRPr="00046703">
        <w:t xml:space="preserve"> м</w:t>
      </w:r>
      <w:r w:rsidRPr="00046703">
        <w:rPr>
          <w:vertAlign w:val="superscript"/>
        </w:rPr>
        <w:t>2</w:t>
      </w:r>
      <w:r w:rsidRPr="00046703">
        <w:t>/чел</w:t>
      </w:r>
      <w:r w:rsidR="003A0784" w:rsidRPr="00046703">
        <w:t xml:space="preserve"> </w:t>
      </w:r>
      <w:r w:rsidRPr="00046703">
        <w:t>и может колебаться в зависимости от доходов населения.</w:t>
      </w:r>
      <w:r w:rsidR="00D7591A" w:rsidRPr="00046703">
        <w:t xml:space="preserve"> </w:t>
      </w:r>
    </w:p>
    <w:p w14:paraId="0438BDC1" w14:textId="77777777" w:rsidR="007E4458" w:rsidRPr="00046703" w:rsidRDefault="007E4458" w:rsidP="007E4458">
      <w:pPr>
        <w:pStyle w:val="afa"/>
      </w:pPr>
      <w:r w:rsidRPr="00046703">
        <w:t>Жилая застройка представлена главным образом индивидуальными домами с приусадебными участками.</w:t>
      </w:r>
    </w:p>
    <w:p w14:paraId="0FD437C5" w14:textId="77777777" w:rsidR="007E4458" w:rsidRPr="00046703" w:rsidRDefault="007E4458" w:rsidP="007E4458">
      <w:pPr>
        <w:pStyle w:val="afa"/>
      </w:pPr>
      <w:r w:rsidRPr="00046703">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14:paraId="5B6C478F" w14:textId="4C066F3B" w:rsidR="007E4458" w:rsidRPr="00046703" w:rsidRDefault="007E4458" w:rsidP="007E4458">
      <w:pPr>
        <w:pStyle w:val="afa"/>
      </w:pPr>
      <w:r w:rsidRPr="00046703">
        <w:t>Расчетное количество новых единиц жилищного фонда определяется отношением численности прироста населения к среднему размеру семьи (условный коэффициент семейности – 3).</w:t>
      </w:r>
    </w:p>
    <w:p w14:paraId="640229FA" w14:textId="5CF79338" w:rsidR="007E4458" w:rsidRPr="00046703" w:rsidRDefault="007E4458" w:rsidP="007E4458">
      <w:pPr>
        <w:pStyle w:val="afa"/>
      </w:pPr>
      <w:r w:rsidRPr="00046703">
        <w:t xml:space="preserve">В качестве перспективного жилища в </w:t>
      </w:r>
      <w:r w:rsidR="003A0784" w:rsidRPr="00046703">
        <w:t>сельском поселении</w:t>
      </w:r>
      <w:r w:rsidRPr="00046703">
        <w:t xml:space="preserve"> принят индивидуальный жилой дом усадебного типа.</w:t>
      </w:r>
    </w:p>
    <w:p w14:paraId="42114911" w14:textId="77777777" w:rsidR="007E4458" w:rsidRPr="00046703" w:rsidRDefault="007E4458" w:rsidP="007E4458">
      <w:pPr>
        <w:pStyle w:val="afa"/>
      </w:pPr>
      <w:r w:rsidRPr="00046703">
        <w:t>Расчетная жилищная обеспеченность для нового строительства принимается в размере 28-33 м2/человек. Это стандарт комфортного жилья, относящегося к группе доступного.</w:t>
      </w:r>
    </w:p>
    <w:p w14:paraId="2C2CE493" w14:textId="77777777" w:rsidR="007E4458" w:rsidRPr="00046703" w:rsidRDefault="007E4458" w:rsidP="007E4458">
      <w:pPr>
        <w:pStyle w:val="afa"/>
      </w:pPr>
      <w:r w:rsidRPr="00046703">
        <w:t>Проектный объем нового жилищного строительства определен исходя из:</w:t>
      </w:r>
    </w:p>
    <w:p w14:paraId="5149953F" w14:textId="77777777" w:rsidR="007E4458" w:rsidRPr="00046703" w:rsidRDefault="007E4458" w:rsidP="007E4458">
      <w:pPr>
        <w:pStyle w:val="afa"/>
      </w:pPr>
      <w:r w:rsidRPr="00046703">
        <w:t>- проектной численности населения;</w:t>
      </w:r>
    </w:p>
    <w:p w14:paraId="0EEF746C" w14:textId="77777777" w:rsidR="007E4458" w:rsidRPr="00046703" w:rsidRDefault="007E4458" w:rsidP="007E4458">
      <w:pPr>
        <w:pStyle w:val="afa"/>
      </w:pPr>
      <w:r w:rsidRPr="00046703">
        <w:t>- динамики жилищного строительства.</w:t>
      </w:r>
    </w:p>
    <w:p w14:paraId="76C9D7DD" w14:textId="3D8D3924" w:rsidR="00337DC3" w:rsidRPr="00046703" w:rsidRDefault="007E4458" w:rsidP="007E4458">
      <w:pPr>
        <w:pStyle w:val="afa"/>
      </w:pPr>
      <w:r w:rsidRPr="00046703">
        <w:t xml:space="preserve">Для обеспечения жильем </w:t>
      </w:r>
      <w:r w:rsidR="003A0784" w:rsidRPr="00046703">
        <w:t>77</w:t>
      </w:r>
      <w:r w:rsidRPr="00046703">
        <w:t xml:space="preserve"> человека прирастающего населения требуется (в соответствии с принятым уровнем жилищной обеспеченности) жилищное строительство в объеме </w:t>
      </w:r>
      <w:r w:rsidR="003A0784" w:rsidRPr="00046703">
        <w:t>2,31</w:t>
      </w:r>
      <w:r w:rsidRPr="00046703">
        <w:t xml:space="preserve"> тыс. м</w:t>
      </w:r>
      <w:r w:rsidRPr="00046703">
        <w:rPr>
          <w:vertAlign w:val="superscript"/>
        </w:rPr>
        <w:t>2</w:t>
      </w:r>
      <w:r w:rsidRPr="00046703">
        <w:t xml:space="preserve">.  </w:t>
      </w:r>
    </w:p>
    <w:p w14:paraId="6B44AE5A" w14:textId="77777777" w:rsidR="007E4458" w:rsidRPr="00BA4276" w:rsidRDefault="007E4458" w:rsidP="007E4458">
      <w:pPr>
        <w:pStyle w:val="afa"/>
        <w:rPr>
          <w:highlight w:val="cyan"/>
        </w:rPr>
      </w:pPr>
    </w:p>
    <w:p w14:paraId="1969B46C" w14:textId="60C789F0" w:rsidR="00046703" w:rsidRPr="00046703" w:rsidRDefault="00582068" w:rsidP="008766A4">
      <w:pPr>
        <w:tabs>
          <w:tab w:val="right" w:leader="dot" w:pos="426"/>
          <w:tab w:val="num" w:pos="900"/>
        </w:tabs>
        <w:spacing w:after="120"/>
        <w:ind w:left="1843" w:hanging="1843"/>
        <w:rPr>
          <w:sz w:val="24"/>
          <w:szCs w:val="24"/>
        </w:rPr>
      </w:pPr>
      <w:r w:rsidRPr="00046703">
        <w:rPr>
          <w:sz w:val="24"/>
          <w:szCs w:val="24"/>
        </w:rPr>
        <w:t xml:space="preserve">Таблица </w:t>
      </w:r>
      <w:r w:rsidR="000B48D7">
        <w:rPr>
          <w:sz w:val="24"/>
          <w:szCs w:val="24"/>
        </w:rPr>
        <w:t>3.6.8</w:t>
      </w:r>
      <w:r w:rsidRPr="00046703">
        <w:rPr>
          <w:sz w:val="24"/>
          <w:szCs w:val="24"/>
        </w:rPr>
        <w:t xml:space="preserve"> –</w:t>
      </w:r>
      <w:r w:rsidR="00337DC3" w:rsidRPr="00046703">
        <w:rPr>
          <w:sz w:val="24"/>
          <w:szCs w:val="24"/>
        </w:rPr>
        <w:tab/>
      </w:r>
      <w:r w:rsidR="00046703" w:rsidRPr="00046703">
        <w:rPr>
          <w:sz w:val="24"/>
          <w:szCs w:val="24"/>
        </w:rPr>
        <w:t>Распределение жилищного фонда по материалу стен, времени постройки и проценту износа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46703" w:rsidRPr="00046703" w14:paraId="4D1F05E6" w14:textId="77777777" w:rsidTr="00A46151">
        <w:tc>
          <w:tcPr>
            <w:tcW w:w="1250" w:type="pct"/>
            <w:shd w:val="clear" w:color="auto" w:fill="auto"/>
            <w:vAlign w:val="center"/>
          </w:tcPr>
          <w:p w14:paraId="073B5673"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Наименование показателей</w:t>
            </w:r>
          </w:p>
        </w:tc>
        <w:tc>
          <w:tcPr>
            <w:tcW w:w="1250" w:type="pct"/>
            <w:shd w:val="clear" w:color="auto" w:fill="auto"/>
            <w:vAlign w:val="center"/>
          </w:tcPr>
          <w:p w14:paraId="0A703623"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Общая площадь жилых помещений, м²</w:t>
            </w:r>
          </w:p>
        </w:tc>
        <w:tc>
          <w:tcPr>
            <w:tcW w:w="1250" w:type="pct"/>
            <w:shd w:val="clear" w:color="auto" w:fill="auto"/>
            <w:vAlign w:val="center"/>
          </w:tcPr>
          <w:p w14:paraId="0DD988F7"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Число жилых домов (индивидуально-определённых зданий), единиц</w:t>
            </w:r>
          </w:p>
        </w:tc>
        <w:tc>
          <w:tcPr>
            <w:tcW w:w="1250" w:type="pct"/>
            <w:shd w:val="clear" w:color="auto" w:fill="auto"/>
            <w:vAlign w:val="center"/>
          </w:tcPr>
          <w:p w14:paraId="6D6815F3"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Число многоквартирных жилых домов, единиц</w:t>
            </w:r>
          </w:p>
        </w:tc>
      </w:tr>
      <w:tr w:rsidR="00046703" w:rsidRPr="00046703" w14:paraId="0325901D" w14:textId="77777777" w:rsidTr="00A46151">
        <w:tc>
          <w:tcPr>
            <w:tcW w:w="1250" w:type="pct"/>
            <w:shd w:val="clear" w:color="auto" w:fill="auto"/>
            <w:vAlign w:val="center"/>
          </w:tcPr>
          <w:p w14:paraId="3A32191A"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По материалу стен:</w:t>
            </w:r>
          </w:p>
          <w:p w14:paraId="2EF9DE67"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каменные, кирпичные</w:t>
            </w:r>
          </w:p>
        </w:tc>
        <w:tc>
          <w:tcPr>
            <w:tcW w:w="1250" w:type="pct"/>
            <w:shd w:val="clear" w:color="auto" w:fill="auto"/>
            <w:vAlign w:val="center"/>
          </w:tcPr>
          <w:p w14:paraId="42D5D4BC"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5505</w:t>
            </w:r>
          </w:p>
        </w:tc>
        <w:tc>
          <w:tcPr>
            <w:tcW w:w="1250" w:type="pct"/>
            <w:shd w:val="clear" w:color="auto" w:fill="auto"/>
            <w:vAlign w:val="center"/>
          </w:tcPr>
          <w:p w14:paraId="204EF66F"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130</w:t>
            </w:r>
          </w:p>
        </w:tc>
        <w:tc>
          <w:tcPr>
            <w:tcW w:w="1250" w:type="pct"/>
            <w:shd w:val="clear" w:color="auto" w:fill="auto"/>
            <w:vAlign w:val="center"/>
          </w:tcPr>
          <w:p w14:paraId="1050B467"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r>
      <w:tr w:rsidR="00046703" w:rsidRPr="00046703" w14:paraId="326324EF" w14:textId="77777777" w:rsidTr="00A46151">
        <w:tc>
          <w:tcPr>
            <w:tcW w:w="1250" w:type="pct"/>
            <w:shd w:val="clear" w:color="auto" w:fill="auto"/>
          </w:tcPr>
          <w:p w14:paraId="531660F5"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панельные</w:t>
            </w:r>
          </w:p>
        </w:tc>
        <w:tc>
          <w:tcPr>
            <w:tcW w:w="1250" w:type="pct"/>
            <w:shd w:val="clear" w:color="auto" w:fill="auto"/>
          </w:tcPr>
          <w:p w14:paraId="1C92683B"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2700</w:t>
            </w:r>
          </w:p>
        </w:tc>
        <w:tc>
          <w:tcPr>
            <w:tcW w:w="1250" w:type="pct"/>
            <w:shd w:val="clear" w:color="auto" w:fill="auto"/>
          </w:tcPr>
          <w:p w14:paraId="37B56604"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60</w:t>
            </w:r>
          </w:p>
        </w:tc>
        <w:tc>
          <w:tcPr>
            <w:tcW w:w="1250" w:type="pct"/>
            <w:shd w:val="clear" w:color="auto" w:fill="auto"/>
          </w:tcPr>
          <w:p w14:paraId="45178557"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r>
      <w:tr w:rsidR="00046703" w:rsidRPr="00046703" w14:paraId="6A8320E8" w14:textId="77777777" w:rsidTr="00A46151">
        <w:tc>
          <w:tcPr>
            <w:tcW w:w="1250" w:type="pct"/>
            <w:shd w:val="clear" w:color="auto" w:fill="auto"/>
          </w:tcPr>
          <w:p w14:paraId="208CC5DC"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блочные</w:t>
            </w:r>
          </w:p>
        </w:tc>
        <w:tc>
          <w:tcPr>
            <w:tcW w:w="1250" w:type="pct"/>
            <w:shd w:val="clear" w:color="auto" w:fill="auto"/>
          </w:tcPr>
          <w:p w14:paraId="538F4503"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4500</w:t>
            </w:r>
          </w:p>
        </w:tc>
        <w:tc>
          <w:tcPr>
            <w:tcW w:w="1250" w:type="pct"/>
            <w:shd w:val="clear" w:color="auto" w:fill="auto"/>
          </w:tcPr>
          <w:p w14:paraId="3A5777DB"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110</w:t>
            </w:r>
          </w:p>
        </w:tc>
        <w:tc>
          <w:tcPr>
            <w:tcW w:w="1250" w:type="pct"/>
            <w:shd w:val="clear" w:color="auto" w:fill="auto"/>
          </w:tcPr>
          <w:p w14:paraId="489DD863"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w:t>
            </w:r>
          </w:p>
        </w:tc>
      </w:tr>
      <w:tr w:rsidR="00046703" w:rsidRPr="00046703" w14:paraId="21470B53" w14:textId="77777777" w:rsidTr="00A46151">
        <w:tc>
          <w:tcPr>
            <w:tcW w:w="1250" w:type="pct"/>
            <w:shd w:val="clear" w:color="auto" w:fill="auto"/>
          </w:tcPr>
          <w:p w14:paraId="43926768"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смешанные</w:t>
            </w:r>
          </w:p>
        </w:tc>
        <w:tc>
          <w:tcPr>
            <w:tcW w:w="1250" w:type="pct"/>
            <w:shd w:val="clear" w:color="auto" w:fill="auto"/>
          </w:tcPr>
          <w:p w14:paraId="6295D5AC"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4700</w:t>
            </w:r>
          </w:p>
        </w:tc>
        <w:tc>
          <w:tcPr>
            <w:tcW w:w="1250" w:type="pct"/>
            <w:shd w:val="clear" w:color="auto" w:fill="auto"/>
          </w:tcPr>
          <w:p w14:paraId="29331FF9"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120</w:t>
            </w:r>
          </w:p>
        </w:tc>
        <w:tc>
          <w:tcPr>
            <w:tcW w:w="1250" w:type="pct"/>
            <w:shd w:val="clear" w:color="auto" w:fill="auto"/>
          </w:tcPr>
          <w:p w14:paraId="295E49EE"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r>
      <w:tr w:rsidR="00046703" w:rsidRPr="00046703" w14:paraId="59160BA2" w14:textId="77777777" w:rsidTr="00A46151">
        <w:tc>
          <w:tcPr>
            <w:tcW w:w="1250" w:type="pct"/>
            <w:shd w:val="clear" w:color="auto" w:fill="auto"/>
          </w:tcPr>
          <w:p w14:paraId="3D8A3D27"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деревянные</w:t>
            </w:r>
          </w:p>
        </w:tc>
        <w:tc>
          <w:tcPr>
            <w:tcW w:w="1250" w:type="pct"/>
            <w:shd w:val="clear" w:color="auto" w:fill="auto"/>
          </w:tcPr>
          <w:p w14:paraId="7B58DE60"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10548</w:t>
            </w:r>
          </w:p>
        </w:tc>
        <w:tc>
          <w:tcPr>
            <w:tcW w:w="1250" w:type="pct"/>
            <w:shd w:val="clear" w:color="auto" w:fill="auto"/>
          </w:tcPr>
          <w:p w14:paraId="1B580795"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229</w:t>
            </w:r>
          </w:p>
        </w:tc>
        <w:tc>
          <w:tcPr>
            <w:tcW w:w="1250" w:type="pct"/>
            <w:shd w:val="clear" w:color="auto" w:fill="auto"/>
          </w:tcPr>
          <w:p w14:paraId="1B27989A"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r>
      <w:tr w:rsidR="00046703" w:rsidRPr="00046703" w14:paraId="1ED155E4" w14:textId="77777777" w:rsidTr="00A46151">
        <w:tc>
          <w:tcPr>
            <w:tcW w:w="1250" w:type="pct"/>
            <w:shd w:val="clear" w:color="auto" w:fill="auto"/>
          </w:tcPr>
          <w:p w14:paraId="3DC92ED4"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прочие</w:t>
            </w:r>
          </w:p>
        </w:tc>
        <w:tc>
          <w:tcPr>
            <w:tcW w:w="1250" w:type="pct"/>
            <w:shd w:val="clear" w:color="auto" w:fill="auto"/>
          </w:tcPr>
          <w:p w14:paraId="6A1640D9"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c>
          <w:tcPr>
            <w:tcW w:w="1250" w:type="pct"/>
            <w:shd w:val="clear" w:color="auto" w:fill="auto"/>
          </w:tcPr>
          <w:p w14:paraId="72C2A9C2"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c>
          <w:tcPr>
            <w:tcW w:w="1250" w:type="pct"/>
            <w:shd w:val="clear" w:color="auto" w:fill="auto"/>
          </w:tcPr>
          <w:p w14:paraId="30F76B04"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r>
      <w:tr w:rsidR="00046703" w:rsidRPr="00046703" w14:paraId="59FEE8DA" w14:textId="77777777" w:rsidTr="00A46151">
        <w:tc>
          <w:tcPr>
            <w:tcW w:w="1250" w:type="pct"/>
            <w:shd w:val="clear" w:color="auto" w:fill="auto"/>
          </w:tcPr>
          <w:p w14:paraId="5FD8D2B5"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По годам возведения:</w:t>
            </w:r>
          </w:p>
          <w:p w14:paraId="1C186384"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до 1920</w:t>
            </w:r>
          </w:p>
        </w:tc>
        <w:tc>
          <w:tcPr>
            <w:tcW w:w="1250" w:type="pct"/>
            <w:shd w:val="clear" w:color="auto" w:fill="auto"/>
          </w:tcPr>
          <w:p w14:paraId="6EAE78CC" w14:textId="77777777" w:rsidR="00046703" w:rsidRPr="00046703" w:rsidRDefault="00046703" w:rsidP="00046703">
            <w:pPr>
              <w:jc w:val="center"/>
              <w:rPr>
                <w:rFonts w:eastAsia="Times New Roman"/>
                <w:sz w:val="20"/>
                <w:szCs w:val="20"/>
                <w:lang w:eastAsia="ru-RU"/>
              </w:rPr>
            </w:pPr>
            <w:r w:rsidRPr="00046703">
              <w:rPr>
                <w:rFonts w:eastAsia="Times New Roman"/>
                <w:sz w:val="20"/>
                <w:szCs w:val="20"/>
                <w:lang w:eastAsia="ru-RU"/>
              </w:rPr>
              <w:t>-</w:t>
            </w:r>
          </w:p>
        </w:tc>
        <w:tc>
          <w:tcPr>
            <w:tcW w:w="1250" w:type="pct"/>
            <w:shd w:val="clear" w:color="auto" w:fill="auto"/>
          </w:tcPr>
          <w:p w14:paraId="365D0CA4" w14:textId="77777777" w:rsidR="00046703" w:rsidRPr="00046703" w:rsidRDefault="00046703" w:rsidP="00046703">
            <w:pPr>
              <w:jc w:val="center"/>
              <w:rPr>
                <w:rFonts w:eastAsia="Times New Roman"/>
                <w:sz w:val="20"/>
                <w:szCs w:val="20"/>
                <w:lang w:eastAsia="ru-RU"/>
              </w:rPr>
            </w:pPr>
            <w:r w:rsidRPr="00046703">
              <w:rPr>
                <w:rFonts w:eastAsia="Times New Roman"/>
                <w:sz w:val="20"/>
                <w:szCs w:val="20"/>
                <w:lang w:eastAsia="ru-RU"/>
              </w:rPr>
              <w:t>-</w:t>
            </w:r>
          </w:p>
        </w:tc>
        <w:tc>
          <w:tcPr>
            <w:tcW w:w="1250" w:type="pct"/>
            <w:shd w:val="clear" w:color="auto" w:fill="auto"/>
          </w:tcPr>
          <w:p w14:paraId="2ABAC406" w14:textId="77777777" w:rsidR="00046703" w:rsidRPr="00046703" w:rsidRDefault="00046703" w:rsidP="00046703">
            <w:pPr>
              <w:jc w:val="center"/>
              <w:rPr>
                <w:rFonts w:eastAsia="Times New Roman"/>
                <w:sz w:val="20"/>
                <w:szCs w:val="20"/>
                <w:lang w:eastAsia="ru-RU"/>
              </w:rPr>
            </w:pPr>
            <w:r w:rsidRPr="00046703">
              <w:rPr>
                <w:rFonts w:eastAsia="Times New Roman"/>
                <w:sz w:val="20"/>
                <w:szCs w:val="20"/>
                <w:lang w:eastAsia="ru-RU"/>
              </w:rPr>
              <w:t>-</w:t>
            </w:r>
          </w:p>
        </w:tc>
      </w:tr>
      <w:tr w:rsidR="00046703" w:rsidRPr="00046703" w14:paraId="66789892" w14:textId="77777777" w:rsidTr="00A46151">
        <w:tc>
          <w:tcPr>
            <w:tcW w:w="1250" w:type="pct"/>
            <w:shd w:val="clear" w:color="auto" w:fill="auto"/>
          </w:tcPr>
          <w:p w14:paraId="2337E8C3"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1921-1945</w:t>
            </w:r>
          </w:p>
        </w:tc>
        <w:tc>
          <w:tcPr>
            <w:tcW w:w="1250" w:type="pct"/>
            <w:shd w:val="clear" w:color="auto" w:fill="auto"/>
          </w:tcPr>
          <w:p w14:paraId="32E93418"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c>
          <w:tcPr>
            <w:tcW w:w="1250" w:type="pct"/>
            <w:shd w:val="clear" w:color="auto" w:fill="auto"/>
          </w:tcPr>
          <w:p w14:paraId="3780397D"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c>
          <w:tcPr>
            <w:tcW w:w="1250" w:type="pct"/>
            <w:shd w:val="clear" w:color="auto" w:fill="auto"/>
          </w:tcPr>
          <w:p w14:paraId="4D2A2FCD"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r>
      <w:tr w:rsidR="00046703" w:rsidRPr="00046703" w14:paraId="6CEB51F8" w14:textId="77777777" w:rsidTr="00A46151">
        <w:tc>
          <w:tcPr>
            <w:tcW w:w="1250" w:type="pct"/>
            <w:shd w:val="clear" w:color="auto" w:fill="auto"/>
          </w:tcPr>
          <w:p w14:paraId="3B8215B8"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1946-1970</w:t>
            </w:r>
          </w:p>
        </w:tc>
        <w:tc>
          <w:tcPr>
            <w:tcW w:w="1250" w:type="pct"/>
            <w:shd w:val="clear" w:color="auto" w:fill="auto"/>
          </w:tcPr>
          <w:p w14:paraId="08881747"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15700</w:t>
            </w:r>
          </w:p>
        </w:tc>
        <w:tc>
          <w:tcPr>
            <w:tcW w:w="1250" w:type="pct"/>
            <w:shd w:val="clear" w:color="auto" w:fill="auto"/>
          </w:tcPr>
          <w:p w14:paraId="67F1B3B1"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207</w:t>
            </w:r>
          </w:p>
        </w:tc>
        <w:tc>
          <w:tcPr>
            <w:tcW w:w="1250" w:type="pct"/>
            <w:shd w:val="clear" w:color="auto" w:fill="auto"/>
          </w:tcPr>
          <w:p w14:paraId="3E877048"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r>
      <w:tr w:rsidR="00046703" w:rsidRPr="00046703" w14:paraId="3BBD3DCF" w14:textId="77777777" w:rsidTr="00A46151">
        <w:tc>
          <w:tcPr>
            <w:tcW w:w="1250" w:type="pct"/>
            <w:shd w:val="clear" w:color="auto" w:fill="auto"/>
          </w:tcPr>
          <w:p w14:paraId="1AB492CE"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1971-1995</w:t>
            </w:r>
          </w:p>
        </w:tc>
        <w:tc>
          <w:tcPr>
            <w:tcW w:w="1250" w:type="pct"/>
            <w:shd w:val="clear" w:color="auto" w:fill="auto"/>
          </w:tcPr>
          <w:p w14:paraId="1C70981E"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18553</w:t>
            </w:r>
          </w:p>
        </w:tc>
        <w:tc>
          <w:tcPr>
            <w:tcW w:w="1250" w:type="pct"/>
            <w:shd w:val="clear" w:color="auto" w:fill="auto"/>
          </w:tcPr>
          <w:p w14:paraId="268881FA"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381</w:t>
            </w:r>
          </w:p>
        </w:tc>
        <w:tc>
          <w:tcPr>
            <w:tcW w:w="1250" w:type="pct"/>
            <w:shd w:val="clear" w:color="auto" w:fill="auto"/>
          </w:tcPr>
          <w:p w14:paraId="5DEF2DCF"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w:t>
            </w:r>
          </w:p>
        </w:tc>
      </w:tr>
      <w:tr w:rsidR="00046703" w:rsidRPr="00046703" w14:paraId="083E4E10" w14:textId="77777777" w:rsidTr="00A46151">
        <w:tc>
          <w:tcPr>
            <w:tcW w:w="1250" w:type="pct"/>
            <w:shd w:val="clear" w:color="auto" w:fill="auto"/>
          </w:tcPr>
          <w:p w14:paraId="65F8FF58"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 xml:space="preserve">после </w:t>
            </w:r>
            <w:smartTag w:uri="urn:schemas-microsoft-com:office:smarttags" w:element="metricconverter">
              <w:smartTagPr>
                <w:attr w:name="ProductID" w:val="1995 г"/>
              </w:smartTagPr>
              <w:r w:rsidRPr="00046703">
                <w:rPr>
                  <w:rFonts w:eastAsia="Times New Roman"/>
                  <w:sz w:val="20"/>
                  <w:szCs w:val="20"/>
                  <w:lang w:eastAsia="ru-RU"/>
                </w:rPr>
                <w:t>1995 г</w:t>
              </w:r>
            </w:smartTag>
            <w:r w:rsidRPr="00046703">
              <w:rPr>
                <w:rFonts w:eastAsia="Times New Roman"/>
                <w:sz w:val="20"/>
                <w:szCs w:val="20"/>
                <w:lang w:eastAsia="ru-RU"/>
              </w:rPr>
              <w:t>.</w:t>
            </w:r>
          </w:p>
        </w:tc>
        <w:tc>
          <w:tcPr>
            <w:tcW w:w="1250" w:type="pct"/>
            <w:shd w:val="clear" w:color="auto" w:fill="auto"/>
          </w:tcPr>
          <w:p w14:paraId="1C68C84F"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3700</w:t>
            </w:r>
          </w:p>
        </w:tc>
        <w:tc>
          <w:tcPr>
            <w:tcW w:w="1250" w:type="pct"/>
            <w:shd w:val="clear" w:color="auto" w:fill="auto"/>
          </w:tcPr>
          <w:p w14:paraId="7AD94368"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51</w:t>
            </w:r>
          </w:p>
        </w:tc>
        <w:tc>
          <w:tcPr>
            <w:tcW w:w="1250" w:type="pct"/>
            <w:shd w:val="clear" w:color="auto" w:fill="auto"/>
          </w:tcPr>
          <w:p w14:paraId="7BFBDC45"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r>
      <w:tr w:rsidR="00046703" w:rsidRPr="00046703" w14:paraId="037B0323" w14:textId="77777777" w:rsidTr="00A46151">
        <w:tc>
          <w:tcPr>
            <w:tcW w:w="1250" w:type="pct"/>
            <w:shd w:val="clear" w:color="auto" w:fill="auto"/>
          </w:tcPr>
          <w:p w14:paraId="59456D30"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По проценту износа:</w:t>
            </w:r>
          </w:p>
          <w:p w14:paraId="577ABF2D"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от 0 %до 30%</w:t>
            </w:r>
          </w:p>
        </w:tc>
        <w:tc>
          <w:tcPr>
            <w:tcW w:w="1250" w:type="pct"/>
            <w:shd w:val="clear" w:color="auto" w:fill="auto"/>
          </w:tcPr>
          <w:p w14:paraId="1B04FB0A"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3700</w:t>
            </w:r>
          </w:p>
        </w:tc>
        <w:tc>
          <w:tcPr>
            <w:tcW w:w="1250" w:type="pct"/>
            <w:shd w:val="clear" w:color="auto" w:fill="auto"/>
          </w:tcPr>
          <w:p w14:paraId="291F725F"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51</w:t>
            </w:r>
          </w:p>
        </w:tc>
        <w:tc>
          <w:tcPr>
            <w:tcW w:w="1250" w:type="pct"/>
            <w:shd w:val="clear" w:color="auto" w:fill="auto"/>
          </w:tcPr>
          <w:p w14:paraId="367361C8"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r>
      <w:tr w:rsidR="00046703" w:rsidRPr="00046703" w14:paraId="13137205" w14:textId="77777777" w:rsidTr="00A46151">
        <w:tc>
          <w:tcPr>
            <w:tcW w:w="1250" w:type="pct"/>
            <w:shd w:val="clear" w:color="auto" w:fill="auto"/>
          </w:tcPr>
          <w:p w14:paraId="21340226"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от 31% до 65%</w:t>
            </w:r>
          </w:p>
        </w:tc>
        <w:tc>
          <w:tcPr>
            <w:tcW w:w="1250" w:type="pct"/>
            <w:shd w:val="clear" w:color="auto" w:fill="auto"/>
          </w:tcPr>
          <w:p w14:paraId="63433AA1"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18553</w:t>
            </w:r>
          </w:p>
        </w:tc>
        <w:tc>
          <w:tcPr>
            <w:tcW w:w="1250" w:type="pct"/>
            <w:shd w:val="clear" w:color="auto" w:fill="auto"/>
          </w:tcPr>
          <w:p w14:paraId="252D0FA0"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381</w:t>
            </w:r>
          </w:p>
        </w:tc>
        <w:tc>
          <w:tcPr>
            <w:tcW w:w="1250" w:type="pct"/>
            <w:shd w:val="clear" w:color="auto" w:fill="auto"/>
          </w:tcPr>
          <w:p w14:paraId="4CBD3E7F"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w:t>
            </w:r>
          </w:p>
        </w:tc>
      </w:tr>
      <w:tr w:rsidR="00046703" w:rsidRPr="00046703" w14:paraId="40683ECE" w14:textId="77777777" w:rsidTr="00A46151">
        <w:tc>
          <w:tcPr>
            <w:tcW w:w="1250" w:type="pct"/>
            <w:shd w:val="clear" w:color="auto" w:fill="auto"/>
          </w:tcPr>
          <w:p w14:paraId="6C09E229"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от 66% до 70%</w:t>
            </w:r>
          </w:p>
        </w:tc>
        <w:tc>
          <w:tcPr>
            <w:tcW w:w="1250" w:type="pct"/>
            <w:shd w:val="clear" w:color="auto" w:fill="auto"/>
          </w:tcPr>
          <w:p w14:paraId="52362F83"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15700</w:t>
            </w:r>
          </w:p>
        </w:tc>
        <w:tc>
          <w:tcPr>
            <w:tcW w:w="1250" w:type="pct"/>
            <w:shd w:val="clear" w:color="auto" w:fill="auto"/>
          </w:tcPr>
          <w:p w14:paraId="03C98EBC"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207</w:t>
            </w:r>
          </w:p>
        </w:tc>
        <w:tc>
          <w:tcPr>
            <w:tcW w:w="1250" w:type="pct"/>
            <w:shd w:val="clear" w:color="auto" w:fill="auto"/>
          </w:tcPr>
          <w:p w14:paraId="6675631D"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r>
      <w:tr w:rsidR="00046703" w:rsidRPr="00046703" w14:paraId="4BF1EC03" w14:textId="77777777" w:rsidTr="00A46151">
        <w:tc>
          <w:tcPr>
            <w:tcW w:w="1250" w:type="pct"/>
            <w:shd w:val="clear" w:color="auto" w:fill="auto"/>
          </w:tcPr>
          <w:p w14:paraId="7A3E348E"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свыше 70%</w:t>
            </w:r>
          </w:p>
        </w:tc>
        <w:tc>
          <w:tcPr>
            <w:tcW w:w="1250" w:type="pct"/>
            <w:shd w:val="clear" w:color="auto" w:fill="auto"/>
          </w:tcPr>
          <w:p w14:paraId="3F7335FB"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c>
          <w:tcPr>
            <w:tcW w:w="1250" w:type="pct"/>
            <w:shd w:val="clear" w:color="auto" w:fill="auto"/>
          </w:tcPr>
          <w:p w14:paraId="41EAA48B"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c>
          <w:tcPr>
            <w:tcW w:w="1250" w:type="pct"/>
            <w:shd w:val="clear" w:color="auto" w:fill="auto"/>
          </w:tcPr>
          <w:p w14:paraId="61B73179" w14:textId="77777777" w:rsidR="00046703" w:rsidRPr="00046703" w:rsidRDefault="00046703" w:rsidP="00046703">
            <w:pPr>
              <w:suppressAutoHyphens/>
              <w:jc w:val="center"/>
              <w:rPr>
                <w:rFonts w:eastAsia="Times New Roman"/>
                <w:sz w:val="20"/>
                <w:szCs w:val="20"/>
                <w:lang w:eastAsia="ru-RU"/>
              </w:rPr>
            </w:pPr>
            <w:r w:rsidRPr="00046703">
              <w:rPr>
                <w:rFonts w:eastAsia="Times New Roman"/>
                <w:sz w:val="20"/>
                <w:szCs w:val="20"/>
                <w:lang w:eastAsia="ru-RU"/>
              </w:rPr>
              <w:t>-</w:t>
            </w:r>
          </w:p>
        </w:tc>
      </w:tr>
    </w:tbl>
    <w:p w14:paraId="278BA3FC" w14:textId="77777777" w:rsidR="009C7681" w:rsidRDefault="009C7681" w:rsidP="007E4458">
      <w:pPr>
        <w:pStyle w:val="afa"/>
      </w:pPr>
    </w:p>
    <w:p w14:paraId="77568DA9" w14:textId="77777777" w:rsidR="00046703" w:rsidRDefault="00046703" w:rsidP="007E4458">
      <w:pPr>
        <w:pStyle w:val="afa"/>
      </w:pPr>
    </w:p>
    <w:p w14:paraId="4E8573F2" w14:textId="54BCACD9" w:rsidR="00046703" w:rsidRDefault="00046703" w:rsidP="00046703">
      <w:pPr>
        <w:pStyle w:val="afa"/>
        <w:ind w:firstLine="0"/>
      </w:pPr>
      <w:r>
        <w:lastRenderedPageBreak/>
        <w:t xml:space="preserve">Таблица </w:t>
      </w:r>
      <w:r w:rsidR="000B48D7">
        <w:t>3.6.9</w:t>
      </w:r>
      <w:r w:rsidRPr="00046703">
        <w:t xml:space="preserve"> Движение жилищного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6"/>
        <w:gridCol w:w="4935"/>
      </w:tblGrid>
      <w:tr w:rsidR="00046703" w:rsidRPr="00046703" w14:paraId="3E0CB148" w14:textId="77777777" w:rsidTr="00A46151">
        <w:trPr>
          <w:trHeight w:val="369"/>
        </w:trPr>
        <w:tc>
          <w:tcPr>
            <w:tcW w:w="2422" w:type="pct"/>
            <w:shd w:val="clear" w:color="auto" w:fill="auto"/>
          </w:tcPr>
          <w:p w14:paraId="7E7EDFC9" w14:textId="77777777" w:rsidR="00046703" w:rsidRPr="00046703" w:rsidRDefault="00046703" w:rsidP="00046703">
            <w:pPr>
              <w:tabs>
                <w:tab w:val="left" w:pos="8055"/>
              </w:tabs>
              <w:jc w:val="center"/>
              <w:rPr>
                <w:rFonts w:eastAsia="Times New Roman"/>
                <w:sz w:val="20"/>
                <w:szCs w:val="20"/>
                <w:lang w:eastAsia="ru-RU"/>
              </w:rPr>
            </w:pPr>
            <w:r w:rsidRPr="00046703">
              <w:rPr>
                <w:rFonts w:eastAsia="Times New Roman"/>
                <w:sz w:val="20"/>
                <w:szCs w:val="20"/>
                <w:lang w:eastAsia="ru-RU"/>
              </w:rPr>
              <w:t>Наименование показателей</w:t>
            </w:r>
          </w:p>
        </w:tc>
        <w:tc>
          <w:tcPr>
            <w:tcW w:w="2578" w:type="pct"/>
            <w:shd w:val="clear" w:color="auto" w:fill="auto"/>
          </w:tcPr>
          <w:p w14:paraId="645C2538" w14:textId="77777777" w:rsidR="00046703" w:rsidRPr="00046703" w:rsidRDefault="00046703" w:rsidP="00046703">
            <w:pPr>
              <w:tabs>
                <w:tab w:val="left" w:pos="8055"/>
              </w:tabs>
              <w:jc w:val="center"/>
              <w:rPr>
                <w:rFonts w:eastAsia="Times New Roman"/>
                <w:sz w:val="20"/>
                <w:szCs w:val="20"/>
                <w:lang w:eastAsia="ru-RU"/>
              </w:rPr>
            </w:pPr>
            <w:r w:rsidRPr="00046703">
              <w:rPr>
                <w:rFonts w:eastAsia="Times New Roman"/>
                <w:sz w:val="20"/>
                <w:szCs w:val="20"/>
                <w:lang w:eastAsia="ru-RU"/>
              </w:rPr>
              <w:t>м²</w:t>
            </w:r>
          </w:p>
        </w:tc>
      </w:tr>
      <w:tr w:rsidR="00046703" w:rsidRPr="00046703" w14:paraId="695F2532" w14:textId="77777777" w:rsidTr="00A46151">
        <w:trPr>
          <w:trHeight w:val="351"/>
        </w:trPr>
        <w:tc>
          <w:tcPr>
            <w:tcW w:w="2422" w:type="pct"/>
            <w:shd w:val="clear" w:color="auto" w:fill="auto"/>
          </w:tcPr>
          <w:p w14:paraId="07F9EC21" w14:textId="77777777" w:rsidR="00046703" w:rsidRPr="00046703" w:rsidRDefault="00046703" w:rsidP="00046703">
            <w:pPr>
              <w:tabs>
                <w:tab w:val="left" w:pos="8055"/>
              </w:tabs>
              <w:jc w:val="center"/>
              <w:rPr>
                <w:rFonts w:eastAsia="Times New Roman"/>
                <w:sz w:val="20"/>
                <w:szCs w:val="20"/>
                <w:lang w:eastAsia="ru-RU"/>
              </w:rPr>
            </w:pPr>
            <w:r w:rsidRPr="00046703">
              <w:rPr>
                <w:rFonts w:eastAsia="Times New Roman"/>
                <w:sz w:val="20"/>
                <w:szCs w:val="20"/>
                <w:lang w:eastAsia="ru-RU"/>
              </w:rPr>
              <w:t>А</w:t>
            </w:r>
          </w:p>
        </w:tc>
        <w:tc>
          <w:tcPr>
            <w:tcW w:w="2578" w:type="pct"/>
            <w:shd w:val="clear" w:color="auto" w:fill="auto"/>
          </w:tcPr>
          <w:p w14:paraId="19E460B8" w14:textId="77777777" w:rsidR="00046703" w:rsidRPr="00046703" w:rsidRDefault="00046703" w:rsidP="00046703">
            <w:pPr>
              <w:tabs>
                <w:tab w:val="left" w:pos="8055"/>
              </w:tabs>
              <w:jc w:val="center"/>
              <w:rPr>
                <w:rFonts w:eastAsia="Times New Roman"/>
                <w:sz w:val="20"/>
                <w:szCs w:val="20"/>
                <w:lang w:eastAsia="ru-RU"/>
              </w:rPr>
            </w:pPr>
            <w:r w:rsidRPr="00046703">
              <w:rPr>
                <w:rFonts w:eastAsia="Times New Roman"/>
                <w:sz w:val="20"/>
                <w:szCs w:val="20"/>
                <w:lang w:eastAsia="ru-RU"/>
              </w:rPr>
              <w:t>1</w:t>
            </w:r>
          </w:p>
        </w:tc>
      </w:tr>
      <w:tr w:rsidR="00046703" w:rsidRPr="00046703" w14:paraId="77165829" w14:textId="77777777" w:rsidTr="00A46151">
        <w:tc>
          <w:tcPr>
            <w:tcW w:w="2422" w:type="pct"/>
            <w:shd w:val="clear" w:color="auto" w:fill="auto"/>
          </w:tcPr>
          <w:p w14:paraId="0222CB68"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Общая площадь жилых помещений на начало года - всего</w:t>
            </w:r>
          </w:p>
        </w:tc>
        <w:tc>
          <w:tcPr>
            <w:tcW w:w="2578" w:type="pct"/>
            <w:shd w:val="clear" w:color="auto" w:fill="auto"/>
            <w:vAlign w:val="center"/>
          </w:tcPr>
          <w:p w14:paraId="0BE1F8E6" w14:textId="77777777" w:rsidR="00046703" w:rsidRPr="00046703" w:rsidRDefault="00046703" w:rsidP="00046703">
            <w:pPr>
              <w:tabs>
                <w:tab w:val="left" w:pos="8055"/>
              </w:tabs>
              <w:jc w:val="center"/>
              <w:rPr>
                <w:rFonts w:eastAsia="Times New Roman"/>
                <w:sz w:val="20"/>
                <w:szCs w:val="20"/>
                <w:lang w:eastAsia="ru-RU"/>
              </w:rPr>
            </w:pPr>
            <w:r w:rsidRPr="00046703">
              <w:rPr>
                <w:rFonts w:eastAsia="Times New Roman"/>
                <w:sz w:val="20"/>
                <w:szCs w:val="20"/>
                <w:lang w:eastAsia="ru-RU"/>
              </w:rPr>
              <w:t>27548</w:t>
            </w:r>
          </w:p>
        </w:tc>
      </w:tr>
      <w:tr w:rsidR="00046703" w:rsidRPr="00046703" w14:paraId="004D1F0F" w14:textId="77777777" w:rsidTr="00A46151">
        <w:tc>
          <w:tcPr>
            <w:tcW w:w="2422" w:type="pct"/>
            <w:shd w:val="clear" w:color="auto" w:fill="auto"/>
          </w:tcPr>
          <w:p w14:paraId="2F410E1A"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Прибыло общей площади за год - всего</w:t>
            </w:r>
          </w:p>
        </w:tc>
        <w:tc>
          <w:tcPr>
            <w:tcW w:w="2578" w:type="pct"/>
            <w:shd w:val="clear" w:color="auto" w:fill="auto"/>
            <w:vAlign w:val="center"/>
          </w:tcPr>
          <w:p w14:paraId="6DC6D7AE" w14:textId="77777777" w:rsidR="00046703" w:rsidRPr="00046703" w:rsidRDefault="00046703" w:rsidP="00046703">
            <w:pPr>
              <w:tabs>
                <w:tab w:val="left" w:pos="8055"/>
              </w:tabs>
              <w:jc w:val="center"/>
              <w:rPr>
                <w:rFonts w:eastAsia="Times New Roman"/>
                <w:sz w:val="20"/>
                <w:szCs w:val="20"/>
                <w:lang w:eastAsia="ru-RU"/>
              </w:rPr>
            </w:pPr>
            <w:r w:rsidRPr="00046703">
              <w:rPr>
                <w:rFonts w:eastAsia="Times New Roman"/>
                <w:sz w:val="20"/>
                <w:szCs w:val="20"/>
                <w:lang w:eastAsia="ru-RU"/>
              </w:rPr>
              <w:t>465</w:t>
            </w:r>
          </w:p>
        </w:tc>
      </w:tr>
      <w:tr w:rsidR="00046703" w:rsidRPr="00046703" w14:paraId="15C09C46" w14:textId="77777777" w:rsidTr="00A46151">
        <w:tc>
          <w:tcPr>
            <w:tcW w:w="2422" w:type="pct"/>
            <w:shd w:val="clear" w:color="auto" w:fill="auto"/>
          </w:tcPr>
          <w:p w14:paraId="29AD24D8"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в том числе: новое строительство</w:t>
            </w:r>
          </w:p>
        </w:tc>
        <w:tc>
          <w:tcPr>
            <w:tcW w:w="2578" w:type="pct"/>
            <w:shd w:val="clear" w:color="auto" w:fill="auto"/>
            <w:vAlign w:val="center"/>
          </w:tcPr>
          <w:p w14:paraId="726B3441" w14:textId="77777777" w:rsidR="00046703" w:rsidRPr="00046703" w:rsidRDefault="00046703" w:rsidP="00046703">
            <w:pPr>
              <w:tabs>
                <w:tab w:val="left" w:pos="8055"/>
              </w:tabs>
              <w:jc w:val="center"/>
              <w:rPr>
                <w:rFonts w:eastAsia="Times New Roman"/>
                <w:sz w:val="20"/>
                <w:szCs w:val="20"/>
                <w:lang w:eastAsia="ru-RU"/>
              </w:rPr>
            </w:pPr>
            <w:r w:rsidRPr="00046703">
              <w:rPr>
                <w:rFonts w:eastAsia="Times New Roman"/>
                <w:sz w:val="20"/>
                <w:szCs w:val="20"/>
                <w:lang w:eastAsia="ru-RU"/>
              </w:rPr>
              <w:t>465</w:t>
            </w:r>
          </w:p>
        </w:tc>
      </w:tr>
      <w:tr w:rsidR="00046703" w:rsidRPr="00046703" w14:paraId="66D5E791" w14:textId="77777777" w:rsidTr="00A46151">
        <w:tc>
          <w:tcPr>
            <w:tcW w:w="2422" w:type="pct"/>
            <w:shd w:val="clear" w:color="auto" w:fill="auto"/>
          </w:tcPr>
          <w:p w14:paraId="1937EA3F"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переведено нежилых помещений в жилые</w:t>
            </w:r>
          </w:p>
        </w:tc>
        <w:tc>
          <w:tcPr>
            <w:tcW w:w="2578" w:type="pct"/>
            <w:shd w:val="clear" w:color="auto" w:fill="auto"/>
            <w:vAlign w:val="center"/>
          </w:tcPr>
          <w:p w14:paraId="11222AF0" w14:textId="77777777" w:rsidR="00046703" w:rsidRPr="00046703" w:rsidRDefault="00046703" w:rsidP="00046703">
            <w:pPr>
              <w:tabs>
                <w:tab w:val="left" w:pos="8055"/>
              </w:tabs>
              <w:jc w:val="center"/>
              <w:rPr>
                <w:rFonts w:eastAsia="Times New Roman"/>
                <w:sz w:val="20"/>
                <w:szCs w:val="20"/>
                <w:lang w:eastAsia="ru-RU"/>
              </w:rPr>
            </w:pPr>
          </w:p>
        </w:tc>
      </w:tr>
      <w:tr w:rsidR="00046703" w:rsidRPr="00046703" w14:paraId="21185D22" w14:textId="77777777" w:rsidTr="00A46151">
        <w:tc>
          <w:tcPr>
            <w:tcW w:w="2422" w:type="pct"/>
            <w:shd w:val="clear" w:color="auto" w:fill="auto"/>
          </w:tcPr>
          <w:p w14:paraId="3721903A"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прочие причины</w:t>
            </w:r>
          </w:p>
        </w:tc>
        <w:tc>
          <w:tcPr>
            <w:tcW w:w="2578" w:type="pct"/>
            <w:shd w:val="clear" w:color="auto" w:fill="auto"/>
            <w:vAlign w:val="center"/>
          </w:tcPr>
          <w:p w14:paraId="1DA6BFCA" w14:textId="77777777" w:rsidR="00046703" w:rsidRPr="00046703" w:rsidRDefault="00046703" w:rsidP="00046703">
            <w:pPr>
              <w:tabs>
                <w:tab w:val="left" w:pos="8055"/>
              </w:tabs>
              <w:jc w:val="center"/>
              <w:rPr>
                <w:rFonts w:eastAsia="Times New Roman"/>
                <w:sz w:val="20"/>
                <w:szCs w:val="20"/>
                <w:lang w:eastAsia="ru-RU"/>
              </w:rPr>
            </w:pPr>
          </w:p>
        </w:tc>
      </w:tr>
      <w:tr w:rsidR="00046703" w:rsidRPr="00046703" w14:paraId="41D03A58" w14:textId="77777777" w:rsidTr="00A46151">
        <w:tc>
          <w:tcPr>
            <w:tcW w:w="2422" w:type="pct"/>
            <w:shd w:val="clear" w:color="auto" w:fill="auto"/>
          </w:tcPr>
          <w:p w14:paraId="3EB9B665"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прибыло за счет уточнения пи инвентаризации</w:t>
            </w:r>
          </w:p>
        </w:tc>
        <w:tc>
          <w:tcPr>
            <w:tcW w:w="2578" w:type="pct"/>
            <w:shd w:val="clear" w:color="auto" w:fill="auto"/>
            <w:vAlign w:val="center"/>
          </w:tcPr>
          <w:p w14:paraId="759720BF" w14:textId="77777777" w:rsidR="00046703" w:rsidRPr="00046703" w:rsidRDefault="00046703" w:rsidP="00046703">
            <w:pPr>
              <w:tabs>
                <w:tab w:val="left" w:pos="8055"/>
              </w:tabs>
              <w:jc w:val="center"/>
              <w:rPr>
                <w:rFonts w:eastAsia="Times New Roman"/>
                <w:sz w:val="20"/>
                <w:szCs w:val="20"/>
                <w:lang w:eastAsia="ru-RU"/>
              </w:rPr>
            </w:pPr>
          </w:p>
        </w:tc>
      </w:tr>
      <w:tr w:rsidR="00046703" w:rsidRPr="00046703" w14:paraId="55C9ED3F" w14:textId="77777777" w:rsidTr="00A46151">
        <w:tc>
          <w:tcPr>
            <w:tcW w:w="2422" w:type="pct"/>
            <w:shd w:val="clear" w:color="auto" w:fill="auto"/>
          </w:tcPr>
          <w:p w14:paraId="6C5B1EA7"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Выбыло общей площади за год- всего</w:t>
            </w:r>
          </w:p>
        </w:tc>
        <w:tc>
          <w:tcPr>
            <w:tcW w:w="2578" w:type="pct"/>
            <w:shd w:val="clear" w:color="auto" w:fill="auto"/>
            <w:vAlign w:val="center"/>
          </w:tcPr>
          <w:p w14:paraId="7EB3E0F4" w14:textId="77777777" w:rsidR="00046703" w:rsidRPr="00046703" w:rsidRDefault="00046703" w:rsidP="00046703">
            <w:pPr>
              <w:tabs>
                <w:tab w:val="left" w:pos="8055"/>
              </w:tabs>
              <w:jc w:val="center"/>
              <w:rPr>
                <w:rFonts w:eastAsia="Times New Roman"/>
                <w:sz w:val="20"/>
                <w:szCs w:val="20"/>
                <w:lang w:eastAsia="ru-RU"/>
              </w:rPr>
            </w:pPr>
            <w:r w:rsidRPr="00046703">
              <w:rPr>
                <w:rFonts w:eastAsia="Times New Roman"/>
                <w:sz w:val="20"/>
                <w:szCs w:val="20"/>
                <w:lang w:eastAsia="ru-RU"/>
              </w:rPr>
              <w:t>60</w:t>
            </w:r>
          </w:p>
        </w:tc>
      </w:tr>
      <w:tr w:rsidR="00046703" w:rsidRPr="00046703" w14:paraId="763CC588" w14:textId="77777777" w:rsidTr="00A46151">
        <w:tc>
          <w:tcPr>
            <w:tcW w:w="2422" w:type="pct"/>
            <w:shd w:val="clear" w:color="auto" w:fill="auto"/>
          </w:tcPr>
          <w:p w14:paraId="3E9F666C"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в том числе:</w:t>
            </w:r>
          </w:p>
          <w:p w14:paraId="04292397"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снесено по ветхости и аварийности</w:t>
            </w:r>
          </w:p>
        </w:tc>
        <w:tc>
          <w:tcPr>
            <w:tcW w:w="2578" w:type="pct"/>
            <w:shd w:val="clear" w:color="auto" w:fill="auto"/>
            <w:vAlign w:val="center"/>
          </w:tcPr>
          <w:p w14:paraId="39470FFA" w14:textId="77777777" w:rsidR="00046703" w:rsidRPr="00046703" w:rsidRDefault="00046703" w:rsidP="00046703">
            <w:pPr>
              <w:tabs>
                <w:tab w:val="left" w:pos="8055"/>
              </w:tabs>
              <w:jc w:val="center"/>
              <w:rPr>
                <w:rFonts w:eastAsia="Times New Roman"/>
                <w:sz w:val="20"/>
                <w:szCs w:val="20"/>
                <w:lang w:eastAsia="ru-RU"/>
              </w:rPr>
            </w:pPr>
          </w:p>
        </w:tc>
      </w:tr>
      <w:tr w:rsidR="00046703" w:rsidRPr="00046703" w14:paraId="20FACAD8" w14:textId="77777777" w:rsidTr="00A46151">
        <w:tc>
          <w:tcPr>
            <w:tcW w:w="2422" w:type="pct"/>
            <w:shd w:val="clear" w:color="auto" w:fill="auto"/>
          </w:tcPr>
          <w:p w14:paraId="1472D8D6"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из нее по ветхости</w:t>
            </w:r>
          </w:p>
        </w:tc>
        <w:tc>
          <w:tcPr>
            <w:tcW w:w="2578" w:type="pct"/>
            <w:shd w:val="clear" w:color="auto" w:fill="auto"/>
            <w:vAlign w:val="center"/>
          </w:tcPr>
          <w:p w14:paraId="14F548E9" w14:textId="77777777" w:rsidR="00046703" w:rsidRPr="00046703" w:rsidRDefault="00046703" w:rsidP="00046703">
            <w:pPr>
              <w:tabs>
                <w:tab w:val="left" w:pos="8055"/>
              </w:tabs>
              <w:jc w:val="center"/>
              <w:rPr>
                <w:rFonts w:eastAsia="Times New Roman"/>
                <w:sz w:val="20"/>
                <w:szCs w:val="20"/>
                <w:lang w:eastAsia="ru-RU"/>
              </w:rPr>
            </w:pPr>
          </w:p>
        </w:tc>
      </w:tr>
      <w:tr w:rsidR="00046703" w:rsidRPr="00046703" w14:paraId="75300EFA" w14:textId="77777777" w:rsidTr="00A46151">
        <w:tc>
          <w:tcPr>
            <w:tcW w:w="2422" w:type="pct"/>
            <w:shd w:val="clear" w:color="auto" w:fill="auto"/>
          </w:tcPr>
          <w:p w14:paraId="50447CC9"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разрушено в результате стихийных бедствий (пожар)</w:t>
            </w:r>
          </w:p>
        </w:tc>
        <w:tc>
          <w:tcPr>
            <w:tcW w:w="2578" w:type="pct"/>
            <w:shd w:val="clear" w:color="auto" w:fill="auto"/>
            <w:vAlign w:val="center"/>
          </w:tcPr>
          <w:p w14:paraId="6E740D53" w14:textId="77777777" w:rsidR="00046703" w:rsidRPr="00046703" w:rsidRDefault="00046703" w:rsidP="00046703">
            <w:pPr>
              <w:tabs>
                <w:tab w:val="left" w:pos="8055"/>
              </w:tabs>
              <w:jc w:val="center"/>
              <w:rPr>
                <w:rFonts w:eastAsia="Times New Roman"/>
                <w:sz w:val="20"/>
                <w:szCs w:val="20"/>
                <w:lang w:eastAsia="ru-RU"/>
              </w:rPr>
            </w:pPr>
            <w:r w:rsidRPr="00046703">
              <w:rPr>
                <w:rFonts w:eastAsia="Times New Roman"/>
                <w:sz w:val="20"/>
                <w:szCs w:val="20"/>
                <w:lang w:eastAsia="ru-RU"/>
              </w:rPr>
              <w:t>60</w:t>
            </w:r>
          </w:p>
        </w:tc>
      </w:tr>
      <w:tr w:rsidR="00046703" w:rsidRPr="00046703" w14:paraId="7FC924C3" w14:textId="77777777" w:rsidTr="00A46151">
        <w:tc>
          <w:tcPr>
            <w:tcW w:w="2422" w:type="pct"/>
            <w:shd w:val="clear" w:color="auto" w:fill="auto"/>
          </w:tcPr>
          <w:p w14:paraId="4FBB8754"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снесено при реализации решений ген. планов поселений и др. градостроительной документации</w:t>
            </w:r>
          </w:p>
        </w:tc>
        <w:tc>
          <w:tcPr>
            <w:tcW w:w="2578" w:type="pct"/>
            <w:shd w:val="clear" w:color="auto" w:fill="auto"/>
            <w:vAlign w:val="center"/>
          </w:tcPr>
          <w:p w14:paraId="68437AC1" w14:textId="77777777" w:rsidR="00046703" w:rsidRPr="00046703" w:rsidRDefault="00046703" w:rsidP="00046703">
            <w:pPr>
              <w:tabs>
                <w:tab w:val="left" w:pos="8055"/>
              </w:tabs>
              <w:jc w:val="center"/>
              <w:rPr>
                <w:rFonts w:eastAsia="Times New Roman"/>
                <w:sz w:val="20"/>
                <w:szCs w:val="20"/>
                <w:lang w:eastAsia="ru-RU"/>
              </w:rPr>
            </w:pPr>
          </w:p>
        </w:tc>
      </w:tr>
      <w:tr w:rsidR="00046703" w:rsidRPr="00046703" w14:paraId="51E9C5E9" w14:textId="77777777" w:rsidTr="00A46151">
        <w:tc>
          <w:tcPr>
            <w:tcW w:w="2422" w:type="pct"/>
            <w:shd w:val="clear" w:color="auto" w:fill="auto"/>
          </w:tcPr>
          <w:p w14:paraId="62944732"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переведено в нежилые помещения</w:t>
            </w:r>
          </w:p>
        </w:tc>
        <w:tc>
          <w:tcPr>
            <w:tcW w:w="2578" w:type="pct"/>
            <w:shd w:val="clear" w:color="auto" w:fill="auto"/>
            <w:vAlign w:val="center"/>
          </w:tcPr>
          <w:p w14:paraId="6D7C3AD4" w14:textId="77777777" w:rsidR="00046703" w:rsidRPr="00046703" w:rsidRDefault="00046703" w:rsidP="00046703">
            <w:pPr>
              <w:tabs>
                <w:tab w:val="left" w:pos="8055"/>
              </w:tabs>
              <w:jc w:val="center"/>
              <w:rPr>
                <w:rFonts w:eastAsia="Times New Roman"/>
                <w:sz w:val="20"/>
                <w:szCs w:val="20"/>
                <w:lang w:eastAsia="ru-RU"/>
              </w:rPr>
            </w:pPr>
          </w:p>
        </w:tc>
      </w:tr>
      <w:tr w:rsidR="00046703" w:rsidRPr="00046703" w14:paraId="292DD0DB" w14:textId="77777777" w:rsidTr="00A46151">
        <w:tc>
          <w:tcPr>
            <w:tcW w:w="2422" w:type="pct"/>
            <w:shd w:val="clear" w:color="auto" w:fill="auto"/>
          </w:tcPr>
          <w:p w14:paraId="105A4EE5"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прочие причины</w:t>
            </w:r>
          </w:p>
        </w:tc>
        <w:tc>
          <w:tcPr>
            <w:tcW w:w="2578" w:type="pct"/>
            <w:shd w:val="clear" w:color="auto" w:fill="auto"/>
            <w:vAlign w:val="center"/>
          </w:tcPr>
          <w:p w14:paraId="73915319" w14:textId="77777777" w:rsidR="00046703" w:rsidRPr="00046703" w:rsidRDefault="00046703" w:rsidP="00046703">
            <w:pPr>
              <w:tabs>
                <w:tab w:val="left" w:pos="8055"/>
              </w:tabs>
              <w:jc w:val="center"/>
              <w:rPr>
                <w:rFonts w:eastAsia="Times New Roman"/>
                <w:sz w:val="20"/>
                <w:szCs w:val="20"/>
                <w:lang w:eastAsia="ru-RU"/>
              </w:rPr>
            </w:pPr>
          </w:p>
        </w:tc>
      </w:tr>
      <w:tr w:rsidR="00046703" w:rsidRPr="00046703" w14:paraId="792B92EC" w14:textId="77777777" w:rsidTr="00A46151">
        <w:tc>
          <w:tcPr>
            <w:tcW w:w="2422" w:type="pct"/>
            <w:shd w:val="clear" w:color="auto" w:fill="auto"/>
          </w:tcPr>
          <w:p w14:paraId="5DB23541"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выбыло за счет уточнения при инвентаризации</w:t>
            </w:r>
          </w:p>
        </w:tc>
        <w:tc>
          <w:tcPr>
            <w:tcW w:w="2578" w:type="pct"/>
            <w:shd w:val="clear" w:color="auto" w:fill="auto"/>
            <w:vAlign w:val="center"/>
          </w:tcPr>
          <w:p w14:paraId="18B1D455" w14:textId="77777777" w:rsidR="00046703" w:rsidRPr="00046703" w:rsidRDefault="00046703" w:rsidP="00046703">
            <w:pPr>
              <w:tabs>
                <w:tab w:val="left" w:pos="8055"/>
              </w:tabs>
              <w:jc w:val="center"/>
              <w:rPr>
                <w:rFonts w:eastAsia="Times New Roman"/>
                <w:sz w:val="20"/>
                <w:szCs w:val="20"/>
                <w:lang w:eastAsia="ru-RU"/>
              </w:rPr>
            </w:pPr>
          </w:p>
        </w:tc>
      </w:tr>
      <w:tr w:rsidR="00046703" w:rsidRPr="00046703" w14:paraId="13942BDA" w14:textId="77777777" w:rsidTr="00A46151">
        <w:tc>
          <w:tcPr>
            <w:tcW w:w="2422" w:type="pct"/>
            <w:shd w:val="clear" w:color="auto" w:fill="auto"/>
          </w:tcPr>
          <w:p w14:paraId="17B063F8" w14:textId="77777777" w:rsidR="00046703" w:rsidRPr="00046703" w:rsidRDefault="00046703" w:rsidP="00046703">
            <w:pPr>
              <w:tabs>
                <w:tab w:val="left" w:pos="8055"/>
              </w:tabs>
              <w:rPr>
                <w:rFonts w:eastAsia="Times New Roman"/>
                <w:sz w:val="20"/>
                <w:szCs w:val="20"/>
                <w:lang w:eastAsia="ru-RU"/>
              </w:rPr>
            </w:pPr>
            <w:r w:rsidRPr="00046703">
              <w:rPr>
                <w:rFonts w:eastAsia="Times New Roman"/>
                <w:sz w:val="20"/>
                <w:szCs w:val="20"/>
                <w:lang w:eastAsia="ru-RU"/>
              </w:rPr>
              <w:t>Общая площадь жилых помещений на конец года - всего</w:t>
            </w:r>
          </w:p>
        </w:tc>
        <w:tc>
          <w:tcPr>
            <w:tcW w:w="2578" w:type="pct"/>
            <w:shd w:val="clear" w:color="auto" w:fill="auto"/>
            <w:vAlign w:val="center"/>
          </w:tcPr>
          <w:p w14:paraId="64F7DADD" w14:textId="77777777" w:rsidR="00046703" w:rsidRPr="00046703" w:rsidRDefault="00046703" w:rsidP="00046703">
            <w:pPr>
              <w:tabs>
                <w:tab w:val="left" w:pos="8055"/>
              </w:tabs>
              <w:jc w:val="center"/>
              <w:rPr>
                <w:rFonts w:eastAsia="Times New Roman"/>
                <w:sz w:val="20"/>
                <w:szCs w:val="20"/>
                <w:lang w:eastAsia="ru-RU"/>
              </w:rPr>
            </w:pPr>
            <w:r w:rsidRPr="00046703">
              <w:rPr>
                <w:rFonts w:eastAsia="Times New Roman"/>
                <w:sz w:val="20"/>
                <w:szCs w:val="20"/>
                <w:lang w:eastAsia="ru-RU"/>
              </w:rPr>
              <w:t>27953</w:t>
            </w:r>
          </w:p>
        </w:tc>
      </w:tr>
    </w:tbl>
    <w:p w14:paraId="70BDE5F3" w14:textId="77777777" w:rsidR="00046703" w:rsidRDefault="00046703" w:rsidP="007E4458">
      <w:pPr>
        <w:pStyle w:val="afa"/>
      </w:pPr>
    </w:p>
    <w:p w14:paraId="07A1E6EC" w14:textId="08553FB8" w:rsidR="009C7681" w:rsidRPr="006C01E8" w:rsidRDefault="006C133A" w:rsidP="00530149">
      <w:pPr>
        <w:pStyle w:val="30"/>
        <w:numPr>
          <w:ilvl w:val="0"/>
          <w:numId w:val="0"/>
        </w:numPr>
        <w:ind w:left="1276"/>
      </w:pPr>
      <w:bookmarkStart w:id="58" w:name="_Toc66401884"/>
      <w:r>
        <w:t xml:space="preserve">3.6.4. </w:t>
      </w:r>
      <w:r w:rsidR="009C7681" w:rsidRPr="00660A3D">
        <w:t>Учреждения</w:t>
      </w:r>
      <w:r w:rsidR="009C7681" w:rsidRPr="006C01E8">
        <w:t xml:space="preserve"> социального и культурно-бытового обслуживания</w:t>
      </w:r>
      <w:bookmarkEnd w:id="58"/>
    </w:p>
    <w:p w14:paraId="7052AB13" w14:textId="77777777" w:rsidR="00660A3D" w:rsidRDefault="00660A3D" w:rsidP="008766A4">
      <w:pPr>
        <w:pStyle w:val="afa"/>
      </w:pPr>
    </w:p>
    <w:p w14:paraId="3483B2B2" w14:textId="5A04AD98" w:rsidR="008766A4" w:rsidRDefault="00B05A86" w:rsidP="008766A4">
      <w:pPr>
        <w:pStyle w:val="afa"/>
      </w:pPr>
      <w:r w:rsidRPr="00B05A86">
        <w:t xml:space="preserve">Уровень и качество жизни жителей </w:t>
      </w:r>
      <w:r w:rsidR="003A0784">
        <w:t>сельского поселения «Деревня Ерденево»</w:t>
      </w:r>
      <w:r w:rsidRPr="00B05A86">
        <w:t xml:space="preserve"> в значительной мере зависят от развитости социальной сферы, которая включает в себя учреждения здравоохранения, спорта, образования, культуры и искусства, торговли, социальной защиты, прочие объекты. Имидж поселения, его привлекательность для жителей, развития деловых связей также существенным образом зависят от социальной инфраструктуры.</w:t>
      </w:r>
    </w:p>
    <w:p w14:paraId="09DABC89" w14:textId="0EA03E53" w:rsidR="00B05A86" w:rsidRPr="00B05A86" w:rsidRDefault="00B05A86" w:rsidP="008766A4">
      <w:pPr>
        <w:pStyle w:val="afa"/>
      </w:pPr>
      <w:r w:rsidRPr="00B05A86">
        <w:t>В рамках Генерального плана произведена комплексная оценка тех типов социальной инфраструктуры, размещение которых регулируется градостроительными нормативными документами и иными нормативно-правовыми актами:</w:t>
      </w:r>
    </w:p>
    <w:p w14:paraId="3D39B1C6" w14:textId="0CA468F6" w:rsidR="00B05A86" w:rsidRDefault="00B05A86" w:rsidP="008766A4">
      <w:pPr>
        <w:pStyle w:val="afa"/>
      </w:pPr>
      <w:r w:rsidRPr="00B05A86">
        <w:t>На стадии генерального плана приводится ориентировочный расчет потребности в учреждениях соцкультбыта и зонирование территории по функциональному использованию. Конкретные объемы отдельных учреждений</w:t>
      </w:r>
      <w:r w:rsidR="00C26DE0">
        <w:t>,</w:t>
      </w:r>
      <w:r w:rsidRPr="00B05A86">
        <w:t xml:space="preserve"> их типы и размещение необходимо решить на последующих стадиях градостроительного проектирования.</w:t>
      </w:r>
    </w:p>
    <w:p w14:paraId="170D5420" w14:textId="77777777" w:rsidR="00582068" w:rsidRPr="00582068" w:rsidRDefault="00582068" w:rsidP="008766A4">
      <w:pPr>
        <w:pStyle w:val="afa"/>
      </w:pPr>
      <w:r w:rsidRPr="00582068">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14:paraId="2CA7CFFC" w14:textId="77777777" w:rsidR="00F70AE0" w:rsidRDefault="00F70AE0" w:rsidP="00F70AE0">
      <w:pPr>
        <w:pStyle w:val="afa"/>
      </w:pPr>
      <w:r>
        <w:t>Среди учреждений обслуживания можно выделить две категории:</w:t>
      </w:r>
    </w:p>
    <w:p w14:paraId="3CE2D196" w14:textId="190DC32A" w:rsidR="00F70AE0" w:rsidRDefault="00F70AE0" w:rsidP="00F70AE0">
      <w:pPr>
        <w:pStyle w:val="afa"/>
      </w:pPr>
      <w:r>
        <w:t>Социально-значимые, где государственное регулирование по-прежнему остается определяющим и обеспечивает социальный минимум, установленный конституцией Российской Федерации. К этим учреждениям относятся два важнейших социальных блока:</w:t>
      </w:r>
    </w:p>
    <w:p w14:paraId="648F3591" w14:textId="77777777" w:rsidR="00F70AE0" w:rsidRDefault="00F70AE0" w:rsidP="00F70AE0">
      <w:pPr>
        <w:pStyle w:val="afa"/>
      </w:pPr>
      <w:r>
        <w:t>–</w:t>
      </w:r>
      <w:r>
        <w:tab/>
        <w:t>медицинское обслуживание и связанный с ним комплекс физической культуры и спорта;</w:t>
      </w:r>
    </w:p>
    <w:p w14:paraId="6506DFDA" w14:textId="77777777" w:rsidR="00F70AE0" w:rsidRDefault="00F70AE0" w:rsidP="00F70AE0">
      <w:pPr>
        <w:pStyle w:val="afa"/>
      </w:pPr>
      <w:r>
        <w:t>–</w:t>
      </w:r>
      <w:r>
        <w:tab/>
        <w:t>культурно-образовательная сфера.</w:t>
      </w:r>
    </w:p>
    <w:p w14:paraId="53C6A8C7" w14:textId="77777777" w:rsidR="00F70AE0" w:rsidRDefault="00F70AE0" w:rsidP="00F70AE0">
      <w:pPr>
        <w:pStyle w:val="afa"/>
      </w:pPr>
      <w:r>
        <w:lastRenderedPageBreak/>
        <w:t>Виды обслуживания, большей частью перешедшие или переходящие на рыночные отношения. Это торговля, общественное питание, бытовое обслуживание, коммунальное хозяйство. Сюда же относятся учреждения здравоохранения, образования, культурно-просветительные и развлекательные учреждения, предоставляющие услуги сверх гарантированного минимума. Их развитие преимущественно происходит путем саморегуляции и определяется спросом и платежеспособностью населения.</w:t>
      </w:r>
    </w:p>
    <w:p w14:paraId="1454A14D" w14:textId="77777777" w:rsidR="00F70AE0" w:rsidRDefault="00F70AE0" w:rsidP="00F70AE0">
      <w:pPr>
        <w:pStyle w:val="afa"/>
      </w:pPr>
      <w:r>
        <w:t xml:space="preserve">В настоящее время,  за исключением детских дошкольных и общеобразовательных учреждений, набор и емкость социально значимых объектов соответствует нормативной потребности, дальнейшее развитие общественной инфраструктуры будет происходить исходя из приоритетных функций поселения, финансовых возможностей, в зависимости от потребительского спроса населения. </w:t>
      </w:r>
    </w:p>
    <w:p w14:paraId="2F663E57" w14:textId="065FA09C" w:rsidR="00B05A86" w:rsidRDefault="00B05A86" w:rsidP="00F70AE0">
      <w:pPr>
        <w:pStyle w:val="afa"/>
      </w:pPr>
      <w:r>
        <w:t>Генеральным планом существующие учреждения соцкультбыта, административного назначения в основном сохраняются. Предусматриваются их реконструкция и модернизация. В таблице 2.</w:t>
      </w:r>
      <w:r w:rsidR="00896F60" w:rsidRPr="00896F60">
        <w:t>4.</w:t>
      </w:r>
      <w:r w:rsidR="000E6240">
        <w:t>4.1</w:t>
      </w:r>
      <w:r>
        <w:t xml:space="preserve"> представлены существующие объекты обслуживания на территории сельского поселения. </w:t>
      </w:r>
    </w:p>
    <w:p w14:paraId="00726434" w14:textId="77777777" w:rsidR="00B05A86" w:rsidRDefault="00B05A86" w:rsidP="00B05A86">
      <w:pPr>
        <w:spacing w:after="60"/>
        <w:ind w:firstLine="709"/>
        <w:jc w:val="both"/>
        <w:rPr>
          <w:sz w:val="24"/>
          <w:szCs w:val="24"/>
        </w:rPr>
      </w:pPr>
    </w:p>
    <w:p w14:paraId="3F7AD524" w14:textId="056BCD0A" w:rsidR="00B05A86" w:rsidRDefault="00B05A86" w:rsidP="008766A4">
      <w:pPr>
        <w:spacing w:after="120"/>
        <w:ind w:left="142"/>
        <w:jc w:val="both"/>
        <w:rPr>
          <w:sz w:val="24"/>
          <w:szCs w:val="24"/>
        </w:rPr>
      </w:pPr>
      <w:r w:rsidRPr="00F70AE0">
        <w:rPr>
          <w:sz w:val="24"/>
          <w:szCs w:val="24"/>
        </w:rPr>
        <w:t xml:space="preserve">Таблица </w:t>
      </w:r>
      <w:r w:rsidR="000B48D7">
        <w:rPr>
          <w:sz w:val="24"/>
          <w:szCs w:val="24"/>
        </w:rPr>
        <w:t>3.6.10</w:t>
      </w:r>
      <w:r w:rsidR="00896F60" w:rsidRPr="00896F60">
        <w:rPr>
          <w:sz w:val="24"/>
          <w:szCs w:val="24"/>
        </w:rPr>
        <w:t xml:space="preserve"> </w:t>
      </w:r>
      <w:r>
        <w:rPr>
          <w:sz w:val="24"/>
          <w:szCs w:val="24"/>
        </w:rPr>
        <w:t>– Перечень существующих объектов обслуживания населения</w:t>
      </w:r>
    </w:p>
    <w:tbl>
      <w:tblPr>
        <w:tblW w:w="9463" w:type="dxa"/>
        <w:tblInd w:w="-5" w:type="dxa"/>
        <w:tblCellMar>
          <w:left w:w="10" w:type="dxa"/>
          <w:right w:w="10" w:type="dxa"/>
        </w:tblCellMar>
        <w:tblLook w:val="0000" w:firstRow="0" w:lastRow="0" w:firstColumn="0" w:lastColumn="0" w:noHBand="0" w:noVBand="0"/>
      </w:tblPr>
      <w:tblGrid>
        <w:gridCol w:w="724"/>
        <w:gridCol w:w="7123"/>
        <w:gridCol w:w="1616"/>
      </w:tblGrid>
      <w:tr w:rsidR="00B05A86" w:rsidRPr="00B05A86" w14:paraId="17D89096" w14:textId="77777777" w:rsidTr="00067371">
        <w:trPr>
          <w:trHeight w:val="567"/>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210348" w14:textId="77777777" w:rsidR="00B05A86" w:rsidRPr="00B05A86" w:rsidRDefault="00B05A86" w:rsidP="00E00F41">
            <w:pPr>
              <w:jc w:val="center"/>
              <w:rPr>
                <w:sz w:val="24"/>
                <w:szCs w:val="24"/>
              </w:rPr>
            </w:pPr>
            <w:r w:rsidRPr="00B05A86">
              <w:rPr>
                <w:rFonts w:eastAsia="ISOCPEUR"/>
                <w:sz w:val="24"/>
                <w:szCs w:val="24"/>
              </w:rPr>
              <w:t xml:space="preserve">№ </w:t>
            </w:r>
            <w:r w:rsidRPr="00B05A86">
              <w:rPr>
                <w:sz w:val="24"/>
                <w:szCs w:val="24"/>
              </w:rPr>
              <w:t>п</w:t>
            </w:r>
            <w:r w:rsidRPr="00B05A86">
              <w:rPr>
                <w:rFonts w:eastAsia="ISOCPEUR"/>
                <w:sz w:val="24"/>
                <w:szCs w:val="24"/>
              </w:rPr>
              <w:t>\</w:t>
            </w:r>
            <w:r w:rsidRPr="00B05A86">
              <w:rPr>
                <w:sz w:val="24"/>
                <w:szCs w:val="24"/>
              </w:rPr>
              <w:t>п</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7CB1B" w14:textId="77777777" w:rsidR="00B05A86" w:rsidRPr="00B05A86" w:rsidRDefault="00B05A86" w:rsidP="00E00F41">
            <w:pPr>
              <w:jc w:val="center"/>
              <w:rPr>
                <w:sz w:val="24"/>
                <w:szCs w:val="24"/>
              </w:rPr>
            </w:pPr>
            <w:r w:rsidRPr="00B05A86">
              <w:rPr>
                <w:sz w:val="24"/>
                <w:szCs w:val="24"/>
              </w:rPr>
              <w:t>Наименование</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79E81" w14:textId="77777777" w:rsidR="00B05A86" w:rsidRPr="00B05A86" w:rsidRDefault="00B05A86" w:rsidP="00E00F41">
            <w:pPr>
              <w:jc w:val="center"/>
              <w:rPr>
                <w:sz w:val="24"/>
                <w:szCs w:val="24"/>
              </w:rPr>
            </w:pPr>
            <w:r w:rsidRPr="00B05A86">
              <w:rPr>
                <w:sz w:val="24"/>
                <w:szCs w:val="24"/>
              </w:rPr>
              <w:t>Примечание</w:t>
            </w:r>
          </w:p>
        </w:tc>
      </w:tr>
      <w:tr w:rsidR="00EE41D0" w:rsidRPr="00B05A86" w14:paraId="39D57237" w14:textId="77777777" w:rsidTr="00EE41D0">
        <w:trPr>
          <w:trHeight w:val="315"/>
        </w:trPr>
        <w:tc>
          <w:tcPr>
            <w:tcW w:w="9463" w:type="dxa"/>
            <w:gridSpan w:val="3"/>
            <w:tcBorders>
              <w:top w:val="single" w:sz="4" w:space="0" w:color="000000"/>
              <w:left w:val="single" w:sz="4" w:space="0" w:color="000000"/>
              <w:right w:val="single" w:sz="4" w:space="0" w:color="000000"/>
            </w:tcBorders>
            <w:shd w:val="clear" w:color="000000" w:fill="FFFFFF"/>
            <w:tcMar>
              <w:left w:w="108" w:type="dxa"/>
              <w:right w:w="108" w:type="dxa"/>
            </w:tcMar>
            <w:vAlign w:val="center"/>
          </w:tcPr>
          <w:p w14:paraId="6A2F762C" w14:textId="28F9B4D2" w:rsidR="00EE41D0" w:rsidRPr="00EE41D0" w:rsidRDefault="00EE41D0" w:rsidP="00E00F41">
            <w:pPr>
              <w:jc w:val="center"/>
              <w:rPr>
                <w:b/>
                <w:i/>
                <w:iCs/>
                <w:sz w:val="22"/>
              </w:rPr>
            </w:pPr>
            <w:r w:rsidRPr="00EE41D0">
              <w:rPr>
                <w:i/>
                <w:iCs/>
                <w:sz w:val="22"/>
              </w:rPr>
              <w:t>Учреждения административного</w:t>
            </w:r>
            <w:r w:rsidRPr="00EE41D0">
              <w:rPr>
                <w:rFonts w:eastAsia="ISOCPEUR"/>
                <w:i/>
                <w:iCs/>
                <w:sz w:val="22"/>
              </w:rPr>
              <w:t xml:space="preserve"> </w:t>
            </w:r>
            <w:r w:rsidRPr="00EE41D0">
              <w:rPr>
                <w:i/>
                <w:iCs/>
                <w:sz w:val="22"/>
              </w:rPr>
              <w:t>назначения</w:t>
            </w:r>
          </w:p>
        </w:tc>
      </w:tr>
      <w:tr w:rsidR="00B05A86" w:rsidRPr="00B05A86" w14:paraId="35ACE26B" w14:textId="77777777" w:rsidTr="00067371">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16FCB" w14:textId="77777777" w:rsidR="00B05A86" w:rsidRPr="00B05A86" w:rsidRDefault="00B05A86" w:rsidP="00E00F41">
            <w:pPr>
              <w:jc w:val="center"/>
              <w:rPr>
                <w:sz w:val="22"/>
              </w:rPr>
            </w:pPr>
            <w:r w:rsidRPr="00B05A86">
              <w:rPr>
                <w:rFonts w:eastAsia="ISOCPEUR"/>
                <w:sz w:val="22"/>
              </w:rPr>
              <w:t>1</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39C567" w14:textId="5BC693F1" w:rsidR="00B05A86" w:rsidRPr="00B05A86" w:rsidRDefault="00EE41D0" w:rsidP="009633EE">
            <w:pPr>
              <w:rPr>
                <w:sz w:val="22"/>
              </w:rPr>
            </w:pPr>
            <w:r>
              <w:rPr>
                <w:sz w:val="22"/>
              </w:rPr>
              <w:t>Административное здание</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6CABF" w14:textId="77777777" w:rsidR="00B05A86" w:rsidRPr="00B05A86" w:rsidRDefault="00B05A86" w:rsidP="00E00F41">
            <w:pPr>
              <w:rPr>
                <w:sz w:val="22"/>
              </w:rPr>
            </w:pPr>
          </w:p>
        </w:tc>
      </w:tr>
      <w:tr w:rsidR="00B05A86" w:rsidRPr="00B05A86" w14:paraId="7AB28054" w14:textId="77777777" w:rsidTr="00067371">
        <w:tblPrEx>
          <w:tblLook w:val="04A0" w:firstRow="1" w:lastRow="0" w:firstColumn="1" w:lastColumn="0" w:noHBand="0" w:noVBand="1"/>
        </w:tblPrEx>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964A70" w14:textId="7C816F62" w:rsidR="00B05A86" w:rsidRPr="00EE41D0" w:rsidRDefault="00EE41D0" w:rsidP="00E00F41">
            <w:pPr>
              <w:jc w:val="center"/>
              <w:rPr>
                <w:i/>
                <w:iCs/>
                <w:sz w:val="22"/>
              </w:rPr>
            </w:pPr>
            <w:r w:rsidRPr="00EE41D0">
              <w:rPr>
                <w:i/>
                <w:iCs/>
                <w:sz w:val="22"/>
              </w:rPr>
              <w:t>Учреждения отдыха и туризма</w:t>
            </w:r>
          </w:p>
        </w:tc>
      </w:tr>
      <w:tr w:rsidR="00B05A86" w:rsidRPr="00B05A86" w14:paraId="05228909" w14:textId="77777777" w:rsidTr="00F84CA8">
        <w:tblPrEx>
          <w:tblLook w:val="04A0" w:firstRow="1" w:lastRow="0" w:firstColumn="1" w:lastColumn="0" w:noHBand="0" w:noVBand="1"/>
        </w:tblPrEx>
        <w:trPr>
          <w:trHeight w:val="284"/>
        </w:trPr>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F207F5" w14:textId="13D05729" w:rsidR="00B05A86" w:rsidRPr="00B05A86" w:rsidRDefault="00046703" w:rsidP="00E00F41">
            <w:pPr>
              <w:jc w:val="center"/>
              <w:rPr>
                <w:sz w:val="22"/>
              </w:rPr>
            </w:pPr>
            <w:r>
              <w:rPr>
                <w:sz w:val="22"/>
              </w:rPr>
              <w:t>2</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281C24" w14:textId="2827A4D8" w:rsidR="00B05A86" w:rsidRPr="00B05A86" w:rsidRDefault="00EE41D0" w:rsidP="00E00F41">
            <w:pPr>
              <w:rPr>
                <w:sz w:val="22"/>
              </w:rPr>
            </w:pPr>
            <w:r w:rsidRPr="00EE41D0">
              <w:rPr>
                <w:sz w:val="22"/>
              </w:rPr>
              <w:t>База отдыха «Хрустали»</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CC7EA0" w14:textId="1F131E7C" w:rsidR="00B05A86" w:rsidRPr="00B05A86" w:rsidRDefault="00B05A86" w:rsidP="00E00F41">
            <w:pPr>
              <w:rPr>
                <w:sz w:val="22"/>
              </w:rPr>
            </w:pPr>
          </w:p>
        </w:tc>
      </w:tr>
      <w:tr w:rsidR="00B05A86" w:rsidRPr="00B05A86" w14:paraId="724E1E75" w14:textId="77777777" w:rsidTr="00067371">
        <w:tblPrEx>
          <w:tblLook w:val="04A0" w:firstRow="1" w:lastRow="0" w:firstColumn="1" w:lastColumn="0" w:noHBand="0" w:noVBand="1"/>
        </w:tblPrEx>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A10D1D0" w14:textId="77777777" w:rsidR="00B05A86" w:rsidRPr="00EE41D0" w:rsidRDefault="00B05A86" w:rsidP="00E00F41">
            <w:pPr>
              <w:jc w:val="center"/>
              <w:rPr>
                <w:i/>
                <w:iCs/>
                <w:sz w:val="22"/>
              </w:rPr>
            </w:pPr>
            <w:r w:rsidRPr="00EE41D0">
              <w:rPr>
                <w:i/>
                <w:iCs/>
                <w:sz w:val="22"/>
              </w:rPr>
              <w:t>Учреждения здравоохранения и социального обеспечения</w:t>
            </w:r>
          </w:p>
        </w:tc>
      </w:tr>
      <w:tr w:rsidR="00B05A86" w:rsidRPr="00B05A86" w14:paraId="21E00CDA" w14:textId="77777777" w:rsidTr="00F84CA8">
        <w:tblPrEx>
          <w:tblLook w:val="04A0" w:firstRow="1" w:lastRow="0" w:firstColumn="1" w:lastColumn="0" w:noHBand="0" w:noVBand="1"/>
        </w:tblPrEx>
        <w:trPr>
          <w:trHeight w:val="284"/>
        </w:trPr>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F35F1F" w14:textId="041DBD56" w:rsidR="00B05A86" w:rsidRPr="00D53CE8" w:rsidRDefault="00046703" w:rsidP="00E00F41">
            <w:pPr>
              <w:jc w:val="center"/>
              <w:rPr>
                <w:sz w:val="22"/>
              </w:rPr>
            </w:pPr>
            <w:r>
              <w:rPr>
                <w:sz w:val="22"/>
              </w:rPr>
              <w:t>3</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950266" w14:textId="2F5C456C" w:rsidR="00B05A86" w:rsidRPr="00B05A86" w:rsidRDefault="00EE41D0" w:rsidP="00067371">
            <w:pPr>
              <w:rPr>
                <w:sz w:val="22"/>
              </w:rPr>
            </w:pPr>
            <w:r>
              <w:rPr>
                <w:sz w:val="22"/>
              </w:rPr>
              <w:t>Ф</w:t>
            </w:r>
            <w:r w:rsidR="00475A3E" w:rsidRPr="00475A3E">
              <w:rPr>
                <w:sz w:val="22"/>
              </w:rPr>
              <w:t xml:space="preserve">ельдшерско-акушерский пункт </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89F09A" w14:textId="429C757A" w:rsidR="00B05A86" w:rsidRPr="00B05A86" w:rsidRDefault="00EE41D0" w:rsidP="00E00F41">
            <w:pPr>
              <w:jc w:val="center"/>
              <w:rPr>
                <w:sz w:val="22"/>
              </w:rPr>
            </w:pPr>
            <w:r w:rsidRPr="00EE41D0">
              <w:rPr>
                <w:sz w:val="22"/>
              </w:rPr>
              <w:t>дер. Ерденево</w:t>
            </w:r>
          </w:p>
        </w:tc>
      </w:tr>
      <w:tr w:rsidR="00B05A86" w:rsidRPr="00B05A86" w14:paraId="10049DF8" w14:textId="77777777" w:rsidTr="00067371">
        <w:tblPrEx>
          <w:tblLook w:val="04A0" w:firstRow="1" w:lastRow="0" w:firstColumn="1" w:lastColumn="0" w:noHBand="0" w:noVBand="1"/>
        </w:tblPrEx>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D0E133C" w14:textId="77777777" w:rsidR="00B05A86" w:rsidRPr="00EE41D0" w:rsidRDefault="00B05A86" w:rsidP="00E00F41">
            <w:pPr>
              <w:jc w:val="center"/>
              <w:rPr>
                <w:i/>
                <w:iCs/>
                <w:sz w:val="22"/>
              </w:rPr>
            </w:pPr>
            <w:r w:rsidRPr="00EE41D0">
              <w:rPr>
                <w:i/>
                <w:iCs/>
                <w:sz w:val="22"/>
              </w:rPr>
              <w:t>Учреждения культурно-досугового назначения, отдыха и туризма</w:t>
            </w:r>
          </w:p>
        </w:tc>
      </w:tr>
      <w:tr w:rsidR="00B05A86" w:rsidRPr="00B05A86" w14:paraId="40D8B9E4" w14:textId="77777777" w:rsidTr="00F84CA8">
        <w:tblPrEx>
          <w:tblLook w:val="04A0" w:firstRow="1" w:lastRow="0" w:firstColumn="1" w:lastColumn="0" w:noHBand="0" w:noVBand="1"/>
        </w:tblPrEx>
        <w:trPr>
          <w:trHeight w:val="284"/>
        </w:trPr>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2CFD46" w14:textId="7132F7AE" w:rsidR="00B05A86" w:rsidRPr="00B05A86" w:rsidRDefault="00046703" w:rsidP="00E00F41">
            <w:pPr>
              <w:jc w:val="center"/>
              <w:rPr>
                <w:sz w:val="22"/>
              </w:rPr>
            </w:pPr>
            <w:r>
              <w:rPr>
                <w:sz w:val="22"/>
              </w:rPr>
              <w:t>4</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FD3987" w14:textId="4C443737" w:rsidR="00B05A86" w:rsidRPr="00B05A86" w:rsidRDefault="00BA4276" w:rsidP="00067371">
            <w:pPr>
              <w:rPr>
                <w:sz w:val="22"/>
              </w:rPr>
            </w:pPr>
            <w:r w:rsidRPr="00BA4276">
              <w:rPr>
                <w:sz w:val="22"/>
              </w:rPr>
              <w:t xml:space="preserve">Дом культуры </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94B462" w14:textId="7BDD2492" w:rsidR="00B05A86" w:rsidRPr="00B05A86" w:rsidRDefault="00EE41D0" w:rsidP="00E00F41">
            <w:pPr>
              <w:rPr>
                <w:sz w:val="22"/>
              </w:rPr>
            </w:pPr>
            <w:r w:rsidRPr="00EE41D0">
              <w:rPr>
                <w:sz w:val="22"/>
              </w:rPr>
              <w:t>дер. Ерденево</w:t>
            </w:r>
          </w:p>
        </w:tc>
      </w:tr>
      <w:tr w:rsidR="00B05A86" w:rsidRPr="00B05A86" w14:paraId="7B5F8256" w14:textId="77777777" w:rsidTr="00067371">
        <w:trPr>
          <w:trHeight w:val="567"/>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5AECF" w14:textId="77777777" w:rsidR="00B05A86" w:rsidRPr="00EE41D0" w:rsidRDefault="00B05A86" w:rsidP="00E00F41">
            <w:pPr>
              <w:jc w:val="center"/>
              <w:rPr>
                <w:i/>
                <w:iCs/>
                <w:sz w:val="22"/>
              </w:rPr>
            </w:pPr>
            <w:r w:rsidRPr="00EE41D0">
              <w:rPr>
                <w:i/>
                <w:iCs/>
                <w:sz w:val="22"/>
              </w:rPr>
              <w:t>Предприятия торговли и общественного питания,</w:t>
            </w:r>
          </w:p>
          <w:p w14:paraId="4FD00BBF" w14:textId="77777777" w:rsidR="00B05A86" w:rsidRPr="00B05A86" w:rsidRDefault="00B05A86" w:rsidP="00E00F41">
            <w:pPr>
              <w:jc w:val="center"/>
              <w:rPr>
                <w:sz w:val="22"/>
              </w:rPr>
            </w:pPr>
            <w:r w:rsidRPr="00EE41D0">
              <w:rPr>
                <w:i/>
                <w:iCs/>
                <w:sz w:val="22"/>
              </w:rPr>
              <w:t>бытового и коммунального обслуживания</w:t>
            </w:r>
          </w:p>
        </w:tc>
      </w:tr>
      <w:tr w:rsidR="006B23BD" w:rsidRPr="00B05A86" w14:paraId="43FCC8C1"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82949" w14:textId="0C2410DA" w:rsidR="006B23BD" w:rsidRPr="00D53CE8" w:rsidRDefault="00046703" w:rsidP="006B23BD">
            <w:pPr>
              <w:jc w:val="center"/>
              <w:rPr>
                <w:sz w:val="22"/>
              </w:rPr>
            </w:pPr>
            <w:r>
              <w:rPr>
                <w:sz w:val="22"/>
              </w:rPr>
              <w:t>5</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49BBB" w14:textId="143C563B" w:rsidR="006B23BD" w:rsidRPr="006B23BD" w:rsidRDefault="00EE41D0" w:rsidP="006B23BD">
            <w:pPr>
              <w:rPr>
                <w:sz w:val="22"/>
              </w:rPr>
            </w:pPr>
            <w:r w:rsidRPr="00EE41D0">
              <w:rPr>
                <w:sz w:val="22"/>
              </w:rPr>
              <w:t>м-н «</w:t>
            </w:r>
            <w:proofErr w:type="spellStart"/>
            <w:r w:rsidRPr="00EE41D0">
              <w:rPr>
                <w:sz w:val="22"/>
              </w:rPr>
              <w:t>Райпо</w:t>
            </w:r>
            <w:proofErr w:type="spellEnd"/>
            <w:r w:rsidRPr="00EE41D0">
              <w:rPr>
                <w:sz w:val="22"/>
              </w:rPr>
              <w:t>»</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70FFA" w14:textId="304F7B89" w:rsidR="006B23BD" w:rsidRPr="00B05A86" w:rsidRDefault="00EE41D0" w:rsidP="006B23BD">
            <w:pPr>
              <w:rPr>
                <w:sz w:val="22"/>
              </w:rPr>
            </w:pPr>
            <w:r w:rsidRPr="00EE41D0">
              <w:rPr>
                <w:sz w:val="22"/>
              </w:rPr>
              <w:t>с. Козлово,</w:t>
            </w:r>
          </w:p>
        </w:tc>
      </w:tr>
      <w:tr w:rsidR="006B23BD" w:rsidRPr="00B05A86" w14:paraId="38C23FC3"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E7345" w14:textId="4F54670B" w:rsidR="006B23BD" w:rsidRPr="00D53CE8" w:rsidRDefault="00046703" w:rsidP="006B23BD">
            <w:pPr>
              <w:jc w:val="center"/>
              <w:rPr>
                <w:sz w:val="22"/>
              </w:rPr>
            </w:pPr>
            <w:r>
              <w:rPr>
                <w:sz w:val="22"/>
              </w:rPr>
              <w:t>6</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91221" w14:textId="503785F6" w:rsidR="006B23BD" w:rsidRPr="006B23BD" w:rsidRDefault="00EE41D0" w:rsidP="00EE41D0">
            <w:pPr>
              <w:tabs>
                <w:tab w:val="left" w:pos="1710"/>
              </w:tabs>
              <w:rPr>
                <w:sz w:val="22"/>
              </w:rPr>
            </w:pPr>
            <w:r w:rsidRPr="00EE41D0">
              <w:rPr>
                <w:sz w:val="22"/>
              </w:rPr>
              <w:t>м-н ЧП «Карпов»,</w:t>
            </w:r>
            <w:r>
              <w:rPr>
                <w:sz w:val="22"/>
              </w:rPr>
              <w:tab/>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963B1" w14:textId="0E1491AA" w:rsidR="006B23BD" w:rsidRPr="00B05A86" w:rsidRDefault="00EE41D0" w:rsidP="006B23BD">
            <w:pPr>
              <w:rPr>
                <w:sz w:val="22"/>
              </w:rPr>
            </w:pPr>
            <w:r w:rsidRPr="00EE41D0">
              <w:rPr>
                <w:sz w:val="22"/>
              </w:rPr>
              <w:t>ж.-д. ст. Ерденево</w:t>
            </w:r>
          </w:p>
        </w:tc>
      </w:tr>
      <w:tr w:rsidR="006B23BD" w:rsidRPr="00B05A86" w14:paraId="6A8673F6"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4FA1A" w14:textId="0910C01E" w:rsidR="006B23BD" w:rsidRPr="00B05A86" w:rsidRDefault="00046703" w:rsidP="006B23BD">
            <w:pPr>
              <w:jc w:val="center"/>
              <w:rPr>
                <w:sz w:val="22"/>
              </w:rPr>
            </w:pPr>
            <w:r>
              <w:rPr>
                <w:sz w:val="22"/>
              </w:rPr>
              <w:t>7</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B7E41" w14:textId="4A95AB9D" w:rsidR="006B23BD" w:rsidRPr="006B23BD" w:rsidRDefault="00EE41D0" w:rsidP="006B23BD">
            <w:pPr>
              <w:rPr>
                <w:sz w:val="22"/>
              </w:rPr>
            </w:pPr>
            <w:r w:rsidRPr="00EE41D0">
              <w:rPr>
                <w:sz w:val="22"/>
              </w:rPr>
              <w:t>м-н ЧП «Магнолия»</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B7500A" w14:textId="6C3ACAAE" w:rsidR="006B23BD" w:rsidRPr="00B05A86" w:rsidRDefault="00EE41D0" w:rsidP="006B23BD">
            <w:pPr>
              <w:rPr>
                <w:sz w:val="22"/>
              </w:rPr>
            </w:pPr>
            <w:r w:rsidRPr="00EE41D0">
              <w:rPr>
                <w:sz w:val="22"/>
              </w:rPr>
              <w:t>ж.-д. ст. Ерденево</w:t>
            </w:r>
          </w:p>
        </w:tc>
      </w:tr>
      <w:tr w:rsidR="006B23BD" w:rsidRPr="00B05A86" w14:paraId="1015E125"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1B8686" w14:textId="374BB9F7" w:rsidR="006B23BD" w:rsidRPr="00B05A86" w:rsidRDefault="00046703" w:rsidP="006B23BD">
            <w:pPr>
              <w:jc w:val="center"/>
              <w:rPr>
                <w:sz w:val="22"/>
              </w:rPr>
            </w:pPr>
            <w:r>
              <w:rPr>
                <w:sz w:val="22"/>
              </w:rPr>
              <w:t>8</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49A93" w14:textId="35C3AD7F" w:rsidR="006B23BD" w:rsidRPr="006B23BD" w:rsidRDefault="00EE41D0" w:rsidP="006B23BD">
            <w:pPr>
              <w:rPr>
                <w:sz w:val="22"/>
              </w:rPr>
            </w:pPr>
            <w:r w:rsidRPr="00EE41D0">
              <w:rPr>
                <w:sz w:val="22"/>
              </w:rPr>
              <w:t>м-н ЧП «Магнолия»</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AAF5A" w14:textId="13CE6817" w:rsidR="006B23BD" w:rsidRPr="00B05A86" w:rsidRDefault="00EE41D0" w:rsidP="006B23BD">
            <w:pPr>
              <w:rPr>
                <w:sz w:val="22"/>
              </w:rPr>
            </w:pPr>
            <w:r w:rsidRPr="00EE41D0">
              <w:rPr>
                <w:sz w:val="22"/>
              </w:rPr>
              <w:t>дер. Ерденево,</w:t>
            </w:r>
          </w:p>
        </w:tc>
      </w:tr>
      <w:tr w:rsidR="00EE41D0" w:rsidRPr="00B05A86" w14:paraId="000B0AF0"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A924A2" w14:textId="6F2A096D" w:rsidR="00EE41D0" w:rsidRDefault="00046703" w:rsidP="006B23BD">
            <w:pPr>
              <w:jc w:val="center"/>
              <w:rPr>
                <w:sz w:val="22"/>
              </w:rPr>
            </w:pPr>
            <w:r>
              <w:rPr>
                <w:sz w:val="22"/>
              </w:rPr>
              <w:t>9</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F258D" w14:textId="151F04A9" w:rsidR="00EE41D0" w:rsidRPr="00EE41D0" w:rsidRDefault="00EE41D0" w:rsidP="006B23BD">
            <w:pPr>
              <w:rPr>
                <w:sz w:val="22"/>
              </w:rPr>
            </w:pPr>
            <w:r w:rsidRPr="00EE41D0">
              <w:rPr>
                <w:sz w:val="22"/>
              </w:rPr>
              <w:t>столовая ЧП «Шишкин Н. П.».</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0809619" w14:textId="1490C38E" w:rsidR="00EE41D0" w:rsidRPr="00EE41D0" w:rsidRDefault="00EE41D0" w:rsidP="006B23BD">
            <w:pPr>
              <w:rPr>
                <w:sz w:val="22"/>
              </w:rPr>
            </w:pPr>
            <w:r w:rsidRPr="00EE41D0">
              <w:rPr>
                <w:sz w:val="22"/>
              </w:rPr>
              <w:t>ж.-д. ст. Ерденево</w:t>
            </w:r>
          </w:p>
        </w:tc>
      </w:tr>
      <w:tr w:rsidR="00EE41D0" w:rsidRPr="00B05A86" w14:paraId="17C2A6FF"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46F999" w14:textId="3AB88C7D" w:rsidR="00EE41D0" w:rsidRDefault="00046703" w:rsidP="006B23BD">
            <w:pPr>
              <w:jc w:val="center"/>
              <w:rPr>
                <w:sz w:val="22"/>
              </w:rPr>
            </w:pPr>
            <w:r>
              <w:rPr>
                <w:sz w:val="22"/>
              </w:rPr>
              <w:t>10</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24EB4" w14:textId="17EB7D8F" w:rsidR="00EE41D0" w:rsidRPr="00EE41D0" w:rsidRDefault="00EE41D0" w:rsidP="006B23BD">
            <w:pPr>
              <w:rPr>
                <w:sz w:val="22"/>
              </w:rPr>
            </w:pPr>
            <w:r w:rsidRPr="00EE41D0">
              <w:rPr>
                <w:sz w:val="22"/>
              </w:rPr>
              <w:t>ОПС Ерденево,</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AF22D59" w14:textId="4A19FD01" w:rsidR="00EE41D0" w:rsidRPr="00EE41D0" w:rsidRDefault="00EE41D0" w:rsidP="006B23BD">
            <w:pPr>
              <w:rPr>
                <w:sz w:val="22"/>
              </w:rPr>
            </w:pPr>
            <w:r w:rsidRPr="00EE41D0">
              <w:rPr>
                <w:sz w:val="22"/>
              </w:rPr>
              <w:t>дер. Ерденево</w:t>
            </w:r>
          </w:p>
        </w:tc>
      </w:tr>
      <w:tr w:rsidR="00D53CE8" w:rsidRPr="00B05A86" w14:paraId="4696397C" w14:textId="77777777" w:rsidTr="00A578DF">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2943E" w14:textId="77777777" w:rsidR="00D53CE8" w:rsidRPr="00EE41D0" w:rsidRDefault="00D53CE8" w:rsidP="00D53CE8">
            <w:pPr>
              <w:jc w:val="center"/>
              <w:rPr>
                <w:i/>
                <w:iCs/>
                <w:sz w:val="22"/>
              </w:rPr>
            </w:pPr>
            <w:r w:rsidRPr="00EE41D0">
              <w:rPr>
                <w:i/>
                <w:iCs/>
                <w:sz w:val="22"/>
              </w:rPr>
              <w:t xml:space="preserve">Предприятия сельскохозяйственного, производственного </w:t>
            </w:r>
          </w:p>
          <w:p w14:paraId="691ADCD1" w14:textId="0D6D41D1" w:rsidR="00D53CE8" w:rsidRDefault="00D53CE8" w:rsidP="00D53CE8">
            <w:pPr>
              <w:jc w:val="center"/>
              <w:rPr>
                <w:sz w:val="22"/>
              </w:rPr>
            </w:pPr>
            <w:r w:rsidRPr="00EE41D0">
              <w:rPr>
                <w:i/>
                <w:iCs/>
                <w:sz w:val="22"/>
              </w:rPr>
              <w:t>и промышленного назначения</w:t>
            </w:r>
          </w:p>
        </w:tc>
      </w:tr>
      <w:tr w:rsidR="00046703" w:rsidRPr="00B05A86" w14:paraId="509AB401"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B8D2AE" w14:textId="4A32AF01" w:rsidR="00046703" w:rsidRDefault="00046703" w:rsidP="00046703">
            <w:pPr>
              <w:jc w:val="center"/>
              <w:rPr>
                <w:sz w:val="22"/>
              </w:rPr>
            </w:pPr>
            <w:r>
              <w:rPr>
                <w:sz w:val="22"/>
              </w:rPr>
              <w:t>11</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773D44" w14:textId="71EB5EF5" w:rsidR="00046703" w:rsidRPr="00046703" w:rsidRDefault="00046703" w:rsidP="00046703">
            <w:pPr>
              <w:rPr>
                <w:sz w:val="20"/>
                <w:szCs w:val="20"/>
              </w:rPr>
            </w:pPr>
            <w:r w:rsidRPr="00046703">
              <w:rPr>
                <w:sz w:val="20"/>
                <w:szCs w:val="20"/>
              </w:rPr>
              <w:t>ООО "Агрофирма Хрустали"</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654A9" w14:textId="77777777" w:rsidR="00046703" w:rsidRDefault="00046703" w:rsidP="00046703">
            <w:pPr>
              <w:rPr>
                <w:sz w:val="22"/>
              </w:rPr>
            </w:pPr>
          </w:p>
        </w:tc>
      </w:tr>
      <w:tr w:rsidR="00046703" w:rsidRPr="00B05A86" w14:paraId="2E786A8B"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321AB" w14:textId="237F4CD5" w:rsidR="00046703" w:rsidRDefault="00046703" w:rsidP="00046703">
            <w:pPr>
              <w:jc w:val="center"/>
              <w:rPr>
                <w:sz w:val="22"/>
              </w:rPr>
            </w:pPr>
            <w:r>
              <w:rPr>
                <w:sz w:val="22"/>
              </w:rPr>
              <w:t>12</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F5DF0" w14:textId="6DA6D1E4" w:rsidR="00046703" w:rsidRPr="00046703" w:rsidRDefault="00046703" w:rsidP="00046703">
            <w:pPr>
              <w:rPr>
                <w:sz w:val="20"/>
                <w:szCs w:val="20"/>
              </w:rPr>
            </w:pPr>
            <w:r w:rsidRPr="00046703">
              <w:rPr>
                <w:sz w:val="20"/>
                <w:szCs w:val="20"/>
              </w:rPr>
              <w:t>ООО «Антарес»</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93783C" w14:textId="77777777" w:rsidR="00046703" w:rsidRDefault="00046703" w:rsidP="00046703">
            <w:pPr>
              <w:rPr>
                <w:sz w:val="22"/>
              </w:rPr>
            </w:pPr>
          </w:p>
        </w:tc>
      </w:tr>
      <w:tr w:rsidR="00046703" w:rsidRPr="00B05A86" w14:paraId="11B668EA"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B0FE74" w14:textId="00C93D6A" w:rsidR="00046703" w:rsidRDefault="00046703" w:rsidP="00046703">
            <w:pPr>
              <w:jc w:val="center"/>
              <w:rPr>
                <w:sz w:val="22"/>
              </w:rPr>
            </w:pPr>
            <w:r>
              <w:rPr>
                <w:sz w:val="22"/>
              </w:rPr>
              <w:t>13</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E5AF1" w14:textId="33CEFF74" w:rsidR="00046703" w:rsidRPr="00046703" w:rsidRDefault="00046703" w:rsidP="00046703">
            <w:pPr>
              <w:rPr>
                <w:sz w:val="20"/>
                <w:szCs w:val="20"/>
              </w:rPr>
            </w:pPr>
            <w:r w:rsidRPr="00046703">
              <w:rPr>
                <w:sz w:val="20"/>
                <w:szCs w:val="20"/>
              </w:rPr>
              <w:t>ООО «Дары Океана»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3AF3C" w14:textId="77777777" w:rsidR="00046703" w:rsidRDefault="00046703" w:rsidP="00046703">
            <w:pPr>
              <w:rPr>
                <w:sz w:val="22"/>
              </w:rPr>
            </w:pPr>
          </w:p>
        </w:tc>
      </w:tr>
      <w:tr w:rsidR="00046703" w:rsidRPr="00B05A86" w14:paraId="46E6B08C"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59949" w14:textId="393FE509" w:rsidR="00046703" w:rsidRDefault="00046703" w:rsidP="00046703">
            <w:pPr>
              <w:jc w:val="center"/>
              <w:rPr>
                <w:sz w:val="22"/>
              </w:rPr>
            </w:pPr>
            <w:r>
              <w:rPr>
                <w:sz w:val="22"/>
              </w:rPr>
              <w:t>14</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65F10" w14:textId="272AE713" w:rsidR="00046703" w:rsidRPr="00046703" w:rsidRDefault="00046703" w:rsidP="00046703">
            <w:pPr>
              <w:rPr>
                <w:sz w:val="20"/>
                <w:szCs w:val="20"/>
              </w:rPr>
            </w:pPr>
            <w:r w:rsidRPr="00046703">
              <w:rPr>
                <w:sz w:val="20"/>
                <w:szCs w:val="20"/>
              </w:rPr>
              <w:t>ООО «</w:t>
            </w:r>
            <w:proofErr w:type="spellStart"/>
            <w:r w:rsidRPr="00046703">
              <w:rPr>
                <w:sz w:val="20"/>
                <w:szCs w:val="20"/>
              </w:rPr>
              <w:t>Домстрой</w:t>
            </w:r>
            <w:proofErr w:type="spellEnd"/>
            <w:r w:rsidRPr="00046703">
              <w:rPr>
                <w:sz w:val="20"/>
                <w:szCs w:val="20"/>
              </w:rPr>
              <w:t>»</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99E9C" w14:textId="77777777" w:rsidR="00046703" w:rsidRDefault="00046703" w:rsidP="00046703">
            <w:pPr>
              <w:rPr>
                <w:sz w:val="22"/>
              </w:rPr>
            </w:pPr>
          </w:p>
        </w:tc>
      </w:tr>
      <w:tr w:rsidR="00046703" w:rsidRPr="00B05A86" w14:paraId="51FE52B2"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6179C" w14:textId="138E83BC" w:rsidR="00046703" w:rsidRDefault="00046703" w:rsidP="00046703">
            <w:pPr>
              <w:jc w:val="center"/>
              <w:rPr>
                <w:sz w:val="22"/>
              </w:rPr>
            </w:pPr>
            <w:r>
              <w:rPr>
                <w:sz w:val="22"/>
              </w:rPr>
              <w:t>15</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44B043" w14:textId="33EF86E4" w:rsidR="00046703" w:rsidRPr="00046703" w:rsidRDefault="00046703" w:rsidP="00046703">
            <w:pPr>
              <w:rPr>
                <w:sz w:val="20"/>
                <w:szCs w:val="20"/>
              </w:rPr>
            </w:pPr>
            <w:r w:rsidRPr="00046703">
              <w:rPr>
                <w:sz w:val="20"/>
                <w:szCs w:val="20"/>
              </w:rPr>
              <w:t>ООО «Капитал Инвест»</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2AC618" w14:textId="77777777" w:rsidR="00046703" w:rsidRDefault="00046703" w:rsidP="00046703">
            <w:pPr>
              <w:rPr>
                <w:sz w:val="22"/>
              </w:rPr>
            </w:pPr>
          </w:p>
        </w:tc>
      </w:tr>
      <w:tr w:rsidR="00046703" w:rsidRPr="00B05A86" w14:paraId="56D9E377"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C830C1" w14:textId="5D608E86" w:rsidR="00046703" w:rsidRDefault="00046703" w:rsidP="00046703">
            <w:pPr>
              <w:jc w:val="center"/>
              <w:rPr>
                <w:sz w:val="22"/>
              </w:rPr>
            </w:pPr>
            <w:r>
              <w:rPr>
                <w:sz w:val="22"/>
              </w:rPr>
              <w:t>16</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0352BA" w14:textId="07169B25" w:rsidR="00046703" w:rsidRPr="00046703" w:rsidRDefault="00046703" w:rsidP="00046703">
            <w:pPr>
              <w:rPr>
                <w:sz w:val="20"/>
                <w:szCs w:val="20"/>
              </w:rPr>
            </w:pPr>
            <w:r w:rsidRPr="00046703">
              <w:rPr>
                <w:sz w:val="20"/>
                <w:szCs w:val="20"/>
              </w:rPr>
              <w:t xml:space="preserve">ООО» </w:t>
            </w:r>
            <w:proofErr w:type="spellStart"/>
            <w:r w:rsidRPr="00046703">
              <w:rPr>
                <w:sz w:val="20"/>
                <w:szCs w:val="20"/>
              </w:rPr>
              <w:t>Лайф</w:t>
            </w:r>
            <w:proofErr w:type="spellEnd"/>
            <w:r w:rsidRPr="00046703">
              <w:rPr>
                <w:sz w:val="20"/>
                <w:szCs w:val="20"/>
              </w:rPr>
              <w:t xml:space="preserve"> </w:t>
            </w:r>
            <w:proofErr w:type="spellStart"/>
            <w:r w:rsidRPr="00046703">
              <w:rPr>
                <w:sz w:val="20"/>
                <w:szCs w:val="20"/>
              </w:rPr>
              <w:t>Лайн-Хелскер</w:t>
            </w:r>
            <w:proofErr w:type="spellEnd"/>
            <w:r w:rsidRPr="00046703">
              <w:rPr>
                <w:sz w:val="20"/>
                <w:szCs w:val="20"/>
              </w:rPr>
              <w:t xml:space="preserve">» </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8971A6" w14:textId="77777777" w:rsidR="00046703" w:rsidRDefault="00046703" w:rsidP="00046703">
            <w:pPr>
              <w:rPr>
                <w:sz w:val="22"/>
              </w:rPr>
            </w:pPr>
          </w:p>
        </w:tc>
      </w:tr>
      <w:tr w:rsidR="00046703" w:rsidRPr="00B05A86" w14:paraId="632A18A9"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F8374D" w14:textId="5C48929B" w:rsidR="00046703" w:rsidRDefault="00046703" w:rsidP="00046703">
            <w:pPr>
              <w:jc w:val="center"/>
              <w:rPr>
                <w:sz w:val="22"/>
              </w:rPr>
            </w:pPr>
            <w:r>
              <w:rPr>
                <w:sz w:val="22"/>
              </w:rPr>
              <w:t>17</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6E7477" w14:textId="094A8468" w:rsidR="00046703" w:rsidRPr="00046703" w:rsidRDefault="00046703" w:rsidP="00046703">
            <w:pPr>
              <w:rPr>
                <w:sz w:val="20"/>
                <w:szCs w:val="20"/>
              </w:rPr>
            </w:pPr>
            <w:r w:rsidRPr="00046703">
              <w:rPr>
                <w:sz w:val="20"/>
                <w:szCs w:val="20"/>
              </w:rPr>
              <w:t xml:space="preserve">ООО «ПК </w:t>
            </w:r>
            <w:proofErr w:type="spellStart"/>
            <w:r w:rsidRPr="00046703">
              <w:rPr>
                <w:sz w:val="20"/>
                <w:szCs w:val="20"/>
              </w:rPr>
              <w:t>Староселье</w:t>
            </w:r>
            <w:proofErr w:type="spellEnd"/>
            <w:r w:rsidRPr="00046703">
              <w:rPr>
                <w:sz w:val="20"/>
                <w:szCs w:val="20"/>
              </w:rPr>
              <w:t>»</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76DDDC" w14:textId="77777777" w:rsidR="00046703" w:rsidRDefault="00046703" w:rsidP="00046703">
            <w:pPr>
              <w:rPr>
                <w:sz w:val="22"/>
              </w:rPr>
            </w:pPr>
          </w:p>
        </w:tc>
      </w:tr>
      <w:tr w:rsidR="00046703" w:rsidRPr="00B05A86" w14:paraId="4EC10E91"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010022" w14:textId="672D1BAC" w:rsidR="00046703" w:rsidRDefault="00046703" w:rsidP="00046703">
            <w:pPr>
              <w:jc w:val="center"/>
              <w:rPr>
                <w:sz w:val="22"/>
              </w:rPr>
            </w:pPr>
            <w:r>
              <w:rPr>
                <w:sz w:val="22"/>
              </w:rPr>
              <w:t>18</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EF20A" w14:textId="0AC63279" w:rsidR="00046703" w:rsidRPr="00046703" w:rsidRDefault="00046703" w:rsidP="00046703">
            <w:pPr>
              <w:rPr>
                <w:sz w:val="20"/>
                <w:szCs w:val="20"/>
              </w:rPr>
            </w:pPr>
            <w:r w:rsidRPr="00046703">
              <w:rPr>
                <w:sz w:val="20"/>
                <w:szCs w:val="20"/>
              </w:rPr>
              <w:t>ООО «Русская рыба»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4853BC" w14:textId="77777777" w:rsidR="00046703" w:rsidRDefault="00046703" w:rsidP="00046703">
            <w:pPr>
              <w:rPr>
                <w:sz w:val="22"/>
              </w:rPr>
            </w:pPr>
          </w:p>
        </w:tc>
      </w:tr>
      <w:tr w:rsidR="00046703" w:rsidRPr="00B05A86" w14:paraId="7AD147FD"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589E27" w14:textId="488B8DBE" w:rsidR="00046703" w:rsidRDefault="00046703" w:rsidP="00046703">
            <w:pPr>
              <w:jc w:val="center"/>
              <w:rPr>
                <w:sz w:val="22"/>
              </w:rPr>
            </w:pPr>
            <w:r>
              <w:rPr>
                <w:sz w:val="22"/>
              </w:rPr>
              <w:t>19</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B81C6D" w14:textId="708AF145" w:rsidR="00046703" w:rsidRPr="00046703" w:rsidRDefault="00046703" w:rsidP="00046703">
            <w:pPr>
              <w:rPr>
                <w:sz w:val="20"/>
                <w:szCs w:val="20"/>
              </w:rPr>
            </w:pPr>
            <w:r w:rsidRPr="00046703">
              <w:rPr>
                <w:sz w:val="20"/>
                <w:szCs w:val="20"/>
              </w:rPr>
              <w:t>ООО «Усадьба»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276EC4" w14:textId="77777777" w:rsidR="00046703" w:rsidRDefault="00046703" w:rsidP="00046703">
            <w:pPr>
              <w:rPr>
                <w:sz w:val="22"/>
              </w:rPr>
            </w:pPr>
          </w:p>
        </w:tc>
      </w:tr>
      <w:tr w:rsidR="00046703" w:rsidRPr="00B05A86" w14:paraId="0B67B399"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C3BF9A" w14:textId="2CC9A052" w:rsidR="00046703" w:rsidRDefault="00046703" w:rsidP="00046703">
            <w:pPr>
              <w:jc w:val="center"/>
              <w:rPr>
                <w:sz w:val="22"/>
              </w:rPr>
            </w:pPr>
            <w:r>
              <w:rPr>
                <w:sz w:val="22"/>
              </w:rPr>
              <w:t>20</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A592C" w14:textId="1D56CF71" w:rsidR="00046703" w:rsidRPr="00046703" w:rsidRDefault="00046703" w:rsidP="00046703">
            <w:pPr>
              <w:rPr>
                <w:sz w:val="20"/>
                <w:szCs w:val="20"/>
              </w:rPr>
            </w:pPr>
            <w:r w:rsidRPr="00046703">
              <w:rPr>
                <w:sz w:val="20"/>
                <w:szCs w:val="20"/>
              </w:rPr>
              <w:t>ООО «Форт»</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D5BF235" w14:textId="77777777" w:rsidR="00046703" w:rsidRDefault="00046703" w:rsidP="00046703">
            <w:pPr>
              <w:rPr>
                <w:sz w:val="22"/>
              </w:rPr>
            </w:pPr>
          </w:p>
        </w:tc>
      </w:tr>
      <w:tr w:rsidR="00046703" w:rsidRPr="00B05A86" w14:paraId="511AEDE9"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44AFBEA" w14:textId="4E182BA7" w:rsidR="00046703" w:rsidRDefault="00046703" w:rsidP="00046703">
            <w:pPr>
              <w:jc w:val="center"/>
              <w:rPr>
                <w:sz w:val="22"/>
              </w:rPr>
            </w:pPr>
            <w:r>
              <w:rPr>
                <w:sz w:val="22"/>
              </w:rPr>
              <w:lastRenderedPageBreak/>
              <w:t>21</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F0219" w14:textId="2660E0C5" w:rsidR="00046703" w:rsidRPr="00046703" w:rsidRDefault="00046703" w:rsidP="00046703">
            <w:pPr>
              <w:rPr>
                <w:sz w:val="20"/>
                <w:szCs w:val="20"/>
              </w:rPr>
            </w:pPr>
            <w:r w:rsidRPr="00046703">
              <w:rPr>
                <w:sz w:val="20"/>
                <w:szCs w:val="20"/>
              </w:rPr>
              <w:t>ООО «Хрустали»</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F03481" w14:textId="77777777" w:rsidR="00046703" w:rsidRDefault="00046703" w:rsidP="00046703">
            <w:pPr>
              <w:rPr>
                <w:sz w:val="22"/>
              </w:rPr>
            </w:pPr>
          </w:p>
        </w:tc>
      </w:tr>
      <w:tr w:rsidR="00046703" w:rsidRPr="00B05A86" w14:paraId="15F7ED8D"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25F491" w14:textId="104F728C" w:rsidR="00046703" w:rsidRDefault="00046703" w:rsidP="00046703">
            <w:pPr>
              <w:jc w:val="center"/>
              <w:rPr>
                <w:sz w:val="22"/>
              </w:rPr>
            </w:pPr>
            <w:r>
              <w:rPr>
                <w:sz w:val="22"/>
              </w:rPr>
              <w:t>22</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2407E2" w14:textId="6D9B9A50" w:rsidR="00046703" w:rsidRPr="00046703" w:rsidRDefault="00046703" w:rsidP="00046703">
            <w:pPr>
              <w:rPr>
                <w:sz w:val="20"/>
                <w:szCs w:val="20"/>
              </w:rPr>
            </w:pPr>
            <w:r w:rsidRPr="00046703">
              <w:rPr>
                <w:sz w:val="20"/>
                <w:szCs w:val="20"/>
              </w:rPr>
              <w:t>ООО "ЭКО ИБЕРИЯ"</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4F658F" w14:textId="77777777" w:rsidR="00046703" w:rsidRDefault="00046703" w:rsidP="00046703">
            <w:pPr>
              <w:rPr>
                <w:sz w:val="22"/>
              </w:rPr>
            </w:pPr>
          </w:p>
        </w:tc>
      </w:tr>
      <w:tr w:rsidR="00046703" w:rsidRPr="00B05A86" w14:paraId="60E18043"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610274" w14:textId="52EA2645" w:rsidR="00046703" w:rsidRDefault="00046703" w:rsidP="00046703">
            <w:pPr>
              <w:jc w:val="center"/>
              <w:rPr>
                <w:sz w:val="22"/>
              </w:rPr>
            </w:pPr>
            <w:r>
              <w:rPr>
                <w:sz w:val="22"/>
              </w:rPr>
              <w:t>23</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7F9E1" w14:textId="057BEA79" w:rsidR="00046703" w:rsidRPr="00046703" w:rsidRDefault="00046703" w:rsidP="00046703">
            <w:pPr>
              <w:rPr>
                <w:sz w:val="20"/>
                <w:szCs w:val="20"/>
              </w:rPr>
            </w:pPr>
            <w:r w:rsidRPr="00046703">
              <w:rPr>
                <w:sz w:val="20"/>
                <w:szCs w:val="20"/>
              </w:rPr>
              <w:t>ООО РК «Русская Рыба»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629E922" w14:textId="77777777" w:rsidR="00046703" w:rsidRDefault="00046703" w:rsidP="00046703">
            <w:pPr>
              <w:rPr>
                <w:sz w:val="22"/>
              </w:rPr>
            </w:pPr>
          </w:p>
        </w:tc>
      </w:tr>
      <w:tr w:rsidR="00046703" w:rsidRPr="00B05A86" w14:paraId="26B405CA"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026C0C" w14:textId="7BCB14DB" w:rsidR="00046703" w:rsidRDefault="00046703" w:rsidP="00046703">
            <w:pPr>
              <w:jc w:val="center"/>
              <w:rPr>
                <w:sz w:val="22"/>
              </w:rPr>
            </w:pPr>
            <w:r>
              <w:rPr>
                <w:sz w:val="22"/>
              </w:rPr>
              <w:t>24</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7DCCD" w14:textId="7DDEDDB9" w:rsidR="00046703" w:rsidRPr="00046703" w:rsidRDefault="00046703" w:rsidP="00046703">
            <w:pPr>
              <w:rPr>
                <w:sz w:val="20"/>
                <w:szCs w:val="20"/>
              </w:rPr>
            </w:pPr>
            <w:r w:rsidRPr="00046703">
              <w:rPr>
                <w:sz w:val="20"/>
                <w:szCs w:val="20"/>
              </w:rPr>
              <w:t>ООО ЧОО "ЛЕВ"</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DE9982" w14:textId="77777777" w:rsidR="00046703" w:rsidRDefault="00046703" w:rsidP="00046703">
            <w:pPr>
              <w:rPr>
                <w:sz w:val="22"/>
              </w:rPr>
            </w:pPr>
          </w:p>
        </w:tc>
      </w:tr>
    </w:tbl>
    <w:p w14:paraId="52F02C42" w14:textId="17DC216A" w:rsidR="00920372" w:rsidRPr="00582068" w:rsidRDefault="00920372" w:rsidP="00920372">
      <w:pPr>
        <w:widowControl w:val="0"/>
        <w:suppressAutoHyphens/>
        <w:spacing w:after="60"/>
        <w:ind w:firstLine="709"/>
        <w:jc w:val="both"/>
        <w:rPr>
          <w:sz w:val="24"/>
          <w:szCs w:val="24"/>
        </w:rPr>
      </w:pPr>
    </w:p>
    <w:p w14:paraId="24901BD4" w14:textId="50240A0A" w:rsidR="00582068" w:rsidRPr="00582068" w:rsidRDefault="00582068" w:rsidP="005700BA">
      <w:pPr>
        <w:pStyle w:val="afa"/>
      </w:pPr>
      <w:r w:rsidRPr="00582068">
        <w:t xml:space="preserve">Цель данной части проекта </w:t>
      </w:r>
      <w:r w:rsidR="00920372">
        <w:t>–</w:t>
      </w:r>
      <w:r w:rsidRPr="00582068">
        <w:t xml:space="preserve"> формирование социально-культурной системы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 повысить уровень жизни населения, создать полноценные условия труда, быта и отдыха жителей поселения.</w:t>
      </w:r>
    </w:p>
    <w:p w14:paraId="478855E1" w14:textId="77777777" w:rsidR="00582068" w:rsidRPr="00582068" w:rsidRDefault="00582068" w:rsidP="005700BA">
      <w:pPr>
        <w:pStyle w:val="afa"/>
      </w:pPr>
      <w:r w:rsidRPr="00582068">
        <w:t>В зависимости от нормативной частоты посещения населением, объекты культурно-бытового обслуживания подразделяются на:</w:t>
      </w:r>
    </w:p>
    <w:p w14:paraId="5453659D" w14:textId="77777777" w:rsidR="00582068" w:rsidRPr="00582068" w:rsidRDefault="00582068" w:rsidP="001B482B">
      <w:pPr>
        <w:widowControl w:val="0"/>
        <w:numPr>
          <w:ilvl w:val="0"/>
          <w:numId w:val="18"/>
        </w:numPr>
        <w:tabs>
          <w:tab w:val="left" w:pos="993"/>
        </w:tabs>
        <w:suppressAutoHyphens/>
        <w:ind w:left="851" w:hanging="425"/>
        <w:contextualSpacing/>
        <w:jc w:val="both"/>
        <w:rPr>
          <w:sz w:val="24"/>
          <w:szCs w:val="24"/>
        </w:rPr>
      </w:pPr>
      <w:r w:rsidRPr="00582068">
        <w:rPr>
          <w:sz w:val="24"/>
          <w:szCs w:val="24"/>
        </w:rPr>
        <w:t>объекты повседневного пользования – детские сады, школы, магазины повседневного спроса;</w:t>
      </w:r>
    </w:p>
    <w:p w14:paraId="1E6E1FD0" w14:textId="77777777" w:rsidR="00582068" w:rsidRPr="00582068" w:rsidRDefault="00582068" w:rsidP="001B482B">
      <w:pPr>
        <w:widowControl w:val="0"/>
        <w:numPr>
          <w:ilvl w:val="0"/>
          <w:numId w:val="18"/>
        </w:numPr>
        <w:tabs>
          <w:tab w:val="left" w:pos="993"/>
        </w:tabs>
        <w:suppressAutoHyphens/>
        <w:ind w:left="851" w:hanging="425"/>
        <w:contextualSpacing/>
        <w:jc w:val="both"/>
        <w:rPr>
          <w:sz w:val="24"/>
          <w:szCs w:val="24"/>
        </w:rPr>
      </w:pPr>
      <w:r w:rsidRPr="00582068">
        <w:rPr>
          <w:sz w:val="24"/>
          <w:szCs w:val="24"/>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14:paraId="01C737FF" w14:textId="77777777" w:rsidR="00582068" w:rsidRPr="00582068" w:rsidRDefault="00582068" w:rsidP="001B482B">
      <w:pPr>
        <w:widowControl w:val="0"/>
        <w:numPr>
          <w:ilvl w:val="0"/>
          <w:numId w:val="18"/>
        </w:numPr>
        <w:tabs>
          <w:tab w:val="left" w:pos="993"/>
        </w:tabs>
        <w:suppressAutoHyphens/>
        <w:spacing w:after="60"/>
        <w:ind w:left="851" w:hanging="425"/>
        <w:contextualSpacing/>
        <w:jc w:val="both"/>
        <w:rPr>
          <w:sz w:val="24"/>
          <w:szCs w:val="24"/>
        </w:rPr>
      </w:pPr>
      <w:r w:rsidRPr="00582068">
        <w:rPr>
          <w:sz w:val="24"/>
          <w:szCs w:val="24"/>
        </w:rPr>
        <w:t>объекты эпизодического пользования – административные учреждения районного значения.</w:t>
      </w:r>
    </w:p>
    <w:p w14:paraId="633A6649" w14:textId="5272E3BF" w:rsidR="005700BA" w:rsidRDefault="005700BA" w:rsidP="00582068">
      <w:pPr>
        <w:widowControl w:val="0"/>
        <w:suppressAutoHyphens/>
        <w:spacing w:after="60"/>
        <w:ind w:firstLine="709"/>
        <w:jc w:val="both"/>
        <w:rPr>
          <w:sz w:val="24"/>
          <w:szCs w:val="24"/>
        </w:rPr>
      </w:pPr>
    </w:p>
    <w:p w14:paraId="4496F438" w14:textId="53218C33" w:rsidR="005700BA" w:rsidRDefault="005700BA" w:rsidP="005700BA">
      <w:pPr>
        <w:spacing w:after="60"/>
        <w:ind w:left="1843" w:hanging="1843"/>
        <w:jc w:val="both"/>
        <w:rPr>
          <w:rFonts w:eastAsia="Times New Roman"/>
          <w:spacing w:val="-2"/>
          <w:sz w:val="24"/>
          <w:szCs w:val="28"/>
          <w:lang w:eastAsia="ar-SA"/>
        </w:rPr>
      </w:pPr>
      <w:r w:rsidRPr="00C025C7">
        <w:rPr>
          <w:rFonts w:eastAsia="Times New Roman"/>
          <w:spacing w:val="-2"/>
          <w:sz w:val="24"/>
          <w:szCs w:val="28"/>
          <w:lang w:eastAsia="ar-SA"/>
        </w:rPr>
        <w:t xml:space="preserve">Таблица </w:t>
      </w:r>
      <w:r w:rsidR="000B48D7">
        <w:rPr>
          <w:rFonts w:eastAsia="Times New Roman"/>
          <w:spacing w:val="-2"/>
          <w:sz w:val="24"/>
          <w:szCs w:val="28"/>
          <w:lang w:eastAsia="ar-SA"/>
        </w:rPr>
        <w:t>3.6.11</w:t>
      </w:r>
      <w:r w:rsidRPr="008378FD">
        <w:rPr>
          <w:rFonts w:eastAsia="Times New Roman"/>
          <w:spacing w:val="-2"/>
          <w:sz w:val="24"/>
          <w:szCs w:val="28"/>
          <w:lang w:eastAsia="ar-SA"/>
        </w:rPr>
        <w:t xml:space="preserve"> –</w:t>
      </w:r>
      <w:r w:rsidRPr="008378FD">
        <w:rPr>
          <w:rFonts w:eastAsia="Times New Roman"/>
          <w:spacing w:val="-2"/>
          <w:sz w:val="24"/>
          <w:szCs w:val="28"/>
          <w:lang w:eastAsia="ar-SA"/>
        </w:rPr>
        <w:tab/>
      </w:r>
      <w:r w:rsidRPr="005700BA">
        <w:rPr>
          <w:rFonts w:eastAsia="Times New Roman"/>
          <w:spacing w:val="-2"/>
          <w:sz w:val="24"/>
          <w:szCs w:val="28"/>
          <w:lang w:eastAsia="ar-SA"/>
        </w:rPr>
        <w:t>Прогнозный спрос на услуги социальной инфраструктуры</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74"/>
        <w:gridCol w:w="2345"/>
        <w:gridCol w:w="1308"/>
        <w:gridCol w:w="2150"/>
        <w:gridCol w:w="1362"/>
        <w:gridCol w:w="1289"/>
        <w:gridCol w:w="1662"/>
      </w:tblGrid>
      <w:tr w:rsidR="005700BA" w:rsidRPr="005700BA" w14:paraId="064426A2" w14:textId="77777777" w:rsidTr="005700BA">
        <w:tc>
          <w:tcPr>
            <w:tcW w:w="374" w:type="dxa"/>
            <w:vMerge w:val="restart"/>
            <w:shd w:val="clear" w:color="auto" w:fill="auto"/>
            <w:vAlign w:val="center"/>
          </w:tcPr>
          <w:p w14:paraId="6261658C" w14:textId="77777777" w:rsidR="005700BA" w:rsidRPr="005700BA" w:rsidRDefault="005700BA" w:rsidP="009E0C9A">
            <w:pPr>
              <w:tabs>
                <w:tab w:val="left" w:pos="994"/>
              </w:tabs>
              <w:jc w:val="center"/>
              <w:rPr>
                <w:b/>
                <w:spacing w:val="-9"/>
                <w:sz w:val="20"/>
                <w:szCs w:val="20"/>
              </w:rPr>
            </w:pPr>
            <w:r w:rsidRPr="005700BA">
              <w:rPr>
                <w:b/>
                <w:spacing w:val="-9"/>
                <w:sz w:val="20"/>
                <w:szCs w:val="20"/>
              </w:rPr>
              <w:t>№ п/п</w:t>
            </w:r>
          </w:p>
        </w:tc>
        <w:tc>
          <w:tcPr>
            <w:tcW w:w="2382" w:type="dxa"/>
            <w:vMerge w:val="restart"/>
            <w:shd w:val="clear" w:color="auto" w:fill="auto"/>
            <w:vAlign w:val="center"/>
          </w:tcPr>
          <w:p w14:paraId="4D819EB9" w14:textId="77777777" w:rsidR="005700BA" w:rsidRPr="005700BA" w:rsidRDefault="005700BA" w:rsidP="009E0C9A">
            <w:pPr>
              <w:tabs>
                <w:tab w:val="left" w:pos="994"/>
              </w:tabs>
              <w:jc w:val="center"/>
              <w:rPr>
                <w:b/>
                <w:spacing w:val="-9"/>
                <w:sz w:val="20"/>
                <w:szCs w:val="20"/>
              </w:rPr>
            </w:pPr>
            <w:r w:rsidRPr="005700BA">
              <w:rPr>
                <w:b/>
                <w:spacing w:val="-9"/>
                <w:sz w:val="20"/>
                <w:szCs w:val="20"/>
              </w:rPr>
              <w:t>Наименование</w:t>
            </w:r>
          </w:p>
        </w:tc>
        <w:tc>
          <w:tcPr>
            <w:tcW w:w="1308" w:type="dxa"/>
            <w:vMerge w:val="restart"/>
            <w:shd w:val="clear" w:color="auto" w:fill="auto"/>
            <w:vAlign w:val="center"/>
          </w:tcPr>
          <w:p w14:paraId="00B30A82" w14:textId="77777777" w:rsidR="005700BA" w:rsidRPr="005700BA" w:rsidRDefault="005700BA" w:rsidP="009E0C9A">
            <w:pPr>
              <w:tabs>
                <w:tab w:val="left" w:pos="994"/>
              </w:tabs>
              <w:jc w:val="center"/>
              <w:rPr>
                <w:b/>
                <w:spacing w:val="-9"/>
                <w:sz w:val="20"/>
                <w:szCs w:val="20"/>
              </w:rPr>
            </w:pPr>
            <w:r w:rsidRPr="005700BA">
              <w:rPr>
                <w:b/>
                <w:spacing w:val="-9"/>
                <w:sz w:val="20"/>
                <w:szCs w:val="20"/>
              </w:rPr>
              <w:t>Ед. измерения</w:t>
            </w:r>
          </w:p>
        </w:tc>
        <w:tc>
          <w:tcPr>
            <w:tcW w:w="2176" w:type="dxa"/>
            <w:vMerge w:val="restart"/>
            <w:shd w:val="clear" w:color="auto" w:fill="auto"/>
            <w:vAlign w:val="center"/>
          </w:tcPr>
          <w:p w14:paraId="6FA6D4E5" w14:textId="77777777" w:rsidR="005700BA" w:rsidRPr="005700BA" w:rsidRDefault="005700BA" w:rsidP="009E0C9A">
            <w:pPr>
              <w:tabs>
                <w:tab w:val="left" w:pos="994"/>
              </w:tabs>
              <w:jc w:val="center"/>
              <w:rPr>
                <w:b/>
                <w:spacing w:val="-9"/>
                <w:sz w:val="20"/>
                <w:szCs w:val="20"/>
              </w:rPr>
            </w:pPr>
            <w:r w:rsidRPr="005700BA">
              <w:rPr>
                <w:b/>
                <w:sz w:val="20"/>
                <w:szCs w:val="20"/>
              </w:rPr>
              <w:t>Принятые нормативы (Нормативы градостроительного проектирования приложение № 6 таб. 1, СНиП 2.07.01.89*)</w:t>
            </w:r>
          </w:p>
        </w:tc>
        <w:tc>
          <w:tcPr>
            <w:tcW w:w="1362" w:type="dxa"/>
            <w:vMerge w:val="restart"/>
            <w:shd w:val="clear" w:color="auto" w:fill="auto"/>
            <w:vAlign w:val="center"/>
          </w:tcPr>
          <w:p w14:paraId="6E4253D2" w14:textId="77777777" w:rsidR="005700BA" w:rsidRPr="005700BA" w:rsidRDefault="005700BA" w:rsidP="009E0C9A">
            <w:pPr>
              <w:tabs>
                <w:tab w:val="left" w:pos="994"/>
              </w:tabs>
              <w:jc w:val="center"/>
              <w:rPr>
                <w:b/>
                <w:spacing w:val="-9"/>
                <w:sz w:val="20"/>
                <w:szCs w:val="20"/>
              </w:rPr>
            </w:pPr>
            <w:r w:rsidRPr="005700BA">
              <w:rPr>
                <w:b/>
                <w:sz w:val="20"/>
                <w:szCs w:val="20"/>
              </w:rPr>
              <w:t>Нормативная потребность</w:t>
            </w:r>
          </w:p>
        </w:tc>
        <w:tc>
          <w:tcPr>
            <w:tcW w:w="2888" w:type="dxa"/>
            <w:gridSpan w:val="2"/>
            <w:shd w:val="clear" w:color="auto" w:fill="auto"/>
            <w:vAlign w:val="center"/>
          </w:tcPr>
          <w:p w14:paraId="0196839F" w14:textId="77777777" w:rsidR="005700BA" w:rsidRPr="005700BA" w:rsidRDefault="005700BA" w:rsidP="009E0C9A">
            <w:pPr>
              <w:tabs>
                <w:tab w:val="left" w:pos="994"/>
              </w:tabs>
              <w:jc w:val="center"/>
              <w:rPr>
                <w:b/>
                <w:spacing w:val="-9"/>
                <w:sz w:val="20"/>
                <w:szCs w:val="20"/>
              </w:rPr>
            </w:pPr>
            <w:r w:rsidRPr="005700BA">
              <w:rPr>
                <w:b/>
                <w:sz w:val="20"/>
                <w:szCs w:val="20"/>
              </w:rPr>
              <w:t>В том числе:</w:t>
            </w:r>
          </w:p>
        </w:tc>
      </w:tr>
      <w:tr w:rsidR="005700BA" w:rsidRPr="005700BA" w14:paraId="7B84EDA8" w14:textId="77777777" w:rsidTr="005700BA">
        <w:tc>
          <w:tcPr>
            <w:tcW w:w="374" w:type="dxa"/>
            <w:vMerge/>
            <w:shd w:val="clear" w:color="auto" w:fill="auto"/>
          </w:tcPr>
          <w:p w14:paraId="7F8ACD58" w14:textId="77777777" w:rsidR="005700BA" w:rsidRPr="005700BA" w:rsidRDefault="005700BA" w:rsidP="009E0C9A">
            <w:pPr>
              <w:tabs>
                <w:tab w:val="left" w:pos="994"/>
              </w:tabs>
              <w:spacing w:line="276" w:lineRule="auto"/>
              <w:jc w:val="center"/>
              <w:rPr>
                <w:b/>
                <w:spacing w:val="-9"/>
                <w:sz w:val="20"/>
                <w:szCs w:val="20"/>
              </w:rPr>
            </w:pPr>
          </w:p>
        </w:tc>
        <w:tc>
          <w:tcPr>
            <w:tcW w:w="2382" w:type="dxa"/>
            <w:vMerge/>
            <w:shd w:val="clear" w:color="auto" w:fill="auto"/>
          </w:tcPr>
          <w:p w14:paraId="0AF4B306" w14:textId="77777777" w:rsidR="005700BA" w:rsidRPr="005700BA" w:rsidRDefault="005700BA" w:rsidP="009E0C9A">
            <w:pPr>
              <w:tabs>
                <w:tab w:val="left" w:pos="994"/>
              </w:tabs>
              <w:spacing w:line="276" w:lineRule="auto"/>
              <w:jc w:val="center"/>
              <w:rPr>
                <w:b/>
                <w:spacing w:val="-9"/>
                <w:sz w:val="20"/>
                <w:szCs w:val="20"/>
              </w:rPr>
            </w:pPr>
          </w:p>
        </w:tc>
        <w:tc>
          <w:tcPr>
            <w:tcW w:w="1308" w:type="dxa"/>
            <w:vMerge/>
            <w:shd w:val="clear" w:color="auto" w:fill="auto"/>
          </w:tcPr>
          <w:p w14:paraId="68849FC1" w14:textId="77777777" w:rsidR="005700BA" w:rsidRPr="005700BA" w:rsidRDefault="005700BA" w:rsidP="009E0C9A">
            <w:pPr>
              <w:tabs>
                <w:tab w:val="left" w:pos="994"/>
              </w:tabs>
              <w:spacing w:line="276" w:lineRule="auto"/>
              <w:jc w:val="center"/>
              <w:rPr>
                <w:b/>
                <w:spacing w:val="-9"/>
                <w:sz w:val="20"/>
                <w:szCs w:val="20"/>
              </w:rPr>
            </w:pPr>
          </w:p>
        </w:tc>
        <w:tc>
          <w:tcPr>
            <w:tcW w:w="2176" w:type="dxa"/>
            <w:vMerge/>
            <w:shd w:val="clear" w:color="auto" w:fill="auto"/>
          </w:tcPr>
          <w:p w14:paraId="42F1A041" w14:textId="77777777" w:rsidR="005700BA" w:rsidRPr="005700BA" w:rsidRDefault="005700BA" w:rsidP="009E0C9A">
            <w:pPr>
              <w:tabs>
                <w:tab w:val="left" w:pos="994"/>
              </w:tabs>
              <w:spacing w:line="276" w:lineRule="auto"/>
              <w:jc w:val="center"/>
              <w:rPr>
                <w:b/>
                <w:spacing w:val="-9"/>
                <w:sz w:val="20"/>
                <w:szCs w:val="20"/>
              </w:rPr>
            </w:pPr>
          </w:p>
        </w:tc>
        <w:tc>
          <w:tcPr>
            <w:tcW w:w="1362" w:type="dxa"/>
            <w:vMerge/>
            <w:shd w:val="clear" w:color="auto" w:fill="auto"/>
          </w:tcPr>
          <w:p w14:paraId="4A9DC218" w14:textId="77777777" w:rsidR="005700BA" w:rsidRPr="005700BA" w:rsidRDefault="005700BA" w:rsidP="009E0C9A">
            <w:pPr>
              <w:tabs>
                <w:tab w:val="left" w:pos="994"/>
              </w:tabs>
              <w:spacing w:line="276" w:lineRule="auto"/>
              <w:jc w:val="center"/>
              <w:rPr>
                <w:b/>
                <w:spacing w:val="-9"/>
                <w:sz w:val="20"/>
                <w:szCs w:val="20"/>
              </w:rPr>
            </w:pPr>
          </w:p>
        </w:tc>
        <w:tc>
          <w:tcPr>
            <w:tcW w:w="1327" w:type="dxa"/>
            <w:shd w:val="clear" w:color="auto" w:fill="auto"/>
            <w:vAlign w:val="center"/>
          </w:tcPr>
          <w:p w14:paraId="212BDC73" w14:textId="77777777" w:rsidR="005700BA" w:rsidRPr="005700BA" w:rsidRDefault="005700BA" w:rsidP="005700BA">
            <w:pPr>
              <w:tabs>
                <w:tab w:val="left" w:pos="742"/>
              </w:tabs>
              <w:spacing w:line="276" w:lineRule="auto"/>
              <w:ind w:left="-335" w:firstLine="335"/>
              <w:jc w:val="center"/>
              <w:rPr>
                <w:b/>
                <w:spacing w:val="-9"/>
                <w:sz w:val="20"/>
                <w:szCs w:val="20"/>
              </w:rPr>
            </w:pPr>
            <w:r w:rsidRPr="005700BA">
              <w:rPr>
                <w:b/>
                <w:sz w:val="20"/>
                <w:szCs w:val="20"/>
              </w:rPr>
              <w:t>Сохраняемая</w:t>
            </w:r>
          </w:p>
        </w:tc>
        <w:tc>
          <w:tcPr>
            <w:tcW w:w="1561" w:type="dxa"/>
            <w:shd w:val="clear" w:color="auto" w:fill="auto"/>
            <w:vAlign w:val="center"/>
          </w:tcPr>
          <w:p w14:paraId="2AB4F76E"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Требуется запроектировать</w:t>
            </w:r>
          </w:p>
        </w:tc>
      </w:tr>
      <w:tr w:rsidR="005700BA" w:rsidRPr="005700BA" w14:paraId="11A91830" w14:textId="77777777" w:rsidTr="005700BA">
        <w:tc>
          <w:tcPr>
            <w:tcW w:w="10490" w:type="dxa"/>
            <w:gridSpan w:val="7"/>
            <w:shd w:val="clear" w:color="auto" w:fill="auto"/>
            <w:vAlign w:val="center"/>
          </w:tcPr>
          <w:p w14:paraId="359E36CD"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образования</w:t>
            </w:r>
          </w:p>
        </w:tc>
      </w:tr>
      <w:tr w:rsidR="005700BA" w:rsidRPr="005700BA" w14:paraId="212C9BD7" w14:textId="77777777" w:rsidTr="005700BA">
        <w:tc>
          <w:tcPr>
            <w:tcW w:w="374" w:type="dxa"/>
            <w:shd w:val="clear" w:color="auto" w:fill="auto"/>
            <w:vAlign w:val="center"/>
          </w:tcPr>
          <w:p w14:paraId="1F11A861" w14:textId="77777777" w:rsidR="005700BA" w:rsidRPr="005700BA" w:rsidRDefault="005700BA" w:rsidP="009E0C9A">
            <w:pPr>
              <w:jc w:val="center"/>
              <w:rPr>
                <w:sz w:val="20"/>
                <w:szCs w:val="20"/>
              </w:rPr>
            </w:pPr>
            <w:r w:rsidRPr="005700BA">
              <w:rPr>
                <w:sz w:val="20"/>
                <w:szCs w:val="20"/>
              </w:rPr>
              <w:t>1</w:t>
            </w:r>
          </w:p>
        </w:tc>
        <w:tc>
          <w:tcPr>
            <w:tcW w:w="2382" w:type="dxa"/>
            <w:shd w:val="clear" w:color="auto" w:fill="auto"/>
            <w:vAlign w:val="center"/>
          </w:tcPr>
          <w:p w14:paraId="03755AE6" w14:textId="77777777" w:rsidR="005700BA" w:rsidRPr="005700BA" w:rsidRDefault="005700BA" w:rsidP="009E0C9A">
            <w:pPr>
              <w:rPr>
                <w:sz w:val="20"/>
                <w:szCs w:val="20"/>
              </w:rPr>
            </w:pPr>
            <w:r w:rsidRPr="005700BA">
              <w:rPr>
                <w:sz w:val="20"/>
                <w:szCs w:val="20"/>
              </w:rPr>
              <w:t>Детские дошкольные учреждения (дети с 1 до 6 лет)</w:t>
            </w:r>
          </w:p>
        </w:tc>
        <w:tc>
          <w:tcPr>
            <w:tcW w:w="1308" w:type="dxa"/>
            <w:shd w:val="clear" w:color="auto" w:fill="auto"/>
            <w:vAlign w:val="center"/>
          </w:tcPr>
          <w:p w14:paraId="482CCBDF"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79960B31" w14:textId="77777777" w:rsidR="005700BA" w:rsidRPr="005700BA" w:rsidRDefault="005700BA" w:rsidP="009E0C9A">
            <w:pPr>
              <w:jc w:val="center"/>
              <w:rPr>
                <w:sz w:val="20"/>
                <w:szCs w:val="20"/>
              </w:rPr>
            </w:pPr>
            <w:r w:rsidRPr="005700BA">
              <w:rPr>
                <w:sz w:val="20"/>
                <w:szCs w:val="20"/>
              </w:rPr>
              <w:t>28 мест на 1 тыс. чел.</w:t>
            </w:r>
          </w:p>
        </w:tc>
        <w:tc>
          <w:tcPr>
            <w:tcW w:w="1362" w:type="dxa"/>
            <w:shd w:val="clear" w:color="auto" w:fill="auto"/>
            <w:vAlign w:val="center"/>
          </w:tcPr>
          <w:p w14:paraId="0C384732" w14:textId="77777777" w:rsidR="005700BA" w:rsidRPr="005700BA" w:rsidRDefault="005700BA" w:rsidP="009E0C9A">
            <w:pPr>
              <w:jc w:val="center"/>
              <w:rPr>
                <w:sz w:val="20"/>
                <w:szCs w:val="20"/>
              </w:rPr>
            </w:pPr>
            <w:r w:rsidRPr="005700BA">
              <w:rPr>
                <w:sz w:val="20"/>
                <w:szCs w:val="20"/>
              </w:rPr>
              <w:t>355</w:t>
            </w:r>
          </w:p>
        </w:tc>
        <w:tc>
          <w:tcPr>
            <w:tcW w:w="1327" w:type="dxa"/>
            <w:shd w:val="clear" w:color="auto" w:fill="auto"/>
            <w:vAlign w:val="center"/>
          </w:tcPr>
          <w:p w14:paraId="66100E52" w14:textId="77777777" w:rsidR="005700BA" w:rsidRPr="005700BA" w:rsidRDefault="005700BA" w:rsidP="009E0C9A">
            <w:pPr>
              <w:jc w:val="center"/>
              <w:rPr>
                <w:sz w:val="20"/>
                <w:szCs w:val="20"/>
              </w:rPr>
            </w:pPr>
            <w:r w:rsidRPr="005700BA">
              <w:rPr>
                <w:sz w:val="20"/>
                <w:szCs w:val="20"/>
              </w:rPr>
              <w:t>712</w:t>
            </w:r>
          </w:p>
        </w:tc>
        <w:tc>
          <w:tcPr>
            <w:tcW w:w="1561" w:type="dxa"/>
            <w:shd w:val="clear" w:color="auto" w:fill="auto"/>
            <w:vAlign w:val="center"/>
          </w:tcPr>
          <w:p w14:paraId="110252BB" w14:textId="77777777" w:rsidR="005700BA" w:rsidRPr="005700BA" w:rsidRDefault="005700BA" w:rsidP="009E0C9A">
            <w:pPr>
              <w:jc w:val="center"/>
              <w:rPr>
                <w:bCs/>
                <w:sz w:val="20"/>
                <w:szCs w:val="20"/>
              </w:rPr>
            </w:pPr>
            <w:r w:rsidRPr="005700BA">
              <w:rPr>
                <w:bCs/>
                <w:sz w:val="20"/>
                <w:szCs w:val="20"/>
              </w:rPr>
              <w:t>0</w:t>
            </w:r>
          </w:p>
        </w:tc>
      </w:tr>
      <w:tr w:rsidR="005700BA" w:rsidRPr="005700BA" w14:paraId="46BA836C" w14:textId="77777777" w:rsidTr="005700BA">
        <w:tc>
          <w:tcPr>
            <w:tcW w:w="374" w:type="dxa"/>
            <w:shd w:val="clear" w:color="auto" w:fill="auto"/>
            <w:vAlign w:val="center"/>
          </w:tcPr>
          <w:p w14:paraId="47633AA8" w14:textId="77777777" w:rsidR="005700BA" w:rsidRPr="005700BA" w:rsidRDefault="005700BA" w:rsidP="009E0C9A">
            <w:pPr>
              <w:jc w:val="center"/>
              <w:rPr>
                <w:sz w:val="20"/>
                <w:szCs w:val="20"/>
              </w:rPr>
            </w:pPr>
            <w:r w:rsidRPr="005700BA">
              <w:rPr>
                <w:sz w:val="20"/>
                <w:szCs w:val="20"/>
              </w:rPr>
              <w:t>2</w:t>
            </w:r>
          </w:p>
        </w:tc>
        <w:tc>
          <w:tcPr>
            <w:tcW w:w="2382" w:type="dxa"/>
            <w:shd w:val="clear" w:color="auto" w:fill="auto"/>
            <w:vAlign w:val="center"/>
          </w:tcPr>
          <w:p w14:paraId="44CE17AC" w14:textId="77777777" w:rsidR="005700BA" w:rsidRPr="005700BA" w:rsidRDefault="005700BA" w:rsidP="009E0C9A">
            <w:pPr>
              <w:rPr>
                <w:sz w:val="20"/>
                <w:szCs w:val="20"/>
              </w:rPr>
            </w:pPr>
            <w:r w:rsidRPr="005700BA">
              <w:rPr>
                <w:sz w:val="20"/>
                <w:szCs w:val="20"/>
              </w:rPr>
              <w:t>Общеобразовательные школы (дети от 7 до 17 лет)</w:t>
            </w:r>
          </w:p>
        </w:tc>
        <w:tc>
          <w:tcPr>
            <w:tcW w:w="1308" w:type="dxa"/>
            <w:shd w:val="clear" w:color="auto" w:fill="auto"/>
            <w:vAlign w:val="center"/>
          </w:tcPr>
          <w:p w14:paraId="316EF6C1"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08FD18B7" w14:textId="77777777" w:rsidR="005700BA" w:rsidRPr="005700BA" w:rsidRDefault="005700BA" w:rsidP="009E0C9A">
            <w:pPr>
              <w:jc w:val="center"/>
              <w:rPr>
                <w:sz w:val="20"/>
                <w:szCs w:val="20"/>
              </w:rPr>
            </w:pPr>
            <w:r w:rsidRPr="005700BA">
              <w:rPr>
                <w:sz w:val="20"/>
                <w:szCs w:val="20"/>
              </w:rPr>
              <w:t>111 мест на 1 тыс. чел.</w:t>
            </w:r>
          </w:p>
        </w:tc>
        <w:tc>
          <w:tcPr>
            <w:tcW w:w="1362" w:type="dxa"/>
            <w:shd w:val="clear" w:color="auto" w:fill="auto"/>
            <w:vAlign w:val="center"/>
          </w:tcPr>
          <w:p w14:paraId="70A9ECB5" w14:textId="77777777" w:rsidR="005700BA" w:rsidRPr="005700BA" w:rsidRDefault="005700BA" w:rsidP="009E0C9A">
            <w:pPr>
              <w:jc w:val="center"/>
              <w:rPr>
                <w:sz w:val="20"/>
                <w:szCs w:val="20"/>
              </w:rPr>
            </w:pPr>
            <w:r w:rsidRPr="005700BA">
              <w:rPr>
                <w:sz w:val="20"/>
                <w:szCs w:val="20"/>
              </w:rPr>
              <w:t>1409</w:t>
            </w:r>
          </w:p>
        </w:tc>
        <w:tc>
          <w:tcPr>
            <w:tcW w:w="1327" w:type="dxa"/>
            <w:shd w:val="clear" w:color="auto" w:fill="auto"/>
            <w:vAlign w:val="center"/>
          </w:tcPr>
          <w:p w14:paraId="41EADFDA" w14:textId="77777777" w:rsidR="005700BA" w:rsidRPr="005700BA" w:rsidRDefault="005700BA" w:rsidP="009E0C9A">
            <w:pPr>
              <w:jc w:val="center"/>
              <w:rPr>
                <w:sz w:val="20"/>
                <w:szCs w:val="20"/>
              </w:rPr>
            </w:pPr>
            <w:r w:rsidRPr="005700BA">
              <w:rPr>
                <w:sz w:val="20"/>
                <w:szCs w:val="20"/>
              </w:rPr>
              <w:t>1929</w:t>
            </w:r>
          </w:p>
        </w:tc>
        <w:tc>
          <w:tcPr>
            <w:tcW w:w="1561" w:type="dxa"/>
            <w:shd w:val="clear" w:color="auto" w:fill="auto"/>
            <w:vAlign w:val="center"/>
          </w:tcPr>
          <w:p w14:paraId="6A9A9106" w14:textId="77777777" w:rsidR="005700BA" w:rsidRPr="005700BA" w:rsidRDefault="005700BA" w:rsidP="009E0C9A">
            <w:pPr>
              <w:jc w:val="center"/>
              <w:rPr>
                <w:bCs/>
                <w:sz w:val="20"/>
                <w:szCs w:val="20"/>
              </w:rPr>
            </w:pPr>
            <w:r w:rsidRPr="005700BA">
              <w:rPr>
                <w:bCs/>
                <w:sz w:val="20"/>
                <w:szCs w:val="20"/>
              </w:rPr>
              <w:t>0</w:t>
            </w:r>
          </w:p>
        </w:tc>
      </w:tr>
      <w:tr w:rsidR="005700BA" w:rsidRPr="005700BA" w14:paraId="2B82F232" w14:textId="77777777" w:rsidTr="005700BA">
        <w:trPr>
          <w:trHeight w:val="459"/>
        </w:trPr>
        <w:tc>
          <w:tcPr>
            <w:tcW w:w="374" w:type="dxa"/>
            <w:shd w:val="clear" w:color="auto" w:fill="auto"/>
            <w:vAlign w:val="center"/>
          </w:tcPr>
          <w:p w14:paraId="7C50A3D1" w14:textId="77777777" w:rsidR="005700BA" w:rsidRPr="005700BA" w:rsidRDefault="005700BA" w:rsidP="009E0C9A">
            <w:pPr>
              <w:jc w:val="center"/>
              <w:rPr>
                <w:sz w:val="20"/>
                <w:szCs w:val="20"/>
              </w:rPr>
            </w:pPr>
            <w:r w:rsidRPr="005700BA">
              <w:rPr>
                <w:sz w:val="20"/>
                <w:szCs w:val="20"/>
              </w:rPr>
              <w:t>3</w:t>
            </w:r>
          </w:p>
        </w:tc>
        <w:tc>
          <w:tcPr>
            <w:tcW w:w="2382" w:type="dxa"/>
            <w:shd w:val="clear" w:color="auto" w:fill="auto"/>
            <w:vAlign w:val="center"/>
          </w:tcPr>
          <w:p w14:paraId="3CA9841C" w14:textId="77777777" w:rsidR="005700BA" w:rsidRPr="005700BA" w:rsidRDefault="005700BA" w:rsidP="009E0C9A">
            <w:pPr>
              <w:rPr>
                <w:sz w:val="20"/>
                <w:szCs w:val="20"/>
              </w:rPr>
            </w:pPr>
            <w:r w:rsidRPr="005700BA">
              <w:rPr>
                <w:sz w:val="20"/>
                <w:szCs w:val="20"/>
              </w:rPr>
              <w:t>Внешкольные учреждения</w:t>
            </w:r>
          </w:p>
        </w:tc>
        <w:tc>
          <w:tcPr>
            <w:tcW w:w="1308" w:type="dxa"/>
            <w:shd w:val="clear" w:color="auto" w:fill="auto"/>
            <w:vAlign w:val="center"/>
          </w:tcPr>
          <w:p w14:paraId="4E3DF153"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395FDE1C" w14:textId="77777777" w:rsidR="005700BA" w:rsidRPr="005700BA" w:rsidRDefault="005700BA" w:rsidP="009E0C9A">
            <w:pPr>
              <w:jc w:val="center"/>
              <w:rPr>
                <w:sz w:val="20"/>
                <w:szCs w:val="20"/>
              </w:rPr>
            </w:pPr>
            <w:r w:rsidRPr="005700BA">
              <w:rPr>
                <w:sz w:val="20"/>
                <w:szCs w:val="20"/>
              </w:rPr>
              <w:t>10% от общего числа школьников</w:t>
            </w:r>
          </w:p>
        </w:tc>
        <w:tc>
          <w:tcPr>
            <w:tcW w:w="1362" w:type="dxa"/>
            <w:shd w:val="clear" w:color="auto" w:fill="auto"/>
            <w:vAlign w:val="center"/>
          </w:tcPr>
          <w:p w14:paraId="2DD8B3A9" w14:textId="77777777" w:rsidR="005700BA" w:rsidRPr="005700BA" w:rsidRDefault="005700BA" w:rsidP="009E0C9A">
            <w:pPr>
              <w:jc w:val="center"/>
              <w:rPr>
                <w:sz w:val="20"/>
                <w:szCs w:val="20"/>
              </w:rPr>
            </w:pPr>
            <w:r w:rsidRPr="005700BA">
              <w:rPr>
                <w:sz w:val="20"/>
                <w:szCs w:val="20"/>
              </w:rPr>
              <w:t>133</w:t>
            </w:r>
          </w:p>
        </w:tc>
        <w:tc>
          <w:tcPr>
            <w:tcW w:w="1327" w:type="dxa"/>
            <w:shd w:val="clear" w:color="auto" w:fill="auto"/>
            <w:vAlign w:val="center"/>
          </w:tcPr>
          <w:p w14:paraId="6D712BEA" w14:textId="77777777" w:rsidR="005700BA" w:rsidRPr="005700BA" w:rsidRDefault="005700BA" w:rsidP="009E0C9A">
            <w:pPr>
              <w:jc w:val="center"/>
              <w:rPr>
                <w:sz w:val="20"/>
                <w:szCs w:val="20"/>
              </w:rPr>
            </w:pPr>
            <w:r w:rsidRPr="005700BA">
              <w:rPr>
                <w:sz w:val="20"/>
                <w:szCs w:val="20"/>
              </w:rPr>
              <w:t>2872</w:t>
            </w:r>
          </w:p>
        </w:tc>
        <w:tc>
          <w:tcPr>
            <w:tcW w:w="1561" w:type="dxa"/>
            <w:shd w:val="clear" w:color="auto" w:fill="auto"/>
            <w:vAlign w:val="center"/>
          </w:tcPr>
          <w:p w14:paraId="29AEA1D3" w14:textId="77777777" w:rsidR="005700BA" w:rsidRPr="005700BA" w:rsidRDefault="005700BA" w:rsidP="009E0C9A">
            <w:pPr>
              <w:jc w:val="center"/>
              <w:rPr>
                <w:bCs/>
                <w:sz w:val="20"/>
                <w:szCs w:val="20"/>
              </w:rPr>
            </w:pPr>
            <w:r w:rsidRPr="005700BA">
              <w:rPr>
                <w:bCs/>
                <w:sz w:val="20"/>
                <w:szCs w:val="20"/>
              </w:rPr>
              <w:t>0</w:t>
            </w:r>
          </w:p>
        </w:tc>
      </w:tr>
      <w:tr w:rsidR="005700BA" w:rsidRPr="005700BA" w14:paraId="59CD1F9D" w14:textId="77777777" w:rsidTr="005700BA">
        <w:tc>
          <w:tcPr>
            <w:tcW w:w="10490" w:type="dxa"/>
            <w:gridSpan w:val="7"/>
            <w:shd w:val="clear" w:color="auto" w:fill="auto"/>
            <w:vAlign w:val="center"/>
          </w:tcPr>
          <w:p w14:paraId="59923A22"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здравоохранения</w:t>
            </w:r>
          </w:p>
        </w:tc>
      </w:tr>
      <w:tr w:rsidR="005700BA" w:rsidRPr="005700BA" w14:paraId="299EF7FC" w14:textId="77777777" w:rsidTr="005700BA">
        <w:tc>
          <w:tcPr>
            <w:tcW w:w="374" w:type="dxa"/>
            <w:shd w:val="clear" w:color="auto" w:fill="auto"/>
            <w:vAlign w:val="center"/>
          </w:tcPr>
          <w:p w14:paraId="2D42AE24" w14:textId="77777777" w:rsidR="005700BA" w:rsidRPr="005700BA" w:rsidRDefault="005700BA" w:rsidP="009E0C9A">
            <w:pPr>
              <w:jc w:val="center"/>
              <w:rPr>
                <w:sz w:val="20"/>
                <w:szCs w:val="20"/>
              </w:rPr>
            </w:pPr>
            <w:r w:rsidRPr="005700BA">
              <w:rPr>
                <w:sz w:val="20"/>
                <w:szCs w:val="20"/>
              </w:rPr>
              <w:t>4</w:t>
            </w:r>
          </w:p>
        </w:tc>
        <w:tc>
          <w:tcPr>
            <w:tcW w:w="2382" w:type="dxa"/>
            <w:shd w:val="clear" w:color="auto" w:fill="auto"/>
            <w:vAlign w:val="center"/>
          </w:tcPr>
          <w:p w14:paraId="721F6854" w14:textId="77777777" w:rsidR="005700BA" w:rsidRPr="005700BA" w:rsidRDefault="005700BA" w:rsidP="009E0C9A">
            <w:pPr>
              <w:rPr>
                <w:sz w:val="20"/>
                <w:szCs w:val="20"/>
              </w:rPr>
            </w:pPr>
            <w:r w:rsidRPr="005700BA">
              <w:rPr>
                <w:sz w:val="20"/>
                <w:szCs w:val="20"/>
              </w:rPr>
              <w:t>Стационарные больницы для взрослых</w:t>
            </w:r>
          </w:p>
        </w:tc>
        <w:tc>
          <w:tcPr>
            <w:tcW w:w="1308" w:type="dxa"/>
            <w:shd w:val="clear" w:color="auto" w:fill="auto"/>
            <w:vAlign w:val="center"/>
          </w:tcPr>
          <w:p w14:paraId="39F242C5" w14:textId="77777777" w:rsidR="005700BA" w:rsidRPr="005700BA" w:rsidRDefault="005700BA" w:rsidP="009E0C9A">
            <w:pPr>
              <w:jc w:val="center"/>
              <w:rPr>
                <w:sz w:val="20"/>
                <w:szCs w:val="20"/>
              </w:rPr>
            </w:pPr>
            <w:r w:rsidRPr="005700BA">
              <w:rPr>
                <w:sz w:val="20"/>
                <w:szCs w:val="20"/>
              </w:rPr>
              <w:t>коек</w:t>
            </w:r>
          </w:p>
        </w:tc>
        <w:tc>
          <w:tcPr>
            <w:tcW w:w="2176" w:type="dxa"/>
            <w:shd w:val="clear" w:color="auto" w:fill="auto"/>
            <w:vAlign w:val="center"/>
          </w:tcPr>
          <w:p w14:paraId="1DF85AE8" w14:textId="77777777" w:rsidR="005700BA" w:rsidRPr="005700BA" w:rsidRDefault="005700BA" w:rsidP="009E0C9A">
            <w:pPr>
              <w:jc w:val="center"/>
              <w:rPr>
                <w:sz w:val="20"/>
                <w:szCs w:val="20"/>
              </w:rPr>
            </w:pPr>
            <w:r w:rsidRPr="005700BA">
              <w:rPr>
                <w:sz w:val="20"/>
                <w:szCs w:val="20"/>
              </w:rPr>
              <w:t>10,2 койко-мест на 1 тыс. постоянного населения</w:t>
            </w:r>
          </w:p>
        </w:tc>
        <w:tc>
          <w:tcPr>
            <w:tcW w:w="1362" w:type="dxa"/>
            <w:shd w:val="clear" w:color="auto" w:fill="auto"/>
            <w:vAlign w:val="center"/>
          </w:tcPr>
          <w:p w14:paraId="5BC439DD" w14:textId="77777777" w:rsidR="005700BA" w:rsidRPr="005700BA" w:rsidRDefault="005700BA" w:rsidP="009E0C9A">
            <w:pPr>
              <w:jc w:val="center"/>
              <w:rPr>
                <w:sz w:val="20"/>
                <w:szCs w:val="20"/>
              </w:rPr>
            </w:pPr>
            <w:r w:rsidRPr="005700BA">
              <w:rPr>
                <w:sz w:val="20"/>
                <w:szCs w:val="20"/>
              </w:rPr>
              <w:t>130</w:t>
            </w:r>
          </w:p>
        </w:tc>
        <w:tc>
          <w:tcPr>
            <w:tcW w:w="1327" w:type="dxa"/>
            <w:shd w:val="clear" w:color="auto" w:fill="auto"/>
            <w:vAlign w:val="center"/>
          </w:tcPr>
          <w:p w14:paraId="11ECCD59" w14:textId="77777777" w:rsidR="005700BA" w:rsidRPr="005700BA" w:rsidRDefault="005700BA" w:rsidP="009E0C9A">
            <w:pPr>
              <w:jc w:val="center"/>
              <w:rPr>
                <w:sz w:val="20"/>
                <w:szCs w:val="20"/>
              </w:rPr>
            </w:pPr>
            <w:r w:rsidRPr="005700BA">
              <w:rPr>
                <w:sz w:val="20"/>
                <w:szCs w:val="20"/>
              </w:rPr>
              <w:t>150</w:t>
            </w:r>
          </w:p>
        </w:tc>
        <w:tc>
          <w:tcPr>
            <w:tcW w:w="1561" w:type="dxa"/>
            <w:shd w:val="clear" w:color="auto" w:fill="auto"/>
            <w:vAlign w:val="center"/>
          </w:tcPr>
          <w:p w14:paraId="448E7EB0" w14:textId="77777777" w:rsidR="005700BA" w:rsidRPr="005700BA" w:rsidRDefault="005700BA" w:rsidP="009E0C9A">
            <w:pPr>
              <w:jc w:val="center"/>
              <w:rPr>
                <w:bCs/>
                <w:sz w:val="20"/>
                <w:szCs w:val="20"/>
              </w:rPr>
            </w:pPr>
            <w:r w:rsidRPr="005700BA">
              <w:rPr>
                <w:bCs/>
                <w:sz w:val="20"/>
                <w:szCs w:val="20"/>
              </w:rPr>
              <w:t>0</w:t>
            </w:r>
          </w:p>
        </w:tc>
      </w:tr>
      <w:tr w:rsidR="005700BA" w:rsidRPr="005700BA" w14:paraId="624B2D9A" w14:textId="77777777" w:rsidTr="005700BA">
        <w:tc>
          <w:tcPr>
            <w:tcW w:w="374" w:type="dxa"/>
            <w:shd w:val="clear" w:color="auto" w:fill="auto"/>
            <w:vAlign w:val="center"/>
          </w:tcPr>
          <w:p w14:paraId="529C546A" w14:textId="77777777" w:rsidR="005700BA" w:rsidRPr="005700BA" w:rsidRDefault="005700BA" w:rsidP="009E0C9A">
            <w:pPr>
              <w:jc w:val="center"/>
              <w:rPr>
                <w:sz w:val="20"/>
                <w:szCs w:val="20"/>
              </w:rPr>
            </w:pPr>
            <w:r w:rsidRPr="005700BA">
              <w:rPr>
                <w:sz w:val="20"/>
                <w:szCs w:val="20"/>
              </w:rPr>
              <w:t>5</w:t>
            </w:r>
          </w:p>
        </w:tc>
        <w:tc>
          <w:tcPr>
            <w:tcW w:w="2382" w:type="dxa"/>
            <w:shd w:val="clear" w:color="auto" w:fill="auto"/>
            <w:vAlign w:val="center"/>
          </w:tcPr>
          <w:p w14:paraId="525F467D" w14:textId="77777777" w:rsidR="005700BA" w:rsidRPr="005700BA" w:rsidRDefault="005700BA" w:rsidP="009E0C9A">
            <w:pPr>
              <w:rPr>
                <w:sz w:val="20"/>
                <w:szCs w:val="20"/>
              </w:rPr>
            </w:pPr>
            <w:r w:rsidRPr="005700BA">
              <w:rPr>
                <w:sz w:val="20"/>
                <w:szCs w:val="20"/>
              </w:rPr>
              <w:t>Амбулаторно-поликлиническая сеть без стационаров, для постоянного населения</w:t>
            </w:r>
          </w:p>
        </w:tc>
        <w:tc>
          <w:tcPr>
            <w:tcW w:w="1308" w:type="dxa"/>
            <w:shd w:val="clear" w:color="auto" w:fill="auto"/>
            <w:vAlign w:val="center"/>
          </w:tcPr>
          <w:p w14:paraId="2C201D67" w14:textId="77777777" w:rsidR="005700BA" w:rsidRPr="005700BA" w:rsidRDefault="005700BA" w:rsidP="009E0C9A">
            <w:pPr>
              <w:jc w:val="center"/>
              <w:rPr>
                <w:sz w:val="20"/>
                <w:szCs w:val="20"/>
              </w:rPr>
            </w:pPr>
            <w:r w:rsidRPr="005700BA">
              <w:rPr>
                <w:sz w:val="20"/>
                <w:szCs w:val="20"/>
              </w:rPr>
              <w:t>посещений в смену</w:t>
            </w:r>
          </w:p>
        </w:tc>
        <w:tc>
          <w:tcPr>
            <w:tcW w:w="2176" w:type="dxa"/>
            <w:shd w:val="clear" w:color="auto" w:fill="auto"/>
            <w:vAlign w:val="center"/>
          </w:tcPr>
          <w:p w14:paraId="6714B2C9" w14:textId="77777777" w:rsidR="005700BA" w:rsidRPr="005700BA" w:rsidRDefault="005700BA" w:rsidP="009E0C9A">
            <w:pPr>
              <w:jc w:val="center"/>
              <w:rPr>
                <w:sz w:val="20"/>
                <w:szCs w:val="20"/>
              </w:rPr>
            </w:pPr>
            <w:r w:rsidRPr="005700BA">
              <w:rPr>
                <w:sz w:val="20"/>
                <w:szCs w:val="20"/>
              </w:rPr>
              <w:t>18,15 на 1 тыс. постоянного населения</w:t>
            </w:r>
          </w:p>
        </w:tc>
        <w:tc>
          <w:tcPr>
            <w:tcW w:w="1362" w:type="dxa"/>
            <w:shd w:val="clear" w:color="auto" w:fill="auto"/>
            <w:vAlign w:val="center"/>
          </w:tcPr>
          <w:p w14:paraId="201BB5F8" w14:textId="77777777" w:rsidR="005700BA" w:rsidRPr="005700BA" w:rsidRDefault="005700BA" w:rsidP="009E0C9A">
            <w:pPr>
              <w:jc w:val="center"/>
              <w:rPr>
                <w:sz w:val="20"/>
                <w:szCs w:val="20"/>
              </w:rPr>
            </w:pPr>
            <w:r w:rsidRPr="005700BA">
              <w:rPr>
                <w:sz w:val="20"/>
                <w:szCs w:val="20"/>
              </w:rPr>
              <w:t>220</w:t>
            </w:r>
          </w:p>
        </w:tc>
        <w:tc>
          <w:tcPr>
            <w:tcW w:w="1327" w:type="dxa"/>
            <w:shd w:val="clear" w:color="auto" w:fill="auto"/>
            <w:vAlign w:val="center"/>
          </w:tcPr>
          <w:p w14:paraId="6220A29D" w14:textId="77777777" w:rsidR="005700BA" w:rsidRPr="005700BA" w:rsidRDefault="005700BA" w:rsidP="009E0C9A">
            <w:pPr>
              <w:jc w:val="center"/>
              <w:rPr>
                <w:sz w:val="20"/>
                <w:szCs w:val="20"/>
              </w:rPr>
            </w:pPr>
            <w:r w:rsidRPr="005700BA">
              <w:rPr>
                <w:sz w:val="20"/>
                <w:szCs w:val="20"/>
              </w:rPr>
              <w:t>250</w:t>
            </w:r>
          </w:p>
        </w:tc>
        <w:tc>
          <w:tcPr>
            <w:tcW w:w="1561" w:type="dxa"/>
            <w:shd w:val="clear" w:color="auto" w:fill="auto"/>
            <w:vAlign w:val="center"/>
          </w:tcPr>
          <w:p w14:paraId="190B51BB" w14:textId="77777777" w:rsidR="005700BA" w:rsidRPr="005700BA" w:rsidRDefault="005700BA" w:rsidP="009E0C9A">
            <w:pPr>
              <w:jc w:val="center"/>
              <w:rPr>
                <w:bCs/>
                <w:sz w:val="20"/>
                <w:szCs w:val="20"/>
              </w:rPr>
            </w:pPr>
            <w:r w:rsidRPr="005700BA">
              <w:rPr>
                <w:bCs/>
                <w:sz w:val="20"/>
                <w:szCs w:val="20"/>
              </w:rPr>
              <w:t>0</w:t>
            </w:r>
          </w:p>
        </w:tc>
      </w:tr>
      <w:tr w:rsidR="005700BA" w:rsidRPr="005700BA" w14:paraId="12BA5DDA" w14:textId="77777777" w:rsidTr="005700BA">
        <w:tc>
          <w:tcPr>
            <w:tcW w:w="374" w:type="dxa"/>
            <w:shd w:val="clear" w:color="auto" w:fill="auto"/>
            <w:vAlign w:val="center"/>
          </w:tcPr>
          <w:p w14:paraId="79214F66" w14:textId="77777777" w:rsidR="005700BA" w:rsidRPr="005700BA" w:rsidRDefault="005700BA" w:rsidP="009E0C9A">
            <w:pPr>
              <w:jc w:val="center"/>
              <w:rPr>
                <w:sz w:val="20"/>
                <w:szCs w:val="20"/>
              </w:rPr>
            </w:pPr>
            <w:r w:rsidRPr="005700BA">
              <w:rPr>
                <w:sz w:val="20"/>
                <w:szCs w:val="20"/>
              </w:rPr>
              <w:t>6</w:t>
            </w:r>
          </w:p>
        </w:tc>
        <w:tc>
          <w:tcPr>
            <w:tcW w:w="2382" w:type="dxa"/>
            <w:shd w:val="clear" w:color="auto" w:fill="auto"/>
            <w:vAlign w:val="center"/>
          </w:tcPr>
          <w:p w14:paraId="0DEFEFD3" w14:textId="77777777" w:rsidR="005700BA" w:rsidRPr="005700BA" w:rsidRDefault="005700BA" w:rsidP="009E0C9A">
            <w:pPr>
              <w:rPr>
                <w:sz w:val="20"/>
                <w:szCs w:val="20"/>
              </w:rPr>
            </w:pPr>
            <w:r w:rsidRPr="005700BA">
              <w:rPr>
                <w:sz w:val="20"/>
                <w:szCs w:val="20"/>
              </w:rPr>
              <w:t>Аптеки</w:t>
            </w:r>
          </w:p>
        </w:tc>
        <w:tc>
          <w:tcPr>
            <w:tcW w:w="1308" w:type="dxa"/>
            <w:shd w:val="clear" w:color="auto" w:fill="auto"/>
            <w:vAlign w:val="center"/>
          </w:tcPr>
          <w:p w14:paraId="48D01731" w14:textId="77777777" w:rsidR="005700BA" w:rsidRPr="005700BA" w:rsidRDefault="005700BA" w:rsidP="009E0C9A">
            <w:pPr>
              <w:jc w:val="center"/>
              <w:rPr>
                <w:sz w:val="20"/>
                <w:szCs w:val="20"/>
              </w:rPr>
            </w:pPr>
            <w:r w:rsidRPr="005700BA">
              <w:rPr>
                <w:sz w:val="20"/>
                <w:szCs w:val="20"/>
              </w:rPr>
              <w:t>ед.</w:t>
            </w:r>
          </w:p>
        </w:tc>
        <w:tc>
          <w:tcPr>
            <w:tcW w:w="2176" w:type="dxa"/>
            <w:shd w:val="clear" w:color="auto" w:fill="auto"/>
            <w:vAlign w:val="center"/>
          </w:tcPr>
          <w:p w14:paraId="72168CB6" w14:textId="77777777" w:rsidR="005700BA" w:rsidRPr="005700BA" w:rsidRDefault="005700BA" w:rsidP="009E0C9A">
            <w:pPr>
              <w:jc w:val="center"/>
              <w:rPr>
                <w:sz w:val="20"/>
                <w:szCs w:val="20"/>
              </w:rPr>
            </w:pPr>
            <w:r w:rsidRPr="005700BA">
              <w:rPr>
                <w:sz w:val="20"/>
                <w:szCs w:val="20"/>
              </w:rPr>
              <w:t>1 на 6 тыс. населения</w:t>
            </w:r>
          </w:p>
        </w:tc>
        <w:tc>
          <w:tcPr>
            <w:tcW w:w="1362" w:type="dxa"/>
            <w:shd w:val="clear" w:color="auto" w:fill="auto"/>
            <w:vAlign w:val="center"/>
          </w:tcPr>
          <w:p w14:paraId="6621211E" w14:textId="77777777" w:rsidR="005700BA" w:rsidRPr="005700BA" w:rsidRDefault="005700BA" w:rsidP="009E0C9A">
            <w:pPr>
              <w:jc w:val="center"/>
              <w:rPr>
                <w:sz w:val="20"/>
                <w:szCs w:val="20"/>
              </w:rPr>
            </w:pPr>
            <w:r w:rsidRPr="005700BA">
              <w:rPr>
                <w:sz w:val="20"/>
                <w:szCs w:val="20"/>
              </w:rPr>
              <w:t>2</w:t>
            </w:r>
          </w:p>
        </w:tc>
        <w:tc>
          <w:tcPr>
            <w:tcW w:w="1327" w:type="dxa"/>
            <w:shd w:val="clear" w:color="auto" w:fill="auto"/>
            <w:vAlign w:val="center"/>
          </w:tcPr>
          <w:p w14:paraId="2000779B" w14:textId="77777777" w:rsidR="005700BA" w:rsidRPr="005700BA" w:rsidRDefault="005700BA" w:rsidP="009E0C9A">
            <w:pPr>
              <w:jc w:val="center"/>
              <w:rPr>
                <w:sz w:val="20"/>
                <w:szCs w:val="20"/>
              </w:rPr>
            </w:pPr>
            <w:r w:rsidRPr="005700BA">
              <w:rPr>
                <w:sz w:val="20"/>
                <w:szCs w:val="20"/>
              </w:rPr>
              <w:t>4</w:t>
            </w:r>
          </w:p>
        </w:tc>
        <w:tc>
          <w:tcPr>
            <w:tcW w:w="1561" w:type="dxa"/>
            <w:shd w:val="clear" w:color="auto" w:fill="auto"/>
            <w:vAlign w:val="center"/>
          </w:tcPr>
          <w:p w14:paraId="4CF94AE0" w14:textId="77777777" w:rsidR="005700BA" w:rsidRPr="005700BA" w:rsidRDefault="005700BA" w:rsidP="009E0C9A">
            <w:pPr>
              <w:jc w:val="center"/>
              <w:rPr>
                <w:bCs/>
                <w:sz w:val="20"/>
                <w:szCs w:val="20"/>
              </w:rPr>
            </w:pPr>
            <w:r w:rsidRPr="005700BA">
              <w:rPr>
                <w:bCs/>
                <w:sz w:val="20"/>
                <w:szCs w:val="20"/>
              </w:rPr>
              <w:t>0</w:t>
            </w:r>
          </w:p>
        </w:tc>
      </w:tr>
      <w:tr w:rsidR="005700BA" w:rsidRPr="005700BA" w14:paraId="080A0323" w14:textId="77777777" w:rsidTr="005700BA">
        <w:tc>
          <w:tcPr>
            <w:tcW w:w="374" w:type="dxa"/>
            <w:shd w:val="clear" w:color="auto" w:fill="auto"/>
            <w:vAlign w:val="center"/>
          </w:tcPr>
          <w:p w14:paraId="12AF2BF2" w14:textId="77777777" w:rsidR="005700BA" w:rsidRPr="005700BA" w:rsidRDefault="005700BA" w:rsidP="009E0C9A">
            <w:pPr>
              <w:jc w:val="center"/>
              <w:rPr>
                <w:sz w:val="20"/>
                <w:szCs w:val="20"/>
              </w:rPr>
            </w:pPr>
            <w:r w:rsidRPr="005700BA">
              <w:rPr>
                <w:sz w:val="20"/>
                <w:szCs w:val="20"/>
              </w:rPr>
              <w:t>7</w:t>
            </w:r>
          </w:p>
        </w:tc>
        <w:tc>
          <w:tcPr>
            <w:tcW w:w="2382" w:type="dxa"/>
            <w:shd w:val="clear" w:color="auto" w:fill="auto"/>
            <w:vAlign w:val="center"/>
          </w:tcPr>
          <w:p w14:paraId="65359BC8" w14:textId="77777777" w:rsidR="005700BA" w:rsidRPr="005700BA" w:rsidRDefault="005700BA" w:rsidP="009E0C9A">
            <w:pPr>
              <w:rPr>
                <w:sz w:val="20"/>
                <w:szCs w:val="20"/>
              </w:rPr>
            </w:pPr>
            <w:r w:rsidRPr="005700BA">
              <w:rPr>
                <w:sz w:val="20"/>
                <w:szCs w:val="20"/>
              </w:rPr>
              <w:t xml:space="preserve">Станции скорой медицинской помощи, </w:t>
            </w:r>
          </w:p>
        </w:tc>
        <w:tc>
          <w:tcPr>
            <w:tcW w:w="1308" w:type="dxa"/>
            <w:shd w:val="clear" w:color="auto" w:fill="auto"/>
            <w:vAlign w:val="center"/>
          </w:tcPr>
          <w:p w14:paraId="54A642B0" w14:textId="77777777" w:rsidR="005700BA" w:rsidRPr="005700BA" w:rsidRDefault="005700BA" w:rsidP="009E0C9A">
            <w:pPr>
              <w:jc w:val="center"/>
              <w:rPr>
                <w:sz w:val="20"/>
                <w:szCs w:val="20"/>
              </w:rPr>
            </w:pPr>
            <w:r w:rsidRPr="005700BA">
              <w:rPr>
                <w:sz w:val="20"/>
                <w:szCs w:val="20"/>
              </w:rPr>
              <w:t>автомобилей</w:t>
            </w:r>
          </w:p>
        </w:tc>
        <w:tc>
          <w:tcPr>
            <w:tcW w:w="2176" w:type="dxa"/>
            <w:shd w:val="clear" w:color="auto" w:fill="auto"/>
            <w:vAlign w:val="center"/>
          </w:tcPr>
          <w:p w14:paraId="09593D85" w14:textId="77777777" w:rsidR="005700BA" w:rsidRPr="005700BA" w:rsidRDefault="005700BA" w:rsidP="009E0C9A">
            <w:pPr>
              <w:jc w:val="center"/>
              <w:rPr>
                <w:sz w:val="20"/>
                <w:szCs w:val="20"/>
              </w:rPr>
            </w:pPr>
            <w:r w:rsidRPr="005700BA">
              <w:rPr>
                <w:sz w:val="20"/>
                <w:szCs w:val="20"/>
              </w:rPr>
              <w:t>0,1 на 1 тыс. населения</w:t>
            </w:r>
          </w:p>
        </w:tc>
        <w:tc>
          <w:tcPr>
            <w:tcW w:w="1362" w:type="dxa"/>
            <w:shd w:val="clear" w:color="auto" w:fill="auto"/>
            <w:vAlign w:val="center"/>
          </w:tcPr>
          <w:p w14:paraId="3F99DA27"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0C52E4E9"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632470D8" w14:textId="77777777" w:rsidR="005700BA" w:rsidRPr="005700BA" w:rsidRDefault="005700BA" w:rsidP="009E0C9A">
            <w:pPr>
              <w:jc w:val="center"/>
              <w:rPr>
                <w:bCs/>
                <w:sz w:val="20"/>
                <w:szCs w:val="20"/>
              </w:rPr>
            </w:pPr>
            <w:r w:rsidRPr="005700BA">
              <w:rPr>
                <w:bCs/>
                <w:sz w:val="20"/>
                <w:szCs w:val="20"/>
              </w:rPr>
              <w:t>0</w:t>
            </w:r>
          </w:p>
        </w:tc>
      </w:tr>
      <w:tr w:rsidR="005700BA" w:rsidRPr="005700BA" w14:paraId="0A875AC3" w14:textId="77777777" w:rsidTr="005700BA">
        <w:tc>
          <w:tcPr>
            <w:tcW w:w="10490" w:type="dxa"/>
            <w:gridSpan w:val="7"/>
            <w:shd w:val="clear" w:color="auto" w:fill="auto"/>
            <w:vAlign w:val="center"/>
          </w:tcPr>
          <w:p w14:paraId="03270214"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социального обслуживания населения</w:t>
            </w:r>
          </w:p>
        </w:tc>
      </w:tr>
      <w:tr w:rsidR="005700BA" w:rsidRPr="005700BA" w14:paraId="233321A2" w14:textId="77777777" w:rsidTr="005700BA">
        <w:tc>
          <w:tcPr>
            <w:tcW w:w="374" w:type="dxa"/>
            <w:shd w:val="clear" w:color="auto" w:fill="auto"/>
            <w:vAlign w:val="center"/>
          </w:tcPr>
          <w:p w14:paraId="05B1A5BD" w14:textId="77777777" w:rsidR="005700BA" w:rsidRPr="005700BA" w:rsidRDefault="005700BA" w:rsidP="009E0C9A">
            <w:pPr>
              <w:jc w:val="center"/>
              <w:rPr>
                <w:sz w:val="20"/>
                <w:szCs w:val="20"/>
              </w:rPr>
            </w:pPr>
            <w:r w:rsidRPr="005700BA">
              <w:rPr>
                <w:sz w:val="20"/>
                <w:szCs w:val="20"/>
              </w:rPr>
              <w:t>8</w:t>
            </w:r>
          </w:p>
        </w:tc>
        <w:tc>
          <w:tcPr>
            <w:tcW w:w="2382" w:type="dxa"/>
            <w:shd w:val="clear" w:color="auto" w:fill="auto"/>
            <w:vAlign w:val="center"/>
          </w:tcPr>
          <w:p w14:paraId="0B30054B" w14:textId="77777777" w:rsidR="005700BA" w:rsidRPr="005700BA" w:rsidRDefault="005700BA" w:rsidP="009E0C9A">
            <w:pPr>
              <w:rPr>
                <w:sz w:val="20"/>
                <w:szCs w:val="20"/>
              </w:rPr>
            </w:pPr>
            <w:r w:rsidRPr="005700BA">
              <w:rPr>
                <w:sz w:val="20"/>
                <w:szCs w:val="20"/>
              </w:rPr>
              <w:t>Детские дома-интернаты</w:t>
            </w:r>
          </w:p>
        </w:tc>
        <w:tc>
          <w:tcPr>
            <w:tcW w:w="1308" w:type="dxa"/>
            <w:shd w:val="clear" w:color="auto" w:fill="auto"/>
            <w:vAlign w:val="center"/>
          </w:tcPr>
          <w:p w14:paraId="4C47B6F6" w14:textId="77777777" w:rsidR="005700BA" w:rsidRPr="005700BA" w:rsidRDefault="005700BA" w:rsidP="009E0C9A">
            <w:pPr>
              <w:jc w:val="center"/>
              <w:rPr>
                <w:sz w:val="20"/>
                <w:szCs w:val="20"/>
              </w:rPr>
            </w:pPr>
            <w:r w:rsidRPr="005700BA">
              <w:rPr>
                <w:sz w:val="20"/>
                <w:szCs w:val="20"/>
              </w:rPr>
              <w:t>место</w:t>
            </w:r>
          </w:p>
        </w:tc>
        <w:tc>
          <w:tcPr>
            <w:tcW w:w="2176" w:type="dxa"/>
            <w:shd w:val="clear" w:color="auto" w:fill="auto"/>
            <w:vAlign w:val="center"/>
          </w:tcPr>
          <w:p w14:paraId="7642CE73" w14:textId="77777777" w:rsidR="005700BA" w:rsidRPr="005700BA" w:rsidRDefault="005700BA" w:rsidP="009E0C9A">
            <w:pPr>
              <w:jc w:val="center"/>
              <w:rPr>
                <w:sz w:val="20"/>
                <w:szCs w:val="20"/>
              </w:rPr>
            </w:pPr>
            <w:r w:rsidRPr="005700BA">
              <w:rPr>
                <w:sz w:val="20"/>
                <w:szCs w:val="20"/>
              </w:rPr>
              <w:t>3 на 1 тыс. населения от 4 до 17 лет</w:t>
            </w:r>
          </w:p>
        </w:tc>
        <w:tc>
          <w:tcPr>
            <w:tcW w:w="1362" w:type="dxa"/>
            <w:shd w:val="clear" w:color="auto" w:fill="auto"/>
            <w:vAlign w:val="center"/>
          </w:tcPr>
          <w:p w14:paraId="7BF7138D" w14:textId="77777777" w:rsidR="005700BA" w:rsidRPr="005700BA" w:rsidRDefault="005700BA" w:rsidP="009E0C9A">
            <w:pPr>
              <w:jc w:val="center"/>
              <w:rPr>
                <w:sz w:val="20"/>
                <w:szCs w:val="20"/>
              </w:rPr>
            </w:pPr>
            <w:r w:rsidRPr="005700BA">
              <w:rPr>
                <w:sz w:val="20"/>
                <w:szCs w:val="20"/>
              </w:rPr>
              <w:t>38</w:t>
            </w:r>
          </w:p>
        </w:tc>
        <w:tc>
          <w:tcPr>
            <w:tcW w:w="1327" w:type="dxa"/>
            <w:shd w:val="clear" w:color="auto" w:fill="auto"/>
            <w:vAlign w:val="center"/>
          </w:tcPr>
          <w:p w14:paraId="50B5F924"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7023A9B9" w14:textId="77777777" w:rsidR="005700BA" w:rsidRPr="005700BA" w:rsidRDefault="005700BA" w:rsidP="009E0C9A">
            <w:pPr>
              <w:jc w:val="center"/>
              <w:rPr>
                <w:sz w:val="20"/>
                <w:szCs w:val="20"/>
              </w:rPr>
            </w:pPr>
            <w:r w:rsidRPr="005700BA">
              <w:rPr>
                <w:sz w:val="20"/>
                <w:szCs w:val="20"/>
              </w:rPr>
              <w:t>0</w:t>
            </w:r>
          </w:p>
        </w:tc>
      </w:tr>
      <w:tr w:rsidR="005700BA" w:rsidRPr="005700BA" w14:paraId="1E0EA094" w14:textId="77777777" w:rsidTr="005700BA">
        <w:tc>
          <w:tcPr>
            <w:tcW w:w="374" w:type="dxa"/>
            <w:shd w:val="clear" w:color="auto" w:fill="auto"/>
            <w:vAlign w:val="center"/>
          </w:tcPr>
          <w:p w14:paraId="7B9E0E67" w14:textId="77777777" w:rsidR="005700BA" w:rsidRPr="005700BA" w:rsidRDefault="005700BA" w:rsidP="009E0C9A">
            <w:pPr>
              <w:jc w:val="center"/>
              <w:rPr>
                <w:sz w:val="20"/>
                <w:szCs w:val="20"/>
              </w:rPr>
            </w:pPr>
            <w:r w:rsidRPr="005700BA">
              <w:rPr>
                <w:sz w:val="20"/>
                <w:szCs w:val="20"/>
              </w:rPr>
              <w:t>9</w:t>
            </w:r>
          </w:p>
        </w:tc>
        <w:tc>
          <w:tcPr>
            <w:tcW w:w="2382" w:type="dxa"/>
            <w:shd w:val="clear" w:color="auto" w:fill="auto"/>
            <w:vAlign w:val="center"/>
          </w:tcPr>
          <w:p w14:paraId="799B7B5A" w14:textId="77777777" w:rsidR="005700BA" w:rsidRPr="005700BA" w:rsidRDefault="005700BA" w:rsidP="009E0C9A">
            <w:pPr>
              <w:rPr>
                <w:sz w:val="20"/>
                <w:szCs w:val="20"/>
              </w:rPr>
            </w:pPr>
            <w:r w:rsidRPr="005700BA">
              <w:rPr>
                <w:sz w:val="20"/>
                <w:szCs w:val="20"/>
              </w:rPr>
              <w:t>Дома-интернаты для престарелых с 60 лет</w:t>
            </w:r>
          </w:p>
        </w:tc>
        <w:tc>
          <w:tcPr>
            <w:tcW w:w="1308" w:type="dxa"/>
            <w:shd w:val="clear" w:color="auto" w:fill="auto"/>
            <w:vAlign w:val="center"/>
          </w:tcPr>
          <w:p w14:paraId="5CD8284D" w14:textId="77777777" w:rsidR="005700BA" w:rsidRPr="005700BA" w:rsidRDefault="005700BA" w:rsidP="009E0C9A">
            <w:pPr>
              <w:jc w:val="center"/>
              <w:rPr>
                <w:sz w:val="20"/>
                <w:szCs w:val="20"/>
              </w:rPr>
            </w:pPr>
            <w:r w:rsidRPr="005700BA">
              <w:rPr>
                <w:sz w:val="20"/>
                <w:szCs w:val="20"/>
              </w:rPr>
              <w:t>место</w:t>
            </w:r>
          </w:p>
        </w:tc>
        <w:tc>
          <w:tcPr>
            <w:tcW w:w="2176" w:type="dxa"/>
            <w:shd w:val="clear" w:color="auto" w:fill="auto"/>
            <w:vAlign w:val="center"/>
          </w:tcPr>
          <w:p w14:paraId="6B8EEE82" w14:textId="77777777" w:rsidR="005700BA" w:rsidRPr="005700BA" w:rsidRDefault="005700BA" w:rsidP="009E0C9A">
            <w:pPr>
              <w:jc w:val="center"/>
              <w:rPr>
                <w:sz w:val="20"/>
                <w:szCs w:val="20"/>
              </w:rPr>
            </w:pPr>
            <w:r w:rsidRPr="005700BA">
              <w:rPr>
                <w:sz w:val="20"/>
                <w:szCs w:val="20"/>
              </w:rPr>
              <w:t>28 на 1 тыс. населения с 60 лет</w:t>
            </w:r>
          </w:p>
        </w:tc>
        <w:tc>
          <w:tcPr>
            <w:tcW w:w="1362" w:type="dxa"/>
            <w:shd w:val="clear" w:color="auto" w:fill="auto"/>
            <w:vAlign w:val="center"/>
          </w:tcPr>
          <w:p w14:paraId="6560D794" w14:textId="77777777" w:rsidR="005700BA" w:rsidRPr="005700BA" w:rsidRDefault="005700BA" w:rsidP="009E0C9A">
            <w:pPr>
              <w:jc w:val="center"/>
              <w:rPr>
                <w:sz w:val="20"/>
                <w:szCs w:val="20"/>
              </w:rPr>
            </w:pPr>
            <w:r w:rsidRPr="005700BA">
              <w:rPr>
                <w:sz w:val="20"/>
                <w:szCs w:val="20"/>
              </w:rPr>
              <w:t>355</w:t>
            </w:r>
          </w:p>
        </w:tc>
        <w:tc>
          <w:tcPr>
            <w:tcW w:w="1327" w:type="dxa"/>
            <w:shd w:val="clear" w:color="auto" w:fill="auto"/>
            <w:vAlign w:val="center"/>
          </w:tcPr>
          <w:p w14:paraId="4F3B2766"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2B635DB5" w14:textId="77777777" w:rsidR="005700BA" w:rsidRPr="005700BA" w:rsidRDefault="005700BA" w:rsidP="009E0C9A">
            <w:pPr>
              <w:jc w:val="center"/>
              <w:rPr>
                <w:sz w:val="20"/>
                <w:szCs w:val="20"/>
              </w:rPr>
            </w:pPr>
            <w:r w:rsidRPr="005700BA">
              <w:rPr>
                <w:sz w:val="20"/>
                <w:szCs w:val="20"/>
              </w:rPr>
              <w:t>0</w:t>
            </w:r>
          </w:p>
        </w:tc>
      </w:tr>
      <w:tr w:rsidR="005700BA" w:rsidRPr="005700BA" w14:paraId="30E06C6A" w14:textId="77777777" w:rsidTr="005700BA">
        <w:tc>
          <w:tcPr>
            <w:tcW w:w="374" w:type="dxa"/>
            <w:shd w:val="clear" w:color="auto" w:fill="auto"/>
            <w:vAlign w:val="center"/>
          </w:tcPr>
          <w:p w14:paraId="32330D9B" w14:textId="77777777" w:rsidR="005700BA" w:rsidRPr="005700BA" w:rsidRDefault="005700BA" w:rsidP="009E0C9A">
            <w:pPr>
              <w:jc w:val="center"/>
              <w:rPr>
                <w:sz w:val="20"/>
                <w:szCs w:val="20"/>
              </w:rPr>
            </w:pPr>
            <w:r w:rsidRPr="005700BA">
              <w:rPr>
                <w:sz w:val="20"/>
                <w:szCs w:val="20"/>
              </w:rPr>
              <w:t>10</w:t>
            </w:r>
          </w:p>
        </w:tc>
        <w:tc>
          <w:tcPr>
            <w:tcW w:w="2382" w:type="dxa"/>
            <w:shd w:val="clear" w:color="auto" w:fill="auto"/>
            <w:vAlign w:val="center"/>
          </w:tcPr>
          <w:p w14:paraId="6B9DC3DB" w14:textId="77777777" w:rsidR="005700BA" w:rsidRPr="005700BA" w:rsidRDefault="005700BA" w:rsidP="009E0C9A">
            <w:pPr>
              <w:rPr>
                <w:sz w:val="20"/>
                <w:szCs w:val="20"/>
              </w:rPr>
            </w:pPr>
            <w:r w:rsidRPr="005700BA">
              <w:rPr>
                <w:sz w:val="20"/>
                <w:szCs w:val="20"/>
              </w:rPr>
              <w:t xml:space="preserve">Дома-интернаты для взрослых инвалидов с </w:t>
            </w:r>
            <w:r w:rsidRPr="005700BA">
              <w:rPr>
                <w:sz w:val="20"/>
                <w:szCs w:val="20"/>
              </w:rPr>
              <w:lastRenderedPageBreak/>
              <w:t>физическими нарушениями (с 18 лет)</w:t>
            </w:r>
          </w:p>
        </w:tc>
        <w:tc>
          <w:tcPr>
            <w:tcW w:w="1308" w:type="dxa"/>
            <w:shd w:val="clear" w:color="auto" w:fill="auto"/>
            <w:vAlign w:val="center"/>
          </w:tcPr>
          <w:p w14:paraId="1E6F8C84" w14:textId="77777777" w:rsidR="005700BA" w:rsidRPr="005700BA" w:rsidRDefault="005700BA" w:rsidP="009E0C9A">
            <w:pPr>
              <w:jc w:val="center"/>
              <w:rPr>
                <w:sz w:val="20"/>
                <w:szCs w:val="20"/>
              </w:rPr>
            </w:pPr>
            <w:r w:rsidRPr="005700BA">
              <w:rPr>
                <w:sz w:val="20"/>
                <w:szCs w:val="20"/>
              </w:rPr>
              <w:lastRenderedPageBreak/>
              <w:t>мест</w:t>
            </w:r>
          </w:p>
        </w:tc>
        <w:tc>
          <w:tcPr>
            <w:tcW w:w="2176" w:type="dxa"/>
            <w:shd w:val="clear" w:color="auto" w:fill="auto"/>
            <w:vAlign w:val="center"/>
          </w:tcPr>
          <w:p w14:paraId="386E636B" w14:textId="77777777" w:rsidR="005700BA" w:rsidRPr="005700BA" w:rsidRDefault="005700BA" w:rsidP="009E0C9A">
            <w:pPr>
              <w:jc w:val="center"/>
              <w:rPr>
                <w:sz w:val="20"/>
                <w:szCs w:val="20"/>
              </w:rPr>
            </w:pPr>
            <w:r w:rsidRPr="005700BA">
              <w:rPr>
                <w:sz w:val="20"/>
                <w:szCs w:val="20"/>
              </w:rPr>
              <w:t>1 на 1 тыс. населения с 18 лет</w:t>
            </w:r>
          </w:p>
        </w:tc>
        <w:tc>
          <w:tcPr>
            <w:tcW w:w="1362" w:type="dxa"/>
            <w:shd w:val="clear" w:color="auto" w:fill="auto"/>
            <w:vAlign w:val="center"/>
          </w:tcPr>
          <w:p w14:paraId="7DE8D3F0" w14:textId="77777777" w:rsidR="005700BA" w:rsidRPr="005700BA" w:rsidRDefault="005700BA" w:rsidP="009E0C9A">
            <w:pPr>
              <w:jc w:val="center"/>
              <w:rPr>
                <w:sz w:val="20"/>
                <w:szCs w:val="20"/>
              </w:rPr>
            </w:pPr>
            <w:r w:rsidRPr="005700BA">
              <w:rPr>
                <w:sz w:val="20"/>
                <w:szCs w:val="20"/>
              </w:rPr>
              <w:t>13</w:t>
            </w:r>
          </w:p>
        </w:tc>
        <w:tc>
          <w:tcPr>
            <w:tcW w:w="1327" w:type="dxa"/>
            <w:shd w:val="clear" w:color="auto" w:fill="auto"/>
            <w:vAlign w:val="center"/>
          </w:tcPr>
          <w:p w14:paraId="681796BF"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6BFF0144" w14:textId="77777777" w:rsidR="005700BA" w:rsidRPr="005700BA" w:rsidRDefault="005700BA" w:rsidP="009E0C9A">
            <w:pPr>
              <w:jc w:val="center"/>
              <w:rPr>
                <w:sz w:val="20"/>
                <w:szCs w:val="20"/>
              </w:rPr>
            </w:pPr>
            <w:r w:rsidRPr="005700BA">
              <w:rPr>
                <w:sz w:val="20"/>
                <w:szCs w:val="20"/>
              </w:rPr>
              <w:t>0</w:t>
            </w:r>
          </w:p>
        </w:tc>
      </w:tr>
      <w:tr w:rsidR="005700BA" w:rsidRPr="005700BA" w14:paraId="06784372" w14:textId="77777777" w:rsidTr="005700BA">
        <w:tc>
          <w:tcPr>
            <w:tcW w:w="374" w:type="dxa"/>
            <w:shd w:val="clear" w:color="auto" w:fill="auto"/>
            <w:vAlign w:val="center"/>
          </w:tcPr>
          <w:p w14:paraId="2CABE8C3" w14:textId="77777777" w:rsidR="005700BA" w:rsidRPr="005700BA" w:rsidRDefault="005700BA" w:rsidP="009E0C9A">
            <w:pPr>
              <w:jc w:val="center"/>
              <w:rPr>
                <w:sz w:val="20"/>
                <w:szCs w:val="20"/>
              </w:rPr>
            </w:pPr>
            <w:r w:rsidRPr="005700BA">
              <w:rPr>
                <w:sz w:val="20"/>
                <w:szCs w:val="20"/>
              </w:rPr>
              <w:lastRenderedPageBreak/>
              <w:t>11</w:t>
            </w:r>
          </w:p>
        </w:tc>
        <w:tc>
          <w:tcPr>
            <w:tcW w:w="2382" w:type="dxa"/>
            <w:shd w:val="clear" w:color="auto" w:fill="auto"/>
            <w:vAlign w:val="center"/>
          </w:tcPr>
          <w:p w14:paraId="5A0D5AE7" w14:textId="77777777" w:rsidR="005700BA" w:rsidRPr="005700BA" w:rsidRDefault="005700BA" w:rsidP="009E0C9A">
            <w:pPr>
              <w:rPr>
                <w:sz w:val="20"/>
                <w:szCs w:val="20"/>
              </w:rPr>
            </w:pPr>
            <w:r w:rsidRPr="005700BA">
              <w:rPr>
                <w:sz w:val="20"/>
                <w:szCs w:val="20"/>
              </w:rPr>
              <w:t>Специальные жилые дома и группы квартир для ветеранов войны и труда и одиноких престарелых</w:t>
            </w:r>
          </w:p>
        </w:tc>
        <w:tc>
          <w:tcPr>
            <w:tcW w:w="1308" w:type="dxa"/>
            <w:shd w:val="clear" w:color="auto" w:fill="auto"/>
            <w:vAlign w:val="center"/>
          </w:tcPr>
          <w:p w14:paraId="4D65367F" w14:textId="77777777" w:rsidR="005700BA" w:rsidRPr="005700BA" w:rsidRDefault="005700BA" w:rsidP="009E0C9A">
            <w:pPr>
              <w:jc w:val="center"/>
              <w:rPr>
                <w:sz w:val="20"/>
                <w:szCs w:val="20"/>
              </w:rPr>
            </w:pPr>
            <w:r w:rsidRPr="005700BA">
              <w:rPr>
                <w:sz w:val="20"/>
                <w:szCs w:val="20"/>
              </w:rPr>
              <w:t>чел</w:t>
            </w:r>
          </w:p>
        </w:tc>
        <w:tc>
          <w:tcPr>
            <w:tcW w:w="2176" w:type="dxa"/>
            <w:shd w:val="clear" w:color="auto" w:fill="auto"/>
            <w:vAlign w:val="center"/>
          </w:tcPr>
          <w:p w14:paraId="3EE8732A" w14:textId="77777777" w:rsidR="005700BA" w:rsidRPr="005700BA" w:rsidRDefault="005700BA" w:rsidP="009E0C9A">
            <w:pPr>
              <w:jc w:val="center"/>
              <w:rPr>
                <w:sz w:val="20"/>
                <w:szCs w:val="20"/>
              </w:rPr>
            </w:pPr>
            <w:r w:rsidRPr="005700BA">
              <w:rPr>
                <w:sz w:val="20"/>
                <w:szCs w:val="20"/>
              </w:rPr>
              <w:t>60 на 1тыс. населения после 60 лет</w:t>
            </w:r>
          </w:p>
        </w:tc>
        <w:tc>
          <w:tcPr>
            <w:tcW w:w="1362" w:type="dxa"/>
            <w:shd w:val="clear" w:color="auto" w:fill="auto"/>
            <w:vAlign w:val="center"/>
          </w:tcPr>
          <w:p w14:paraId="7696E19B" w14:textId="77777777" w:rsidR="005700BA" w:rsidRPr="005700BA" w:rsidRDefault="005700BA" w:rsidP="009E0C9A">
            <w:pPr>
              <w:jc w:val="center"/>
              <w:rPr>
                <w:sz w:val="20"/>
                <w:szCs w:val="20"/>
              </w:rPr>
            </w:pPr>
            <w:r w:rsidRPr="005700BA">
              <w:rPr>
                <w:sz w:val="20"/>
                <w:szCs w:val="20"/>
              </w:rPr>
              <w:t>761</w:t>
            </w:r>
          </w:p>
        </w:tc>
        <w:tc>
          <w:tcPr>
            <w:tcW w:w="1327" w:type="dxa"/>
            <w:shd w:val="clear" w:color="auto" w:fill="auto"/>
            <w:vAlign w:val="center"/>
          </w:tcPr>
          <w:p w14:paraId="1559DEDD"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33C778F6" w14:textId="77777777" w:rsidR="005700BA" w:rsidRPr="005700BA" w:rsidRDefault="005700BA" w:rsidP="009E0C9A">
            <w:pPr>
              <w:jc w:val="center"/>
              <w:rPr>
                <w:sz w:val="20"/>
                <w:szCs w:val="20"/>
              </w:rPr>
            </w:pPr>
            <w:r w:rsidRPr="005700BA">
              <w:rPr>
                <w:sz w:val="20"/>
                <w:szCs w:val="20"/>
              </w:rPr>
              <w:t>0</w:t>
            </w:r>
          </w:p>
        </w:tc>
      </w:tr>
      <w:tr w:rsidR="005700BA" w:rsidRPr="005700BA" w14:paraId="05FD5E93" w14:textId="77777777" w:rsidTr="005700BA">
        <w:tc>
          <w:tcPr>
            <w:tcW w:w="374" w:type="dxa"/>
            <w:shd w:val="clear" w:color="auto" w:fill="auto"/>
            <w:vAlign w:val="center"/>
          </w:tcPr>
          <w:p w14:paraId="4EC02A3B" w14:textId="77777777" w:rsidR="005700BA" w:rsidRPr="005700BA" w:rsidRDefault="005700BA" w:rsidP="009E0C9A">
            <w:pPr>
              <w:jc w:val="center"/>
              <w:rPr>
                <w:sz w:val="20"/>
                <w:szCs w:val="20"/>
              </w:rPr>
            </w:pPr>
            <w:r w:rsidRPr="005700BA">
              <w:rPr>
                <w:sz w:val="20"/>
                <w:szCs w:val="20"/>
              </w:rPr>
              <w:t>12</w:t>
            </w:r>
          </w:p>
        </w:tc>
        <w:tc>
          <w:tcPr>
            <w:tcW w:w="2382" w:type="dxa"/>
            <w:shd w:val="clear" w:color="auto" w:fill="auto"/>
            <w:vAlign w:val="center"/>
          </w:tcPr>
          <w:p w14:paraId="3D20EDA7" w14:textId="77777777" w:rsidR="005700BA" w:rsidRPr="005700BA" w:rsidRDefault="005700BA" w:rsidP="009E0C9A">
            <w:pPr>
              <w:rPr>
                <w:sz w:val="20"/>
                <w:szCs w:val="20"/>
              </w:rPr>
            </w:pPr>
            <w:r w:rsidRPr="005700BA">
              <w:rPr>
                <w:sz w:val="20"/>
                <w:szCs w:val="20"/>
              </w:rPr>
              <w:t>Специальные жилые дома и группы квартир для инвалидов на креслах колясках и их семей</w:t>
            </w:r>
          </w:p>
        </w:tc>
        <w:tc>
          <w:tcPr>
            <w:tcW w:w="1308" w:type="dxa"/>
            <w:shd w:val="clear" w:color="auto" w:fill="auto"/>
            <w:vAlign w:val="center"/>
          </w:tcPr>
          <w:p w14:paraId="3349FFCD" w14:textId="77777777" w:rsidR="005700BA" w:rsidRPr="005700BA" w:rsidRDefault="005700BA" w:rsidP="009E0C9A">
            <w:pPr>
              <w:jc w:val="center"/>
              <w:rPr>
                <w:sz w:val="20"/>
                <w:szCs w:val="20"/>
              </w:rPr>
            </w:pPr>
            <w:r w:rsidRPr="005700BA">
              <w:rPr>
                <w:sz w:val="20"/>
                <w:szCs w:val="20"/>
              </w:rPr>
              <w:t>чел</w:t>
            </w:r>
          </w:p>
        </w:tc>
        <w:tc>
          <w:tcPr>
            <w:tcW w:w="2176" w:type="dxa"/>
            <w:shd w:val="clear" w:color="auto" w:fill="auto"/>
            <w:vAlign w:val="center"/>
          </w:tcPr>
          <w:p w14:paraId="38E73709" w14:textId="77777777" w:rsidR="005700BA" w:rsidRPr="005700BA" w:rsidRDefault="005700BA" w:rsidP="009E0C9A">
            <w:pPr>
              <w:jc w:val="center"/>
              <w:rPr>
                <w:sz w:val="20"/>
                <w:szCs w:val="20"/>
              </w:rPr>
            </w:pPr>
            <w:r w:rsidRPr="005700BA">
              <w:rPr>
                <w:sz w:val="20"/>
                <w:szCs w:val="20"/>
              </w:rPr>
              <w:t>0,5 на 1тыс. чел всего населения</w:t>
            </w:r>
          </w:p>
        </w:tc>
        <w:tc>
          <w:tcPr>
            <w:tcW w:w="1362" w:type="dxa"/>
            <w:shd w:val="clear" w:color="auto" w:fill="auto"/>
            <w:vAlign w:val="center"/>
          </w:tcPr>
          <w:p w14:paraId="19372CC3" w14:textId="77777777" w:rsidR="005700BA" w:rsidRPr="005700BA" w:rsidRDefault="005700BA" w:rsidP="009E0C9A">
            <w:pPr>
              <w:jc w:val="center"/>
              <w:rPr>
                <w:sz w:val="20"/>
                <w:szCs w:val="20"/>
              </w:rPr>
            </w:pPr>
            <w:r w:rsidRPr="005700BA">
              <w:rPr>
                <w:sz w:val="20"/>
                <w:szCs w:val="20"/>
              </w:rPr>
              <w:t>6</w:t>
            </w:r>
          </w:p>
        </w:tc>
        <w:tc>
          <w:tcPr>
            <w:tcW w:w="1327" w:type="dxa"/>
            <w:shd w:val="clear" w:color="auto" w:fill="auto"/>
            <w:vAlign w:val="center"/>
          </w:tcPr>
          <w:p w14:paraId="74BCFC2B"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1122FAD4" w14:textId="77777777" w:rsidR="005700BA" w:rsidRPr="005700BA" w:rsidRDefault="005700BA" w:rsidP="009E0C9A">
            <w:pPr>
              <w:jc w:val="center"/>
              <w:rPr>
                <w:sz w:val="20"/>
                <w:szCs w:val="20"/>
              </w:rPr>
            </w:pPr>
            <w:r w:rsidRPr="005700BA">
              <w:rPr>
                <w:sz w:val="20"/>
                <w:szCs w:val="20"/>
              </w:rPr>
              <w:t>0</w:t>
            </w:r>
          </w:p>
        </w:tc>
      </w:tr>
      <w:tr w:rsidR="005700BA" w:rsidRPr="005700BA" w14:paraId="056BEA81" w14:textId="77777777" w:rsidTr="005700BA">
        <w:tc>
          <w:tcPr>
            <w:tcW w:w="10490" w:type="dxa"/>
            <w:gridSpan w:val="7"/>
            <w:shd w:val="clear" w:color="auto" w:fill="auto"/>
            <w:vAlign w:val="center"/>
          </w:tcPr>
          <w:p w14:paraId="6421F2C9"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культуры</w:t>
            </w:r>
          </w:p>
        </w:tc>
      </w:tr>
      <w:tr w:rsidR="005700BA" w:rsidRPr="005700BA" w14:paraId="193FEA79" w14:textId="77777777" w:rsidTr="005700BA">
        <w:tc>
          <w:tcPr>
            <w:tcW w:w="374" w:type="dxa"/>
            <w:vMerge w:val="restart"/>
            <w:shd w:val="clear" w:color="auto" w:fill="auto"/>
            <w:vAlign w:val="center"/>
          </w:tcPr>
          <w:p w14:paraId="18101668" w14:textId="77777777" w:rsidR="005700BA" w:rsidRPr="005700BA" w:rsidRDefault="005700BA" w:rsidP="009E0C9A">
            <w:pPr>
              <w:jc w:val="center"/>
              <w:rPr>
                <w:sz w:val="20"/>
                <w:szCs w:val="20"/>
              </w:rPr>
            </w:pPr>
            <w:r w:rsidRPr="005700BA">
              <w:rPr>
                <w:sz w:val="20"/>
                <w:szCs w:val="20"/>
              </w:rPr>
              <w:t>13</w:t>
            </w:r>
          </w:p>
        </w:tc>
        <w:tc>
          <w:tcPr>
            <w:tcW w:w="2382" w:type="dxa"/>
            <w:vMerge w:val="restart"/>
            <w:shd w:val="clear" w:color="auto" w:fill="auto"/>
            <w:vAlign w:val="center"/>
          </w:tcPr>
          <w:p w14:paraId="3C384875" w14:textId="77777777" w:rsidR="005700BA" w:rsidRPr="005700BA" w:rsidRDefault="005700BA" w:rsidP="009E0C9A">
            <w:pPr>
              <w:rPr>
                <w:sz w:val="20"/>
                <w:szCs w:val="20"/>
              </w:rPr>
            </w:pPr>
            <w:r w:rsidRPr="005700BA">
              <w:rPr>
                <w:sz w:val="20"/>
                <w:szCs w:val="20"/>
              </w:rPr>
              <w:t>Библиотеки</w:t>
            </w:r>
          </w:p>
        </w:tc>
        <w:tc>
          <w:tcPr>
            <w:tcW w:w="1308" w:type="dxa"/>
            <w:shd w:val="clear" w:color="auto" w:fill="auto"/>
            <w:vAlign w:val="center"/>
          </w:tcPr>
          <w:p w14:paraId="56407E94" w14:textId="77777777" w:rsidR="005700BA" w:rsidRPr="005700BA" w:rsidRDefault="005700BA" w:rsidP="009E0C9A">
            <w:pPr>
              <w:jc w:val="center"/>
              <w:rPr>
                <w:sz w:val="20"/>
                <w:szCs w:val="20"/>
              </w:rPr>
            </w:pPr>
            <w:r w:rsidRPr="005700BA">
              <w:rPr>
                <w:sz w:val="20"/>
                <w:szCs w:val="20"/>
              </w:rPr>
              <w:t>тыс. ед. хранения</w:t>
            </w:r>
          </w:p>
        </w:tc>
        <w:tc>
          <w:tcPr>
            <w:tcW w:w="2176" w:type="dxa"/>
            <w:shd w:val="clear" w:color="auto" w:fill="auto"/>
            <w:vAlign w:val="center"/>
          </w:tcPr>
          <w:p w14:paraId="0344D7F3" w14:textId="77777777" w:rsidR="005700BA" w:rsidRPr="005700BA" w:rsidRDefault="005700BA" w:rsidP="009E0C9A">
            <w:pPr>
              <w:jc w:val="center"/>
              <w:rPr>
                <w:sz w:val="20"/>
                <w:szCs w:val="20"/>
              </w:rPr>
            </w:pPr>
            <w:r w:rsidRPr="005700BA">
              <w:rPr>
                <w:sz w:val="20"/>
                <w:szCs w:val="20"/>
              </w:rPr>
              <w:t>4,5 на 1 тыс. населения</w:t>
            </w:r>
          </w:p>
        </w:tc>
        <w:tc>
          <w:tcPr>
            <w:tcW w:w="1362" w:type="dxa"/>
            <w:shd w:val="clear" w:color="auto" w:fill="auto"/>
            <w:vAlign w:val="center"/>
          </w:tcPr>
          <w:p w14:paraId="031D3323" w14:textId="77777777" w:rsidR="005700BA" w:rsidRPr="005700BA" w:rsidRDefault="005700BA" w:rsidP="009E0C9A">
            <w:pPr>
              <w:jc w:val="center"/>
              <w:rPr>
                <w:sz w:val="20"/>
                <w:szCs w:val="20"/>
              </w:rPr>
            </w:pPr>
            <w:r w:rsidRPr="005700BA">
              <w:rPr>
                <w:sz w:val="20"/>
                <w:szCs w:val="20"/>
              </w:rPr>
              <w:t>57136</w:t>
            </w:r>
          </w:p>
        </w:tc>
        <w:tc>
          <w:tcPr>
            <w:tcW w:w="1327" w:type="dxa"/>
            <w:shd w:val="clear" w:color="auto" w:fill="auto"/>
            <w:vAlign w:val="center"/>
          </w:tcPr>
          <w:p w14:paraId="123F7F7D" w14:textId="77777777" w:rsidR="005700BA" w:rsidRPr="005700BA" w:rsidRDefault="005700BA" w:rsidP="009E0C9A">
            <w:pPr>
              <w:jc w:val="center"/>
              <w:rPr>
                <w:sz w:val="20"/>
                <w:szCs w:val="20"/>
              </w:rPr>
            </w:pPr>
            <w:r w:rsidRPr="005700BA">
              <w:rPr>
                <w:sz w:val="20"/>
                <w:szCs w:val="20"/>
              </w:rPr>
              <w:t>60939</w:t>
            </w:r>
          </w:p>
        </w:tc>
        <w:tc>
          <w:tcPr>
            <w:tcW w:w="1561" w:type="dxa"/>
            <w:shd w:val="clear" w:color="auto" w:fill="auto"/>
            <w:vAlign w:val="center"/>
          </w:tcPr>
          <w:p w14:paraId="290AAA9C" w14:textId="77777777" w:rsidR="005700BA" w:rsidRPr="005700BA" w:rsidRDefault="005700BA" w:rsidP="009E0C9A">
            <w:pPr>
              <w:jc w:val="center"/>
              <w:rPr>
                <w:bCs/>
                <w:sz w:val="20"/>
                <w:szCs w:val="20"/>
              </w:rPr>
            </w:pPr>
            <w:r w:rsidRPr="005700BA">
              <w:rPr>
                <w:bCs/>
                <w:sz w:val="20"/>
                <w:szCs w:val="20"/>
              </w:rPr>
              <w:t>0</w:t>
            </w:r>
          </w:p>
        </w:tc>
      </w:tr>
      <w:tr w:rsidR="005700BA" w:rsidRPr="005700BA" w14:paraId="195D2FA3" w14:textId="77777777" w:rsidTr="005700BA">
        <w:tc>
          <w:tcPr>
            <w:tcW w:w="374" w:type="dxa"/>
            <w:vMerge/>
            <w:shd w:val="clear" w:color="auto" w:fill="auto"/>
            <w:vAlign w:val="center"/>
          </w:tcPr>
          <w:p w14:paraId="4412F661" w14:textId="77777777" w:rsidR="005700BA" w:rsidRPr="005700BA" w:rsidRDefault="005700BA" w:rsidP="009E0C9A">
            <w:pPr>
              <w:rPr>
                <w:sz w:val="20"/>
                <w:szCs w:val="20"/>
              </w:rPr>
            </w:pPr>
          </w:p>
        </w:tc>
        <w:tc>
          <w:tcPr>
            <w:tcW w:w="2382" w:type="dxa"/>
            <w:vMerge/>
            <w:shd w:val="clear" w:color="auto" w:fill="auto"/>
            <w:vAlign w:val="center"/>
          </w:tcPr>
          <w:p w14:paraId="2682B996" w14:textId="77777777" w:rsidR="005700BA" w:rsidRPr="005700BA" w:rsidRDefault="005700BA" w:rsidP="009E0C9A">
            <w:pPr>
              <w:rPr>
                <w:sz w:val="20"/>
                <w:szCs w:val="20"/>
              </w:rPr>
            </w:pPr>
          </w:p>
        </w:tc>
        <w:tc>
          <w:tcPr>
            <w:tcW w:w="1308" w:type="dxa"/>
            <w:shd w:val="clear" w:color="auto" w:fill="auto"/>
            <w:vAlign w:val="center"/>
          </w:tcPr>
          <w:p w14:paraId="00167AE0"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79748C82" w14:textId="77777777" w:rsidR="005700BA" w:rsidRPr="005700BA" w:rsidRDefault="005700BA" w:rsidP="009E0C9A">
            <w:pPr>
              <w:jc w:val="center"/>
              <w:rPr>
                <w:sz w:val="20"/>
                <w:szCs w:val="20"/>
              </w:rPr>
            </w:pPr>
            <w:r w:rsidRPr="005700BA">
              <w:rPr>
                <w:sz w:val="20"/>
                <w:szCs w:val="20"/>
              </w:rPr>
              <w:t>3 на 1 тыс. населения</w:t>
            </w:r>
          </w:p>
        </w:tc>
        <w:tc>
          <w:tcPr>
            <w:tcW w:w="1362" w:type="dxa"/>
            <w:shd w:val="clear" w:color="auto" w:fill="auto"/>
            <w:vAlign w:val="center"/>
          </w:tcPr>
          <w:p w14:paraId="073F4CB8" w14:textId="77777777" w:rsidR="005700BA" w:rsidRPr="005700BA" w:rsidRDefault="005700BA" w:rsidP="009E0C9A">
            <w:pPr>
              <w:jc w:val="center"/>
              <w:rPr>
                <w:sz w:val="20"/>
                <w:szCs w:val="20"/>
              </w:rPr>
            </w:pPr>
            <w:r w:rsidRPr="005700BA">
              <w:rPr>
                <w:sz w:val="20"/>
                <w:szCs w:val="20"/>
              </w:rPr>
              <w:t>38</w:t>
            </w:r>
          </w:p>
        </w:tc>
        <w:tc>
          <w:tcPr>
            <w:tcW w:w="1327" w:type="dxa"/>
            <w:shd w:val="clear" w:color="auto" w:fill="auto"/>
            <w:vAlign w:val="center"/>
          </w:tcPr>
          <w:p w14:paraId="226EE8EA" w14:textId="77777777" w:rsidR="005700BA" w:rsidRPr="005700BA" w:rsidRDefault="005700BA" w:rsidP="009E0C9A">
            <w:pPr>
              <w:jc w:val="center"/>
              <w:rPr>
                <w:sz w:val="20"/>
                <w:szCs w:val="20"/>
              </w:rPr>
            </w:pPr>
            <w:r w:rsidRPr="005700BA">
              <w:rPr>
                <w:sz w:val="20"/>
                <w:szCs w:val="20"/>
              </w:rPr>
              <w:t>16</w:t>
            </w:r>
          </w:p>
        </w:tc>
        <w:tc>
          <w:tcPr>
            <w:tcW w:w="1561" w:type="dxa"/>
            <w:shd w:val="clear" w:color="auto" w:fill="auto"/>
            <w:vAlign w:val="center"/>
          </w:tcPr>
          <w:p w14:paraId="13EA2A15" w14:textId="77777777" w:rsidR="005700BA" w:rsidRPr="005700BA" w:rsidRDefault="005700BA" w:rsidP="009E0C9A">
            <w:pPr>
              <w:jc w:val="center"/>
              <w:rPr>
                <w:bCs/>
                <w:sz w:val="20"/>
                <w:szCs w:val="20"/>
              </w:rPr>
            </w:pPr>
            <w:r w:rsidRPr="005700BA">
              <w:rPr>
                <w:bCs/>
                <w:sz w:val="20"/>
                <w:szCs w:val="20"/>
              </w:rPr>
              <w:t>22</w:t>
            </w:r>
          </w:p>
        </w:tc>
      </w:tr>
      <w:tr w:rsidR="005700BA" w:rsidRPr="005700BA" w14:paraId="354B6CE2" w14:textId="77777777" w:rsidTr="005700BA">
        <w:tc>
          <w:tcPr>
            <w:tcW w:w="374" w:type="dxa"/>
            <w:shd w:val="clear" w:color="auto" w:fill="auto"/>
            <w:vAlign w:val="center"/>
          </w:tcPr>
          <w:p w14:paraId="26F9490C" w14:textId="77777777" w:rsidR="005700BA" w:rsidRPr="005700BA" w:rsidRDefault="005700BA" w:rsidP="009E0C9A">
            <w:pPr>
              <w:jc w:val="center"/>
              <w:rPr>
                <w:sz w:val="20"/>
                <w:szCs w:val="20"/>
              </w:rPr>
            </w:pPr>
            <w:r w:rsidRPr="005700BA">
              <w:rPr>
                <w:sz w:val="20"/>
                <w:szCs w:val="20"/>
              </w:rPr>
              <w:t>14</w:t>
            </w:r>
          </w:p>
        </w:tc>
        <w:tc>
          <w:tcPr>
            <w:tcW w:w="2382" w:type="dxa"/>
            <w:shd w:val="clear" w:color="auto" w:fill="auto"/>
            <w:vAlign w:val="center"/>
          </w:tcPr>
          <w:p w14:paraId="44741A1D" w14:textId="77777777" w:rsidR="005700BA" w:rsidRPr="005700BA" w:rsidRDefault="005700BA" w:rsidP="009E0C9A">
            <w:pPr>
              <w:rPr>
                <w:sz w:val="20"/>
                <w:szCs w:val="20"/>
              </w:rPr>
            </w:pPr>
            <w:r w:rsidRPr="005700BA">
              <w:rPr>
                <w:sz w:val="20"/>
                <w:szCs w:val="20"/>
              </w:rPr>
              <w:t>Клубы или учреждения клубного типа</w:t>
            </w:r>
          </w:p>
        </w:tc>
        <w:tc>
          <w:tcPr>
            <w:tcW w:w="1308" w:type="dxa"/>
            <w:shd w:val="clear" w:color="auto" w:fill="auto"/>
            <w:vAlign w:val="center"/>
          </w:tcPr>
          <w:p w14:paraId="351AB2B0" w14:textId="77777777" w:rsidR="005700BA" w:rsidRPr="005700BA" w:rsidRDefault="005700BA" w:rsidP="009E0C9A">
            <w:pPr>
              <w:jc w:val="center"/>
              <w:rPr>
                <w:sz w:val="20"/>
                <w:szCs w:val="20"/>
              </w:rPr>
            </w:pPr>
            <w:r w:rsidRPr="005700BA">
              <w:rPr>
                <w:sz w:val="20"/>
                <w:szCs w:val="20"/>
              </w:rPr>
              <w:t>зрительные места</w:t>
            </w:r>
          </w:p>
        </w:tc>
        <w:tc>
          <w:tcPr>
            <w:tcW w:w="2176" w:type="dxa"/>
            <w:shd w:val="clear" w:color="auto" w:fill="auto"/>
            <w:vAlign w:val="center"/>
          </w:tcPr>
          <w:p w14:paraId="5C45CFD8" w14:textId="77777777" w:rsidR="005700BA" w:rsidRPr="005700BA" w:rsidRDefault="005700BA" w:rsidP="009E0C9A">
            <w:pPr>
              <w:jc w:val="center"/>
              <w:rPr>
                <w:sz w:val="20"/>
                <w:szCs w:val="20"/>
              </w:rPr>
            </w:pPr>
            <w:r w:rsidRPr="005700BA">
              <w:rPr>
                <w:sz w:val="20"/>
                <w:szCs w:val="20"/>
              </w:rPr>
              <w:t>80 на 1 тыс. жителей</w:t>
            </w:r>
          </w:p>
        </w:tc>
        <w:tc>
          <w:tcPr>
            <w:tcW w:w="1362" w:type="dxa"/>
            <w:shd w:val="clear" w:color="auto" w:fill="auto"/>
            <w:vAlign w:val="center"/>
          </w:tcPr>
          <w:p w14:paraId="7D437D5D" w14:textId="77777777" w:rsidR="005700BA" w:rsidRPr="005700BA" w:rsidRDefault="005700BA" w:rsidP="009E0C9A">
            <w:pPr>
              <w:jc w:val="center"/>
              <w:rPr>
                <w:sz w:val="20"/>
                <w:szCs w:val="20"/>
              </w:rPr>
            </w:pPr>
            <w:r w:rsidRPr="005700BA">
              <w:rPr>
                <w:sz w:val="20"/>
                <w:szCs w:val="20"/>
              </w:rPr>
              <w:t>1015</w:t>
            </w:r>
          </w:p>
        </w:tc>
        <w:tc>
          <w:tcPr>
            <w:tcW w:w="1327" w:type="dxa"/>
            <w:shd w:val="clear" w:color="auto" w:fill="auto"/>
            <w:vAlign w:val="center"/>
          </w:tcPr>
          <w:p w14:paraId="212D4835" w14:textId="77777777" w:rsidR="005700BA" w:rsidRPr="005700BA" w:rsidRDefault="005700BA" w:rsidP="009E0C9A">
            <w:pPr>
              <w:jc w:val="center"/>
              <w:rPr>
                <w:sz w:val="20"/>
                <w:szCs w:val="20"/>
              </w:rPr>
            </w:pPr>
            <w:r w:rsidRPr="005700BA">
              <w:rPr>
                <w:sz w:val="20"/>
                <w:szCs w:val="20"/>
              </w:rPr>
              <w:t>960</w:t>
            </w:r>
          </w:p>
        </w:tc>
        <w:tc>
          <w:tcPr>
            <w:tcW w:w="1561" w:type="dxa"/>
            <w:shd w:val="clear" w:color="auto" w:fill="auto"/>
            <w:vAlign w:val="center"/>
          </w:tcPr>
          <w:p w14:paraId="6137D0A0" w14:textId="77777777" w:rsidR="005700BA" w:rsidRPr="005700BA" w:rsidRDefault="005700BA" w:rsidP="009E0C9A">
            <w:pPr>
              <w:jc w:val="center"/>
              <w:rPr>
                <w:bCs/>
                <w:sz w:val="20"/>
                <w:szCs w:val="20"/>
              </w:rPr>
            </w:pPr>
            <w:r w:rsidRPr="005700BA">
              <w:rPr>
                <w:bCs/>
                <w:sz w:val="20"/>
                <w:szCs w:val="20"/>
              </w:rPr>
              <w:t>0</w:t>
            </w:r>
          </w:p>
        </w:tc>
      </w:tr>
      <w:tr w:rsidR="005700BA" w:rsidRPr="005700BA" w14:paraId="01D79DCD" w14:textId="77777777" w:rsidTr="005700BA">
        <w:tc>
          <w:tcPr>
            <w:tcW w:w="10490" w:type="dxa"/>
            <w:gridSpan w:val="7"/>
            <w:shd w:val="clear" w:color="auto" w:fill="auto"/>
            <w:vAlign w:val="center"/>
          </w:tcPr>
          <w:p w14:paraId="299CDD04"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Спортивные сооружения</w:t>
            </w:r>
          </w:p>
        </w:tc>
      </w:tr>
      <w:tr w:rsidR="005700BA" w:rsidRPr="005700BA" w14:paraId="3F9B5C28" w14:textId="77777777" w:rsidTr="005700BA">
        <w:tc>
          <w:tcPr>
            <w:tcW w:w="374" w:type="dxa"/>
            <w:shd w:val="clear" w:color="auto" w:fill="auto"/>
            <w:vAlign w:val="center"/>
          </w:tcPr>
          <w:p w14:paraId="47CD6F8E" w14:textId="77777777" w:rsidR="005700BA" w:rsidRPr="005700BA" w:rsidRDefault="005700BA" w:rsidP="009E0C9A">
            <w:pPr>
              <w:jc w:val="center"/>
              <w:rPr>
                <w:sz w:val="20"/>
                <w:szCs w:val="20"/>
              </w:rPr>
            </w:pPr>
            <w:r w:rsidRPr="005700BA">
              <w:rPr>
                <w:sz w:val="20"/>
                <w:szCs w:val="20"/>
              </w:rPr>
              <w:t>15</w:t>
            </w:r>
          </w:p>
        </w:tc>
        <w:tc>
          <w:tcPr>
            <w:tcW w:w="2382" w:type="dxa"/>
            <w:shd w:val="clear" w:color="auto" w:fill="auto"/>
            <w:vAlign w:val="center"/>
          </w:tcPr>
          <w:p w14:paraId="2F3D6944" w14:textId="77777777" w:rsidR="005700BA" w:rsidRPr="005700BA" w:rsidRDefault="005700BA" w:rsidP="009E0C9A">
            <w:pPr>
              <w:rPr>
                <w:sz w:val="20"/>
                <w:szCs w:val="20"/>
              </w:rPr>
            </w:pPr>
            <w:r w:rsidRPr="005700BA">
              <w:rPr>
                <w:sz w:val="20"/>
                <w:szCs w:val="20"/>
              </w:rPr>
              <w:t>Территории физкультурно-спортивных сооружений</w:t>
            </w:r>
          </w:p>
        </w:tc>
        <w:tc>
          <w:tcPr>
            <w:tcW w:w="1308" w:type="dxa"/>
            <w:shd w:val="clear" w:color="auto" w:fill="auto"/>
            <w:vAlign w:val="center"/>
          </w:tcPr>
          <w:p w14:paraId="61FC158A" w14:textId="77777777" w:rsidR="005700BA" w:rsidRPr="005700BA" w:rsidRDefault="005700BA" w:rsidP="009E0C9A">
            <w:pPr>
              <w:jc w:val="center"/>
              <w:rPr>
                <w:sz w:val="20"/>
                <w:szCs w:val="20"/>
              </w:rPr>
            </w:pPr>
            <w:r w:rsidRPr="005700BA">
              <w:rPr>
                <w:sz w:val="20"/>
                <w:szCs w:val="20"/>
              </w:rPr>
              <w:t>га</w:t>
            </w:r>
          </w:p>
        </w:tc>
        <w:tc>
          <w:tcPr>
            <w:tcW w:w="2176" w:type="dxa"/>
            <w:shd w:val="clear" w:color="auto" w:fill="auto"/>
            <w:vAlign w:val="center"/>
          </w:tcPr>
          <w:p w14:paraId="1ED3460C" w14:textId="77777777" w:rsidR="005700BA" w:rsidRPr="005700BA" w:rsidRDefault="005700BA" w:rsidP="009E0C9A">
            <w:pPr>
              <w:jc w:val="center"/>
              <w:rPr>
                <w:sz w:val="20"/>
                <w:szCs w:val="20"/>
              </w:rPr>
            </w:pPr>
            <w:r w:rsidRPr="005700BA">
              <w:rPr>
                <w:sz w:val="20"/>
                <w:szCs w:val="20"/>
              </w:rPr>
              <w:t>0,7 на 1 тыс. чел.</w:t>
            </w:r>
          </w:p>
        </w:tc>
        <w:tc>
          <w:tcPr>
            <w:tcW w:w="1362" w:type="dxa"/>
            <w:shd w:val="clear" w:color="auto" w:fill="auto"/>
            <w:vAlign w:val="center"/>
          </w:tcPr>
          <w:p w14:paraId="2A32F7F4" w14:textId="77777777" w:rsidR="005700BA" w:rsidRPr="005700BA" w:rsidRDefault="005700BA" w:rsidP="009E0C9A">
            <w:pPr>
              <w:jc w:val="center"/>
              <w:rPr>
                <w:sz w:val="20"/>
                <w:szCs w:val="20"/>
              </w:rPr>
            </w:pPr>
            <w:r w:rsidRPr="005700BA">
              <w:rPr>
                <w:sz w:val="20"/>
                <w:szCs w:val="20"/>
              </w:rPr>
              <w:t>8,8</w:t>
            </w:r>
          </w:p>
        </w:tc>
        <w:tc>
          <w:tcPr>
            <w:tcW w:w="1327" w:type="dxa"/>
            <w:shd w:val="clear" w:color="auto" w:fill="auto"/>
            <w:vAlign w:val="center"/>
          </w:tcPr>
          <w:p w14:paraId="005F0AF6" w14:textId="77777777" w:rsidR="005700BA" w:rsidRPr="005700BA" w:rsidRDefault="005700BA" w:rsidP="009E0C9A">
            <w:pPr>
              <w:jc w:val="center"/>
              <w:rPr>
                <w:sz w:val="20"/>
                <w:szCs w:val="20"/>
              </w:rPr>
            </w:pPr>
            <w:r w:rsidRPr="005700BA">
              <w:rPr>
                <w:sz w:val="20"/>
                <w:szCs w:val="20"/>
              </w:rPr>
              <w:t>5,6</w:t>
            </w:r>
          </w:p>
        </w:tc>
        <w:tc>
          <w:tcPr>
            <w:tcW w:w="1561" w:type="dxa"/>
            <w:shd w:val="clear" w:color="auto" w:fill="auto"/>
            <w:vAlign w:val="center"/>
          </w:tcPr>
          <w:p w14:paraId="59341F23" w14:textId="77777777" w:rsidR="005700BA" w:rsidRPr="005700BA" w:rsidRDefault="005700BA" w:rsidP="009E0C9A">
            <w:pPr>
              <w:jc w:val="center"/>
              <w:rPr>
                <w:bCs/>
                <w:sz w:val="20"/>
                <w:szCs w:val="20"/>
              </w:rPr>
            </w:pPr>
            <w:r w:rsidRPr="005700BA">
              <w:rPr>
                <w:bCs/>
                <w:sz w:val="20"/>
                <w:szCs w:val="20"/>
              </w:rPr>
              <w:t>0</w:t>
            </w:r>
          </w:p>
        </w:tc>
      </w:tr>
      <w:tr w:rsidR="005700BA" w:rsidRPr="005700BA" w14:paraId="0D8A36AD" w14:textId="77777777" w:rsidTr="005700BA">
        <w:tc>
          <w:tcPr>
            <w:tcW w:w="374" w:type="dxa"/>
            <w:shd w:val="clear" w:color="auto" w:fill="auto"/>
            <w:vAlign w:val="center"/>
          </w:tcPr>
          <w:p w14:paraId="462B359C" w14:textId="77777777" w:rsidR="005700BA" w:rsidRPr="005700BA" w:rsidRDefault="005700BA" w:rsidP="009E0C9A">
            <w:pPr>
              <w:jc w:val="center"/>
              <w:rPr>
                <w:sz w:val="20"/>
                <w:szCs w:val="20"/>
              </w:rPr>
            </w:pPr>
            <w:r w:rsidRPr="005700BA">
              <w:rPr>
                <w:sz w:val="20"/>
                <w:szCs w:val="20"/>
              </w:rPr>
              <w:t>16</w:t>
            </w:r>
          </w:p>
        </w:tc>
        <w:tc>
          <w:tcPr>
            <w:tcW w:w="2382" w:type="dxa"/>
            <w:shd w:val="clear" w:color="auto" w:fill="auto"/>
            <w:vAlign w:val="center"/>
          </w:tcPr>
          <w:p w14:paraId="02B47BAA" w14:textId="77777777" w:rsidR="005700BA" w:rsidRPr="005700BA" w:rsidRDefault="005700BA" w:rsidP="009E0C9A">
            <w:pPr>
              <w:rPr>
                <w:sz w:val="20"/>
                <w:szCs w:val="20"/>
              </w:rPr>
            </w:pPr>
            <w:r w:rsidRPr="005700BA">
              <w:rPr>
                <w:sz w:val="20"/>
                <w:szCs w:val="20"/>
              </w:rPr>
              <w:t>Спортивные залы общего пользования</w:t>
            </w:r>
          </w:p>
        </w:tc>
        <w:tc>
          <w:tcPr>
            <w:tcW w:w="1308" w:type="dxa"/>
            <w:shd w:val="clear" w:color="auto" w:fill="auto"/>
            <w:vAlign w:val="center"/>
          </w:tcPr>
          <w:p w14:paraId="60F8E200"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r w:rsidRPr="005700BA">
              <w:rPr>
                <w:sz w:val="20"/>
                <w:szCs w:val="20"/>
              </w:rPr>
              <w:t xml:space="preserve"> пола</w:t>
            </w:r>
          </w:p>
        </w:tc>
        <w:tc>
          <w:tcPr>
            <w:tcW w:w="2176" w:type="dxa"/>
            <w:shd w:val="clear" w:color="auto" w:fill="auto"/>
            <w:vAlign w:val="center"/>
          </w:tcPr>
          <w:p w14:paraId="47031183" w14:textId="77777777" w:rsidR="005700BA" w:rsidRPr="005700BA" w:rsidRDefault="005700BA" w:rsidP="009E0C9A">
            <w:pPr>
              <w:jc w:val="center"/>
              <w:rPr>
                <w:sz w:val="20"/>
                <w:szCs w:val="20"/>
              </w:rPr>
            </w:pPr>
            <w:r w:rsidRPr="005700BA">
              <w:rPr>
                <w:sz w:val="20"/>
                <w:szCs w:val="20"/>
              </w:rPr>
              <w:t>80 на 1 тыс. чел.</w:t>
            </w:r>
          </w:p>
        </w:tc>
        <w:tc>
          <w:tcPr>
            <w:tcW w:w="1362" w:type="dxa"/>
            <w:shd w:val="clear" w:color="auto" w:fill="auto"/>
            <w:vAlign w:val="center"/>
          </w:tcPr>
          <w:p w14:paraId="5BC3B491" w14:textId="77777777" w:rsidR="005700BA" w:rsidRPr="005700BA" w:rsidRDefault="005700BA" w:rsidP="009E0C9A">
            <w:pPr>
              <w:jc w:val="center"/>
              <w:rPr>
                <w:sz w:val="20"/>
                <w:szCs w:val="20"/>
              </w:rPr>
            </w:pPr>
            <w:r w:rsidRPr="005700BA">
              <w:rPr>
                <w:sz w:val="20"/>
                <w:szCs w:val="20"/>
              </w:rPr>
              <w:t>1015</w:t>
            </w:r>
          </w:p>
        </w:tc>
        <w:tc>
          <w:tcPr>
            <w:tcW w:w="1327" w:type="dxa"/>
            <w:shd w:val="clear" w:color="auto" w:fill="auto"/>
            <w:vAlign w:val="center"/>
          </w:tcPr>
          <w:p w14:paraId="7DF300AE"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6E6E0387" w14:textId="77777777" w:rsidR="005700BA" w:rsidRPr="005700BA" w:rsidRDefault="005700BA" w:rsidP="009E0C9A">
            <w:pPr>
              <w:jc w:val="center"/>
              <w:rPr>
                <w:bCs/>
                <w:sz w:val="20"/>
                <w:szCs w:val="20"/>
              </w:rPr>
            </w:pPr>
            <w:r w:rsidRPr="005700BA">
              <w:rPr>
                <w:bCs/>
                <w:sz w:val="20"/>
                <w:szCs w:val="20"/>
              </w:rPr>
              <w:t>0</w:t>
            </w:r>
          </w:p>
        </w:tc>
      </w:tr>
      <w:tr w:rsidR="005700BA" w:rsidRPr="005700BA" w14:paraId="25D9FD5F" w14:textId="77777777" w:rsidTr="005700BA">
        <w:tc>
          <w:tcPr>
            <w:tcW w:w="374" w:type="dxa"/>
            <w:shd w:val="clear" w:color="auto" w:fill="auto"/>
            <w:vAlign w:val="center"/>
          </w:tcPr>
          <w:p w14:paraId="0A603C3B" w14:textId="77777777" w:rsidR="005700BA" w:rsidRPr="005700BA" w:rsidRDefault="005700BA" w:rsidP="009E0C9A">
            <w:pPr>
              <w:jc w:val="center"/>
              <w:rPr>
                <w:sz w:val="20"/>
                <w:szCs w:val="20"/>
              </w:rPr>
            </w:pPr>
            <w:r w:rsidRPr="005700BA">
              <w:rPr>
                <w:sz w:val="20"/>
                <w:szCs w:val="20"/>
              </w:rPr>
              <w:t>17</w:t>
            </w:r>
          </w:p>
        </w:tc>
        <w:tc>
          <w:tcPr>
            <w:tcW w:w="2382" w:type="dxa"/>
            <w:shd w:val="clear" w:color="auto" w:fill="auto"/>
            <w:vAlign w:val="center"/>
          </w:tcPr>
          <w:p w14:paraId="28F34B72" w14:textId="77777777" w:rsidR="005700BA" w:rsidRPr="005700BA" w:rsidRDefault="005700BA" w:rsidP="009E0C9A">
            <w:pPr>
              <w:ind w:right="-108"/>
              <w:rPr>
                <w:sz w:val="20"/>
                <w:szCs w:val="20"/>
              </w:rPr>
            </w:pPr>
            <w:r w:rsidRPr="005700BA">
              <w:rPr>
                <w:sz w:val="20"/>
                <w:szCs w:val="20"/>
              </w:rPr>
              <w:t>Спортивно-тренажерный зал повседневного обслуживания</w:t>
            </w:r>
          </w:p>
        </w:tc>
        <w:tc>
          <w:tcPr>
            <w:tcW w:w="1308" w:type="dxa"/>
            <w:shd w:val="clear" w:color="auto" w:fill="auto"/>
            <w:vAlign w:val="center"/>
          </w:tcPr>
          <w:p w14:paraId="18A22E1B"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r w:rsidRPr="005700BA">
              <w:rPr>
                <w:sz w:val="20"/>
                <w:szCs w:val="20"/>
              </w:rPr>
              <w:t xml:space="preserve"> площади пола зала</w:t>
            </w:r>
          </w:p>
        </w:tc>
        <w:tc>
          <w:tcPr>
            <w:tcW w:w="2176" w:type="dxa"/>
            <w:shd w:val="clear" w:color="auto" w:fill="auto"/>
            <w:vAlign w:val="center"/>
          </w:tcPr>
          <w:p w14:paraId="20CF858C" w14:textId="77777777" w:rsidR="005700BA" w:rsidRPr="005700BA" w:rsidRDefault="005700BA" w:rsidP="009E0C9A">
            <w:pPr>
              <w:jc w:val="center"/>
              <w:rPr>
                <w:sz w:val="20"/>
                <w:szCs w:val="20"/>
              </w:rPr>
            </w:pPr>
            <w:r w:rsidRPr="005700BA">
              <w:rPr>
                <w:sz w:val="20"/>
                <w:szCs w:val="20"/>
              </w:rPr>
              <w:t>80 на 1 тыс. чел.</w:t>
            </w:r>
          </w:p>
        </w:tc>
        <w:tc>
          <w:tcPr>
            <w:tcW w:w="1362" w:type="dxa"/>
            <w:shd w:val="clear" w:color="auto" w:fill="auto"/>
            <w:vAlign w:val="center"/>
          </w:tcPr>
          <w:p w14:paraId="54430720" w14:textId="77777777" w:rsidR="005700BA" w:rsidRPr="005700BA" w:rsidRDefault="005700BA" w:rsidP="009E0C9A">
            <w:pPr>
              <w:jc w:val="center"/>
              <w:rPr>
                <w:sz w:val="20"/>
                <w:szCs w:val="20"/>
              </w:rPr>
            </w:pPr>
            <w:r w:rsidRPr="005700BA">
              <w:rPr>
                <w:sz w:val="20"/>
                <w:szCs w:val="20"/>
              </w:rPr>
              <w:t>1015</w:t>
            </w:r>
          </w:p>
        </w:tc>
        <w:tc>
          <w:tcPr>
            <w:tcW w:w="1327" w:type="dxa"/>
            <w:shd w:val="clear" w:color="auto" w:fill="auto"/>
            <w:vAlign w:val="center"/>
          </w:tcPr>
          <w:p w14:paraId="2A754A77"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70B68A06" w14:textId="77777777" w:rsidR="005700BA" w:rsidRPr="005700BA" w:rsidRDefault="005700BA" w:rsidP="009E0C9A">
            <w:pPr>
              <w:jc w:val="center"/>
              <w:rPr>
                <w:bCs/>
                <w:sz w:val="20"/>
                <w:szCs w:val="20"/>
              </w:rPr>
            </w:pPr>
            <w:r w:rsidRPr="005700BA">
              <w:rPr>
                <w:bCs/>
                <w:sz w:val="20"/>
                <w:szCs w:val="20"/>
              </w:rPr>
              <w:t>0</w:t>
            </w:r>
          </w:p>
        </w:tc>
      </w:tr>
      <w:tr w:rsidR="005700BA" w:rsidRPr="005700BA" w14:paraId="7DF6C5C6" w14:textId="77777777" w:rsidTr="005700BA">
        <w:tc>
          <w:tcPr>
            <w:tcW w:w="374" w:type="dxa"/>
            <w:shd w:val="clear" w:color="auto" w:fill="auto"/>
            <w:vAlign w:val="center"/>
          </w:tcPr>
          <w:p w14:paraId="36D9DC49" w14:textId="77777777" w:rsidR="005700BA" w:rsidRPr="005700BA" w:rsidRDefault="005700BA" w:rsidP="009E0C9A">
            <w:pPr>
              <w:jc w:val="center"/>
              <w:rPr>
                <w:sz w:val="20"/>
                <w:szCs w:val="20"/>
              </w:rPr>
            </w:pPr>
            <w:r w:rsidRPr="005700BA">
              <w:rPr>
                <w:sz w:val="20"/>
                <w:szCs w:val="20"/>
              </w:rPr>
              <w:t>18</w:t>
            </w:r>
          </w:p>
        </w:tc>
        <w:tc>
          <w:tcPr>
            <w:tcW w:w="2382" w:type="dxa"/>
            <w:shd w:val="clear" w:color="auto" w:fill="auto"/>
            <w:vAlign w:val="center"/>
          </w:tcPr>
          <w:p w14:paraId="5EE4ADE4" w14:textId="77777777" w:rsidR="005700BA" w:rsidRPr="005700BA" w:rsidRDefault="005700BA" w:rsidP="009E0C9A">
            <w:pPr>
              <w:rPr>
                <w:sz w:val="20"/>
                <w:szCs w:val="20"/>
              </w:rPr>
            </w:pPr>
            <w:r w:rsidRPr="005700BA">
              <w:rPr>
                <w:sz w:val="20"/>
                <w:szCs w:val="20"/>
              </w:rPr>
              <w:t>Бассейны крытые и открытые общего пользования</w:t>
            </w:r>
          </w:p>
        </w:tc>
        <w:tc>
          <w:tcPr>
            <w:tcW w:w="1308" w:type="dxa"/>
            <w:shd w:val="clear" w:color="auto" w:fill="auto"/>
            <w:vAlign w:val="center"/>
          </w:tcPr>
          <w:p w14:paraId="05EFE7B6"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r w:rsidRPr="005700BA">
              <w:rPr>
                <w:sz w:val="20"/>
                <w:szCs w:val="20"/>
              </w:rPr>
              <w:t xml:space="preserve"> зеркала воды</w:t>
            </w:r>
          </w:p>
        </w:tc>
        <w:tc>
          <w:tcPr>
            <w:tcW w:w="2176" w:type="dxa"/>
            <w:shd w:val="clear" w:color="auto" w:fill="auto"/>
            <w:vAlign w:val="center"/>
          </w:tcPr>
          <w:p w14:paraId="5F98E976" w14:textId="77777777" w:rsidR="005700BA" w:rsidRPr="005700BA" w:rsidRDefault="005700BA" w:rsidP="009E0C9A">
            <w:pPr>
              <w:jc w:val="center"/>
              <w:rPr>
                <w:sz w:val="20"/>
                <w:szCs w:val="20"/>
              </w:rPr>
            </w:pPr>
            <w:r w:rsidRPr="005700BA">
              <w:rPr>
                <w:sz w:val="20"/>
                <w:szCs w:val="20"/>
              </w:rPr>
              <w:t>25 м</w:t>
            </w:r>
            <w:r w:rsidRPr="005700BA">
              <w:rPr>
                <w:sz w:val="20"/>
                <w:szCs w:val="20"/>
                <w:vertAlign w:val="superscript"/>
              </w:rPr>
              <w:t>2</w:t>
            </w:r>
            <w:r w:rsidRPr="005700BA">
              <w:rPr>
                <w:sz w:val="20"/>
                <w:szCs w:val="20"/>
              </w:rPr>
              <w:t xml:space="preserve"> на 1 тыс. чел.</w:t>
            </w:r>
          </w:p>
        </w:tc>
        <w:tc>
          <w:tcPr>
            <w:tcW w:w="1362" w:type="dxa"/>
            <w:shd w:val="clear" w:color="auto" w:fill="auto"/>
            <w:vAlign w:val="center"/>
          </w:tcPr>
          <w:p w14:paraId="0841447D" w14:textId="77777777" w:rsidR="005700BA" w:rsidRPr="005700BA" w:rsidRDefault="005700BA" w:rsidP="009E0C9A">
            <w:pPr>
              <w:jc w:val="center"/>
              <w:rPr>
                <w:sz w:val="20"/>
                <w:szCs w:val="20"/>
              </w:rPr>
            </w:pPr>
            <w:r w:rsidRPr="005700BA">
              <w:rPr>
                <w:sz w:val="20"/>
                <w:szCs w:val="20"/>
              </w:rPr>
              <w:t>318</w:t>
            </w:r>
          </w:p>
        </w:tc>
        <w:tc>
          <w:tcPr>
            <w:tcW w:w="1327" w:type="dxa"/>
            <w:shd w:val="clear" w:color="auto" w:fill="auto"/>
            <w:vAlign w:val="center"/>
          </w:tcPr>
          <w:p w14:paraId="4AED231C"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0668CFC1" w14:textId="77777777" w:rsidR="005700BA" w:rsidRPr="005700BA" w:rsidRDefault="005700BA" w:rsidP="009E0C9A">
            <w:pPr>
              <w:jc w:val="center"/>
              <w:rPr>
                <w:bCs/>
                <w:sz w:val="20"/>
                <w:szCs w:val="20"/>
              </w:rPr>
            </w:pPr>
            <w:r w:rsidRPr="005700BA">
              <w:rPr>
                <w:bCs/>
                <w:sz w:val="20"/>
                <w:szCs w:val="20"/>
              </w:rPr>
              <w:t>0</w:t>
            </w:r>
          </w:p>
        </w:tc>
      </w:tr>
      <w:tr w:rsidR="005700BA" w:rsidRPr="005700BA" w14:paraId="64E12105" w14:textId="77777777" w:rsidTr="005700BA">
        <w:tc>
          <w:tcPr>
            <w:tcW w:w="374" w:type="dxa"/>
            <w:shd w:val="clear" w:color="auto" w:fill="auto"/>
            <w:vAlign w:val="center"/>
          </w:tcPr>
          <w:p w14:paraId="7F0E32A3" w14:textId="77777777" w:rsidR="005700BA" w:rsidRPr="005700BA" w:rsidRDefault="005700BA" w:rsidP="009E0C9A">
            <w:pPr>
              <w:jc w:val="center"/>
              <w:rPr>
                <w:sz w:val="20"/>
                <w:szCs w:val="20"/>
              </w:rPr>
            </w:pPr>
            <w:r w:rsidRPr="005700BA">
              <w:rPr>
                <w:sz w:val="20"/>
                <w:szCs w:val="20"/>
              </w:rPr>
              <w:t>19</w:t>
            </w:r>
          </w:p>
        </w:tc>
        <w:tc>
          <w:tcPr>
            <w:tcW w:w="2382" w:type="dxa"/>
            <w:shd w:val="clear" w:color="auto" w:fill="auto"/>
            <w:vAlign w:val="center"/>
          </w:tcPr>
          <w:p w14:paraId="5EB9A534" w14:textId="77777777" w:rsidR="005700BA" w:rsidRPr="005700BA" w:rsidRDefault="005700BA" w:rsidP="009E0C9A">
            <w:pPr>
              <w:rPr>
                <w:sz w:val="20"/>
                <w:szCs w:val="20"/>
              </w:rPr>
            </w:pPr>
            <w:r w:rsidRPr="005700BA">
              <w:rPr>
                <w:sz w:val="20"/>
                <w:szCs w:val="20"/>
              </w:rPr>
              <w:t>Плоскостные спортивные сооружения</w:t>
            </w:r>
          </w:p>
        </w:tc>
        <w:tc>
          <w:tcPr>
            <w:tcW w:w="1308" w:type="dxa"/>
            <w:shd w:val="clear" w:color="auto" w:fill="auto"/>
            <w:vAlign w:val="center"/>
          </w:tcPr>
          <w:p w14:paraId="13039DD3"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p>
        </w:tc>
        <w:tc>
          <w:tcPr>
            <w:tcW w:w="2176" w:type="dxa"/>
            <w:shd w:val="clear" w:color="auto" w:fill="auto"/>
            <w:vAlign w:val="center"/>
          </w:tcPr>
          <w:p w14:paraId="0CCA6AA4" w14:textId="77777777" w:rsidR="005700BA" w:rsidRPr="005700BA" w:rsidRDefault="005700BA" w:rsidP="009E0C9A">
            <w:pPr>
              <w:jc w:val="center"/>
              <w:rPr>
                <w:sz w:val="20"/>
                <w:szCs w:val="20"/>
              </w:rPr>
            </w:pPr>
            <w:r w:rsidRPr="005700BA">
              <w:rPr>
                <w:sz w:val="20"/>
                <w:szCs w:val="20"/>
              </w:rPr>
              <w:t>1949,4 на 1 тыс. чел.</w:t>
            </w:r>
          </w:p>
        </w:tc>
        <w:tc>
          <w:tcPr>
            <w:tcW w:w="1362" w:type="dxa"/>
            <w:shd w:val="clear" w:color="auto" w:fill="auto"/>
            <w:vAlign w:val="center"/>
          </w:tcPr>
          <w:p w14:paraId="4C69D7E4" w14:textId="77777777" w:rsidR="005700BA" w:rsidRPr="005700BA" w:rsidRDefault="005700BA" w:rsidP="009E0C9A">
            <w:pPr>
              <w:jc w:val="center"/>
              <w:rPr>
                <w:sz w:val="20"/>
                <w:szCs w:val="20"/>
              </w:rPr>
            </w:pPr>
            <w:r w:rsidRPr="005700BA">
              <w:rPr>
                <w:sz w:val="20"/>
                <w:szCs w:val="20"/>
              </w:rPr>
              <w:t>24751</w:t>
            </w:r>
          </w:p>
        </w:tc>
        <w:tc>
          <w:tcPr>
            <w:tcW w:w="1327" w:type="dxa"/>
            <w:shd w:val="clear" w:color="auto" w:fill="auto"/>
            <w:vAlign w:val="center"/>
          </w:tcPr>
          <w:p w14:paraId="138C1627" w14:textId="77777777" w:rsidR="005700BA" w:rsidRPr="005700BA" w:rsidRDefault="005700BA" w:rsidP="009E0C9A">
            <w:pPr>
              <w:jc w:val="center"/>
              <w:rPr>
                <w:sz w:val="20"/>
                <w:szCs w:val="20"/>
              </w:rPr>
            </w:pPr>
            <w:r w:rsidRPr="005700BA">
              <w:rPr>
                <w:sz w:val="20"/>
                <w:szCs w:val="20"/>
              </w:rPr>
              <w:t>20900</w:t>
            </w:r>
          </w:p>
        </w:tc>
        <w:tc>
          <w:tcPr>
            <w:tcW w:w="1561" w:type="dxa"/>
            <w:shd w:val="clear" w:color="auto" w:fill="auto"/>
            <w:vAlign w:val="center"/>
          </w:tcPr>
          <w:p w14:paraId="003AA539" w14:textId="77777777" w:rsidR="005700BA" w:rsidRPr="005700BA" w:rsidRDefault="005700BA" w:rsidP="009E0C9A">
            <w:pPr>
              <w:jc w:val="center"/>
              <w:rPr>
                <w:bCs/>
                <w:sz w:val="20"/>
                <w:szCs w:val="20"/>
              </w:rPr>
            </w:pPr>
            <w:r w:rsidRPr="005700BA">
              <w:rPr>
                <w:bCs/>
                <w:sz w:val="20"/>
                <w:szCs w:val="20"/>
              </w:rPr>
              <w:t>3851</w:t>
            </w:r>
          </w:p>
        </w:tc>
      </w:tr>
      <w:tr w:rsidR="005700BA" w:rsidRPr="005700BA" w14:paraId="7F8D2CD3" w14:textId="77777777" w:rsidTr="005700BA">
        <w:tc>
          <w:tcPr>
            <w:tcW w:w="10490" w:type="dxa"/>
            <w:gridSpan w:val="7"/>
            <w:shd w:val="clear" w:color="auto" w:fill="auto"/>
            <w:vAlign w:val="center"/>
          </w:tcPr>
          <w:p w14:paraId="2BBCA831"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торговли и общественного питания</w:t>
            </w:r>
          </w:p>
        </w:tc>
      </w:tr>
      <w:tr w:rsidR="005700BA" w:rsidRPr="005700BA" w14:paraId="6989A54A" w14:textId="77777777" w:rsidTr="005700BA">
        <w:tc>
          <w:tcPr>
            <w:tcW w:w="374" w:type="dxa"/>
            <w:shd w:val="clear" w:color="auto" w:fill="auto"/>
            <w:vAlign w:val="center"/>
          </w:tcPr>
          <w:p w14:paraId="65FD905D" w14:textId="77777777" w:rsidR="005700BA" w:rsidRPr="005700BA" w:rsidRDefault="005700BA" w:rsidP="009E0C9A">
            <w:pPr>
              <w:jc w:val="center"/>
              <w:rPr>
                <w:sz w:val="20"/>
                <w:szCs w:val="20"/>
              </w:rPr>
            </w:pPr>
            <w:r w:rsidRPr="005700BA">
              <w:rPr>
                <w:sz w:val="20"/>
                <w:szCs w:val="20"/>
              </w:rPr>
              <w:t>20</w:t>
            </w:r>
          </w:p>
        </w:tc>
        <w:tc>
          <w:tcPr>
            <w:tcW w:w="2382" w:type="dxa"/>
            <w:shd w:val="clear" w:color="auto" w:fill="auto"/>
            <w:vAlign w:val="center"/>
          </w:tcPr>
          <w:p w14:paraId="4B982769" w14:textId="77777777" w:rsidR="005700BA" w:rsidRPr="005700BA" w:rsidRDefault="005700BA" w:rsidP="009E0C9A">
            <w:pPr>
              <w:rPr>
                <w:sz w:val="20"/>
                <w:szCs w:val="20"/>
              </w:rPr>
            </w:pPr>
            <w:r w:rsidRPr="005700BA">
              <w:rPr>
                <w:sz w:val="20"/>
                <w:szCs w:val="20"/>
              </w:rPr>
              <w:t>Магазины</w:t>
            </w:r>
          </w:p>
        </w:tc>
        <w:tc>
          <w:tcPr>
            <w:tcW w:w="1308" w:type="dxa"/>
            <w:shd w:val="clear" w:color="auto" w:fill="auto"/>
            <w:vAlign w:val="center"/>
          </w:tcPr>
          <w:p w14:paraId="272CC901" w14:textId="77777777" w:rsidR="005700BA" w:rsidRPr="005700BA" w:rsidRDefault="005700BA" w:rsidP="009E0C9A">
            <w:pPr>
              <w:jc w:val="center"/>
              <w:rPr>
                <w:sz w:val="20"/>
                <w:szCs w:val="20"/>
              </w:rPr>
            </w:pPr>
            <w:r w:rsidRPr="005700BA">
              <w:rPr>
                <w:sz w:val="20"/>
                <w:szCs w:val="20"/>
              </w:rPr>
              <w:t>м² торговой площади</w:t>
            </w:r>
          </w:p>
        </w:tc>
        <w:tc>
          <w:tcPr>
            <w:tcW w:w="2176" w:type="dxa"/>
            <w:shd w:val="clear" w:color="auto" w:fill="auto"/>
            <w:vAlign w:val="center"/>
          </w:tcPr>
          <w:p w14:paraId="7C27E761" w14:textId="77777777" w:rsidR="005700BA" w:rsidRPr="005700BA" w:rsidRDefault="005700BA" w:rsidP="009E0C9A">
            <w:pPr>
              <w:jc w:val="center"/>
              <w:rPr>
                <w:sz w:val="20"/>
                <w:szCs w:val="20"/>
              </w:rPr>
            </w:pPr>
            <w:r w:rsidRPr="005700BA">
              <w:rPr>
                <w:sz w:val="20"/>
                <w:szCs w:val="20"/>
              </w:rPr>
              <w:t>300 на 1 тыс. чел.</w:t>
            </w:r>
          </w:p>
        </w:tc>
        <w:tc>
          <w:tcPr>
            <w:tcW w:w="1362" w:type="dxa"/>
            <w:shd w:val="clear" w:color="auto" w:fill="auto"/>
            <w:vAlign w:val="center"/>
          </w:tcPr>
          <w:p w14:paraId="21E46109" w14:textId="77777777" w:rsidR="005700BA" w:rsidRPr="005700BA" w:rsidRDefault="005700BA" w:rsidP="009E0C9A">
            <w:pPr>
              <w:jc w:val="center"/>
              <w:rPr>
                <w:sz w:val="20"/>
                <w:szCs w:val="20"/>
              </w:rPr>
            </w:pPr>
            <w:r w:rsidRPr="005700BA">
              <w:rPr>
                <w:sz w:val="20"/>
                <w:szCs w:val="20"/>
              </w:rPr>
              <w:t>3600</w:t>
            </w:r>
          </w:p>
        </w:tc>
        <w:tc>
          <w:tcPr>
            <w:tcW w:w="1327" w:type="dxa"/>
            <w:shd w:val="clear" w:color="auto" w:fill="auto"/>
            <w:vAlign w:val="center"/>
          </w:tcPr>
          <w:p w14:paraId="516B6638" w14:textId="77777777" w:rsidR="005700BA" w:rsidRPr="005700BA" w:rsidRDefault="005700BA" w:rsidP="009E0C9A">
            <w:pPr>
              <w:jc w:val="center"/>
              <w:rPr>
                <w:sz w:val="20"/>
                <w:szCs w:val="20"/>
              </w:rPr>
            </w:pPr>
            <w:r w:rsidRPr="005700BA">
              <w:rPr>
                <w:sz w:val="20"/>
                <w:szCs w:val="20"/>
              </w:rPr>
              <w:t>6756,2</w:t>
            </w:r>
          </w:p>
        </w:tc>
        <w:tc>
          <w:tcPr>
            <w:tcW w:w="1561" w:type="dxa"/>
            <w:shd w:val="clear" w:color="auto" w:fill="auto"/>
            <w:vAlign w:val="center"/>
          </w:tcPr>
          <w:p w14:paraId="203D44EB" w14:textId="77777777" w:rsidR="005700BA" w:rsidRPr="005700BA" w:rsidRDefault="005700BA" w:rsidP="009E0C9A">
            <w:pPr>
              <w:jc w:val="center"/>
              <w:rPr>
                <w:bCs/>
                <w:sz w:val="20"/>
                <w:szCs w:val="20"/>
              </w:rPr>
            </w:pPr>
            <w:r w:rsidRPr="005700BA">
              <w:rPr>
                <w:bCs/>
                <w:sz w:val="20"/>
                <w:szCs w:val="20"/>
              </w:rPr>
              <w:t>0</w:t>
            </w:r>
          </w:p>
        </w:tc>
      </w:tr>
      <w:tr w:rsidR="005700BA" w:rsidRPr="005700BA" w14:paraId="1EB711D6" w14:textId="77777777" w:rsidTr="005700BA">
        <w:tc>
          <w:tcPr>
            <w:tcW w:w="374" w:type="dxa"/>
            <w:shd w:val="clear" w:color="auto" w:fill="auto"/>
            <w:vAlign w:val="center"/>
          </w:tcPr>
          <w:p w14:paraId="6096F161" w14:textId="77777777" w:rsidR="005700BA" w:rsidRPr="005700BA" w:rsidRDefault="005700BA" w:rsidP="009E0C9A">
            <w:pPr>
              <w:jc w:val="center"/>
              <w:rPr>
                <w:sz w:val="20"/>
                <w:szCs w:val="20"/>
              </w:rPr>
            </w:pPr>
            <w:r w:rsidRPr="005700BA">
              <w:rPr>
                <w:sz w:val="20"/>
                <w:szCs w:val="20"/>
              </w:rPr>
              <w:t>21</w:t>
            </w:r>
          </w:p>
        </w:tc>
        <w:tc>
          <w:tcPr>
            <w:tcW w:w="2382" w:type="dxa"/>
            <w:shd w:val="clear" w:color="auto" w:fill="auto"/>
            <w:vAlign w:val="center"/>
          </w:tcPr>
          <w:p w14:paraId="19B70CDA" w14:textId="77777777" w:rsidR="005700BA" w:rsidRPr="005700BA" w:rsidRDefault="005700BA" w:rsidP="009E0C9A">
            <w:pPr>
              <w:rPr>
                <w:sz w:val="20"/>
                <w:szCs w:val="20"/>
              </w:rPr>
            </w:pPr>
            <w:r w:rsidRPr="005700BA">
              <w:rPr>
                <w:sz w:val="20"/>
                <w:szCs w:val="20"/>
              </w:rPr>
              <w:t>Предприятия общественного питания</w:t>
            </w:r>
          </w:p>
        </w:tc>
        <w:tc>
          <w:tcPr>
            <w:tcW w:w="1308" w:type="dxa"/>
            <w:shd w:val="clear" w:color="auto" w:fill="auto"/>
            <w:vAlign w:val="center"/>
          </w:tcPr>
          <w:p w14:paraId="1E74CF47" w14:textId="77777777" w:rsidR="005700BA" w:rsidRPr="005700BA" w:rsidRDefault="005700BA" w:rsidP="009E0C9A">
            <w:pPr>
              <w:jc w:val="center"/>
              <w:rPr>
                <w:sz w:val="20"/>
                <w:szCs w:val="20"/>
              </w:rPr>
            </w:pPr>
            <w:r w:rsidRPr="005700BA">
              <w:rPr>
                <w:sz w:val="20"/>
                <w:szCs w:val="20"/>
              </w:rPr>
              <w:t>посадочных мест</w:t>
            </w:r>
          </w:p>
        </w:tc>
        <w:tc>
          <w:tcPr>
            <w:tcW w:w="2176" w:type="dxa"/>
            <w:shd w:val="clear" w:color="auto" w:fill="auto"/>
            <w:vAlign w:val="center"/>
          </w:tcPr>
          <w:p w14:paraId="0240A698" w14:textId="77777777" w:rsidR="005700BA" w:rsidRPr="005700BA" w:rsidRDefault="005700BA" w:rsidP="009E0C9A">
            <w:pPr>
              <w:jc w:val="center"/>
              <w:rPr>
                <w:sz w:val="20"/>
                <w:szCs w:val="20"/>
              </w:rPr>
            </w:pPr>
            <w:r w:rsidRPr="005700BA">
              <w:rPr>
                <w:sz w:val="20"/>
                <w:szCs w:val="20"/>
              </w:rPr>
              <w:t>40 на 1 тыс. чел.</w:t>
            </w:r>
          </w:p>
        </w:tc>
        <w:tc>
          <w:tcPr>
            <w:tcW w:w="1362" w:type="dxa"/>
            <w:shd w:val="clear" w:color="auto" w:fill="auto"/>
            <w:vAlign w:val="center"/>
          </w:tcPr>
          <w:p w14:paraId="0543D9DB" w14:textId="77777777" w:rsidR="005700BA" w:rsidRPr="005700BA" w:rsidRDefault="005700BA" w:rsidP="009E0C9A">
            <w:pPr>
              <w:jc w:val="center"/>
              <w:rPr>
                <w:sz w:val="20"/>
                <w:szCs w:val="20"/>
              </w:rPr>
            </w:pPr>
            <w:r w:rsidRPr="005700BA">
              <w:rPr>
                <w:sz w:val="20"/>
                <w:szCs w:val="20"/>
              </w:rPr>
              <w:t>507</w:t>
            </w:r>
          </w:p>
        </w:tc>
        <w:tc>
          <w:tcPr>
            <w:tcW w:w="1327" w:type="dxa"/>
            <w:shd w:val="clear" w:color="auto" w:fill="auto"/>
            <w:vAlign w:val="center"/>
          </w:tcPr>
          <w:p w14:paraId="170968BA" w14:textId="77777777" w:rsidR="005700BA" w:rsidRPr="005700BA" w:rsidRDefault="005700BA" w:rsidP="009E0C9A">
            <w:pPr>
              <w:jc w:val="center"/>
              <w:rPr>
                <w:sz w:val="20"/>
                <w:szCs w:val="20"/>
              </w:rPr>
            </w:pPr>
            <w:r w:rsidRPr="005700BA">
              <w:rPr>
                <w:sz w:val="20"/>
                <w:szCs w:val="20"/>
              </w:rPr>
              <w:t>669</w:t>
            </w:r>
          </w:p>
        </w:tc>
        <w:tc>
          <w:tcPr>
            <w:tcW w:w="1561" w:type="dxa"/>
            <w:shd w:val="clear" w:color="auto" w:fill="auto"/>
            <w:vAlign w:val="center"/>
          </w:tcPr>
          <w:p w14:paraId="5F035A96" w14:textId="77777777" w:rsidR="005700BA" w:rsidRPr="005700BA" w:rsidRDefault="005700BA" w:rsidP="009E0C9A">
            <w:pPr>
              <w:jc w:val="center"/>
              <w:rPr>
                <w:bCs/>
                <w:sz w:val="20"/>
                <w:szCs w:val="20"/>
              </w:rPr>
            </w:pPr>
            <w:r w:rsidRPr="005700BA">
              <w:rPr>
                <w:bCs/>
                <w:sz w:val="20"/>
                <w:szCs w:val="20"/>
              </w:rPr>
              <w:t>0</w:t>
            </w:r>
          </w:p>
        </w:tc>
      </w:tr>
      <w:tr w:rsidR="005700BA" w:rsidRPr="005700BA" w14:paraId="14DA34C4" w14:textId="77777777" w:rsidTr="005700BA">
        <w:tc>
          <w:tcPr>
            <w:tcW w:w="10490" w:type="dxa"/>
            <w:gridSpan w:val="7"/>
            <w:shd w:val="clear" w:color="auto" w:fill="auto"/>
            <w:vAlign w:val="center"/>
          </w:tcPr>
          <w:p w14:paraId="7033F8BC"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Предприятия бытового обслуживания</w:t>
            </w:r>
          </w:p>
        </w:tc>
      </w:tr>
      <w:tr w:rsidR="005700BA" w:rsidRPr="005700BA" w14:paraId="5E642BE0" w14:textId="77777777" w:rsidTr="005700BA">
        <w:tc>
          <w:tcPr>
            <w:tcW w:w="374" w:type="dxa"/>
            <w:shd w:val="clear" w:color="auto" w:fill="auto"/>
            <w:vAlign w:val="center"/>
          </w:tcPr>
          <w:p w14:paraId="12270F69" w14:textId="77777777" w:rsidR="005700BA" w:rsidRPr="005700BA" w:rsidRDefault="005700BA" w:rsidP="009E0C9A">
            <w:pPr>
              <w:jc w:val="center"/>
              <w:rPr>
                <w:sz w:val="20"/>
                <w:szCs w:val="20"/>
              </w:rPr>
            </w:pPr>
            <w:r w:rsidRPr="005700BA">
              <w:rPr>
                <w:sz w:val="20"/>
                <w:szCs w:val="20"/>
              </w:rPr>
              <w:t>22</w:t>
            </w:r>
          </w:p>
        </w:tc>
        <w:tc>
          <w:tcPr>
            <w:tcW w:w="2382" w:type="dxa"/>
            <w:shd w:val="clear" w:color="auto" w:fill="auto"/>
            <w:vAlign w:val="center"/>
          </w:tcPr>
          <w:p w14:paraId="7F86D834" w14:textId="77777777" w:rsidR="005700BA" w:rsidRPr="005700BA" w:rsidRDefault="005700BA" w:rsidP="009E0C9A">
            <w:pPr>
              <w:rPr>
                <w:sz w:val="20"/>
                <w:szCs w:val="20"/>
              </w:rPr>
            </w:pPr>
            <w:r w:rsidRPr="005700BA">
              <w:rPr>
                <w:sz w:val="20"/>
                <w:szCs w:val="20"/>
              </w:rPr>
              <w:t>Прачечные</w:t>
            </w:r>
          </w:p>
        </w:tc>
        <w:tc>
          <w:tcPr>
            <w:tcW w:w="1308" w:type="dxa"/>
            <w:shd w:val="clear" w:color="auto" w:fill="auto"/>
            <w:vAlign w:val="center"/>
          </w:tcPr>
          <w:p w14:paraId="73213168" w14:textId="77777777" w:rsidR="005700BA" w:rsidRPr="005700BA" w:rsidRDefault="005700BA" w:rsidP="009E0C9A">
            <w:pPr>
              <w:jc w:val="center"/>
              <w:rPr>
                <w:sz w:val="20"/>
                <w:szCs w:val="20"/>
              </w:rPr>
            </w:pPr>
            <w:r w:rsidRPr="005700BA">
              <w:rPr>
                <w:sz w:val="20"/>
                <w:szCs w:val="20"/>
              </w:rPr>
              <w:t>кг белья в смену</w:t>
            </w:r>
          </w:p>
        </w:tc>
        <w:tc>
          <w:tcPr>
            <w:tcW w:w="2176" w:type="dxa"/>
            <w:shd w:val="clear" w:color="auto" w:fill="auto"/>
            <w:vAlign w:val="center"/>
          </w:tcPr>
          <w:p w14:paraId="5B715FFC" w14:textId="77777777" w:rsidR="005700BA" w:rsidRPr="005700BA" w:rsidRDefault="005700BA" w:rsidP="009E0C9A">
            <w:pPr>
              <w:jc w:val="center"/>
              <w:rPr>
                <w:sz w:val="20"/>
                <w:szCs w:val="20"/>
              </w:rPr>
            </w:pPr>
            <w:r w:rsidRPr="005700BA">
              <w:rPr>
                <w:sz w:val="20"/>
                <w:szCs w:val="20"/>
              </w:rPr>
              <w:t>120 на 1 тыс. чел.</w:t>
            </w:r>
          </w:p>
        </w:tc>
        <w:tc>
          <w:tcPr>
            <w:tcW w:w="1362" w:type="dxa"/>
            <w:shd w:val="clear" w:color="auto" w:fill="auto"/>
            <w:vAlign w:val="center"/>
          </w:tcPr>
          <w:p w14:paraId="277C3478" w14:textId="77777777" w:rsidR="005700BA" w:rsidRPr="005700BA" w:rsidRDefault="005700BA" w:rsidP="009E0C9A">
            <w:pPr>
              <w:jc w:val="center"/>
              <w:rPr>
                <w:sz w:val="20"/>
                <w:szCs w:val="20"/>
              </w:rPr>
            </w:pPr>
            <w:r w:rsidRPr="005700BA">
              <w:rPr>
                <w:sz w:val="20"/>
                <w:szCs w:val="20"/>
              </w:rPr>
              <w:t>1556</w:t>
            </w:r>
          </w:p>
        </w:tc>
        <w:tc>
          <w:tcPr>
            <w:tcW w:w="1327" w:type="dxa"/>
            <w:shd w:val="clear" w:color="auto" w:fill="auto"/>
            <w:vAlign w:val="center"/>
          </w:tcPr>
          <w:p w14:paraId="62F5A4FA"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04C6EC4E" w14:textId="77777777" w:rsidR="005700BA" w:rsidRPr="005700BA" w:rsidRDefault="005700BA" w:rsidP="009E0C9A">
            <w:pPr>
              <w:jc w:val="center"/>
              <w:rPr>
                <w:bCs/>
                <w:sz w:val="20"/>
                <w:szCs w:val="20"/>
              </w:rPr>
            </w:pPr>
            <w:r w:rsidRPr="005700BA">
              <w:rPr>
                <w:bCs/>
                <w:sz w:val="20"/>
                <w:szCs w:val="20"/>
              </w:rPr>
              <w:t>0</w:t>
            </w:r>
          </w:p>
        </w:tc>
      </w:tr>
      <w:tr w:rsidR="005700BA" w:rsidRPr="005700BA" w14:paraId="5796CBC3" w14:textId="77777777" w:rsidTr="005700BA">
        <w:tc>
          <w:tcPr>
            <w:tcW w:w="374" w:type="dxa"/>
            <w:shd w:val="clear" w:color="auto" w:fill="auto"/>
            <w:vAlign w:val="center"/>
          </w:tcPr>
          <w:p w14:paraId="43F40B6A" w14:textId="77777777" w:rsidR="005700BA" w:rsidRPr="005700BA" w:rsidRDefault="005700BA" w:rsidP="009E0C9A">
            <w:pPr>
              <w:jc w:val="center"/>
              <w:rPr>
                <w:sz w:val="20"/>
                <w:szCs w:val="20"/>
              </w:rPr>
            </w:pPr>
            <w:r w:rsidRPr="005700BA">
              <w:rPr>
                <w:sz w:val="20"/>
                <w:szCs w:val="20"/>
              </w:rPr>
              <w:t>23</w:t>
            </w:r>
          </w:p>
        </w:tc>
        <w:tc>
          <w:tcPr>
            <w:tcW w:w="2382" w:type="dxa"/>
            <w:shd w:val="clear" w:color="auto" w:fill="auto"/>
            <w:vAlign w:val="center"/>
          </w:tcPr>
          <w:p w14:paraId="0466AF96" w14:textId="77777777" w:rsidR="005700BA" w:rsidRPr="005700BA" w:rsidRDefault="005700BA" w:rsidP="009E0C9A">
            <w:pPr>
              <w:rPr>
                <w:sz w:val="20"/>
                <w:szCs w:val="20"/>
              </w:rPr>
            </w:pPr>
            <w:r w:rsidRPr="005700BA">
              <w:rPr>
                <w:sz w:val="20"/>
                <w:szCs w:val="20"/>
              </w:rPr>
              <w:t>Химчистки – фабрики химчистки</w:t>
            </w:r>
          </w:p>
        </w:tc>
        <w:tc>
          <w:tcPr>
            <w:tcW w:w="1308" w:type="dxa"/>
            <w:shd w:val="clear" w:color="auto" w:fill="auto"/>
            <w:vAlign w:val="center"/>
          </w:tcPr>
          <w:p w14:paraId="726ACB4E" w14:textId="77777777" w:rsidR="005700BA" w:rsidRPr="005700BA" w:rsidRDefault="005700BA" w:rsidP="009E0C9A">
            <w:pPr>
              <w:jc w:val="center"/>
              <w:rPr>
                <w:sz w:val="20"/>
                <w:szCs w:val="20"/>
              </w:rPr>
            </w:pPr>
            <w:r w:rsidRPr="005700BA">
              <w:rPr>
                <w:sz w:val="20"/>
                <w:szCs w:val="20"/>
              </w:rPr>
              <w:t>кг вещей в смену</w:t>
            </w:r>
          </w:p>
        </w:tc>
        <w:tc>
          <w:tcPr>
            <w:tcW w:w="2176" w:type="dxa"/>
            <w:shd w:val="clear" w:color="auto" w:fill="auto"/>
            <w:vAlign w:val="center"/>
          </w:tcPr>
          <w:p w14:paraId="060669EC" w14:textId="77777777" w:rsidR="005700BA" w:rsidRPr="005700BA" w:rsidRDefault="005700BA" w:rsidP="009E0C9A">
            <w:pPr>
              <w:jc w:val="center"/>
              <w:rPr>
                <w:sz w:val="20"/>
                <w:szCs w:val="20"/>
              </w:rPr>
            </w:pPr>
            <w:r w:rsidRPr="005700BA">
              <w:rPr>
                <w:sz w:val="20"/>
                <w:szCs w:val="20"/>
              </w:rPr>
              <w:t>11,4 на 1 тыс. чел.</w:t>
            </w:r>
          </w:p>
        </w:tc>
        <w:tc>
          <w:tcPr>
            <w:tcW w:w="1362" w:type="dxa"/>
            <w:shd w:val="clear" w:color="auto" w:fill="auto"/>
            <w:vAlign w:val="center"/>
          </w:tcPr>
          <w:p w14:paraId="3F1A3C81" w14:textId="77777777" w:rsidR="005700BA" w:rsidRPr="005700BA" w:rsidRDefault="005700BA" w:rsidP="009E0C9A">
            <w:pPr>
              <w:jc w:val="center"/>
              <w:rPr>
                <w:sz w:val="20"/>
                <w:szCs w:val="20"/>
              </w:rPr>
            </w:pPr>
            <w:r w:rsidRPr="005700BA">
              <w:rPr>
                <w:sz w:val="20"/>
                <w:szCs w:val="20"/>
              </w:rPr>
              <w:t>145</w:t>
            </w:r>
          </w:p>
        </w:tc>
        <w:tc>
          <w:tcPr>
            <w:tcW w:w="1327" w:type="dxa"/>
            <w:shd w:val="clear" w:color="auto" w:fill="auto"/>
            <w:vAlign w:val="center"/>
          </w:tcPr>
          <w:p w14:paraId="6C8FFC6C"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6AD3BA16" w14:textId="77777777" w:rsidR="005700BA" w:rsidRPr="005700BA" w:rsidRDefault="005700BA" w:rsidP="009E0C9A">
            <w:pPr>
              <w:jc w:val="center"/>
              <w:rPr>
                <w:bCs/>
                <w:sz w:val="20"/>
                <w:szCs w:val="20"/>
              </w:rPr>
            </w:pPr>
            <w:r w:rsidRPr="005700BA">
              <w:rPr>
                <w:bCs/>
                <w:sz w:val="20"/>
                <w:szCs w:val="20"/>
              </w:rPr>
              <w:t>0</w:t>
            </w:r>
          </w:p>
        </w:tc>
      </w:tr>
      <w:tr w:rsidR="005700BA" w:rsidRPr="005700BA" w14:paraId="7E938C86" w14:textId="77777777" w:rsidTr="005700BA">
        <w:tc>
          <w:tcPr>
            <w:tcW w:w="374" w:type="dxa"/>
            <w:shd w:val="clear" w:color="auto" w:fill="auto"/>
            <w:vAlign w:val="center"/>
          </w:tcPr>
          <w:p w14:paraId="4F13D5B9" w14:textId="77777777" w:rsidR="005700BA" w:rsidRPr="005700BA" w:rsidRDefault="005700BA" w:rsidP="009E0C9A">
            <w:pPr>
              <w:jc w:val="center"/>
              <w:rPr>
                <w:sz w:val="20"/>
                <w:szCs w:val="20"/>
              </w:rPr>
            </w:pPr>
            <w:r w:rsidRPr="005700BA">
              <w:rPr>
                <w:sz w:val="20"/>
                <w:szCs w:val="20"/>
              </w:rPr>
              <w:t>24</w:t>
            </w:r>
          </w:p>
        </w:tc>
        <w:tc>
          <w:tcPr>
            <w:tcW w:w="2382" w:type="dxa"/>
            <w:shd w:val="clear" w:color="auto" w:fill="auto"/>
            <w:vAlign w:val="center"/>
          </w:tcPr>
          <w:p w14:paraId="46FB0AE6" w14:textId="77777777" w:rsidR="005700BA" w:rsidRPr="005700BA" w:rsidRDefault="005700BA" w:rsidP="009E0C9A">
            <w:pPr>
              <w:rPr>
                <w:sz w:val="20"/>
                <w:szCs w:val="20"/>
              </w:rPr>
            </w:pPr>
            <w:r w:rsidRPr="005700BA">
              <w:rPr>
                <w:sz w:val="20"/>
                <w:szCs w:val="20"/>
              </w:rPr>
              <w:t>Банно-оздоровительный комплекс</w:t>
            </w:r>
          </w:p>
        </w:tc>
        <w:tc>
          <w:tcPr>
            <w:tcW w:w="1308" w:type="dxa"/>
            <w:shd w:val="clear" w:color="auto" w:fill="auto"/>
            <w:vAlign w:val="center"/>
          </w:tcPr>
          <w:p w14:paraId="27DDFA97" w14:textId="77777777" w:rsidR="005700BA" w:rsidRPr="005700BA" w:rsidRDefault="005700BA" w:rsidP="009E0C9A">
            <w:pPr>
              <w:jc w:val="center"/>
              <w:rPr>
                <w:sz w:val="20"/>
                <w:szCs w:val="20"/>
              </w:rPr>
            </w:pPr>
            <w:r w:rsidRPr="005700BA">
              <w:rPr>
                <w:sz w:val="20"/>
                <w:szCs w:val="20"/>
              </w:rPr>
              <w:t>место</w:t>
            </w:r>
          </w:p>
        </w:tc>
        <w:tc>
          <w:tcPr>
            <w:tcW w:w="2176" w:type="dxa"/>
            <w:shd w:val="clear" w:color="auto" w:fill="auto"/>
            <w:vAlign w:val="center"/>
          </w:tcPr>
          <w:p w14:paraId="09E32EF4" w14:textId="77777777" w:rsidR="005700BA" w:rsidRPr="005700BA" w:rsidRDefault="005700BA" w:rsidP="009E0C9A">
            <w:pPr>
              <w:jc w:val="center"/>
              <w:rPr>
                <w:sz w:val="20"/>
                <w:szCs w:val="20"/>
              </w:rPr>
            </w:pPr>
            <w:r w:rsidRPr="005700BA">
              <w:rPr>
                <w:sz w:val="20"/>
                <w:szCs w:val="20"/>
              </w:rPr>
              <w:t>5 на 1 тыс. чел.</w:t>
            </w:r>
          </w:p>
        </w:tc>
        <w:tc>
          <w:tcPr>
            <w:tcW w:w="1362" w:type="dxa"/>
            <w:shd w:val="clear" w:color="auto" w:fill="auto"/>
            <w:vAlign w:val="center"/>
          </w:tcPr>
          <w:p w14:paraId="6B8CEDAD" w14:textId="77777777" w:rsidR="005700BA" w:rsidRPr="005700BA" w:rsidRDefault="005700BA" w:rsidP="009E0C9A">
            <w:pPr>
              <w:jc w:val="center"/>
              <w:rPr>
                <w:sz w:val="20"/>
                <w:szCs w:val="20"/>
              </w:rPr>
            </w:pPr>
            <w:r w:rsidRPr="005700BA">
              <w:rPr>
                <w:sz w:val="20"/>
                <w:szCs w:val="20"/>
              </w:rPr>
              <w:t>63</w:t>
            </w:r>
          </w:p>
        </w:tc>
        <w:tc>
          <w:tcPr>
            <w:tcW w:w="1327" w:type="dxa"/>
            <w:shd w:val="clear" w:color="auto" w:fill="auto"/>
            <w:vAlign w:val="center"/>
          </w:tcPr>
          <w:p w14:paraId="1886F80B"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0CE66A95" w14:textId="77777777" w:rsidR="005700BA" w:rsidRPr="005700BA" w:rsidRDefault="005700BA" w:rsidP="009E0C9A">
            <w:pPr>
              <w:jc w:val="center"/>
              <w:rPr>
                <w:bCs/>
                <w:sz w:val="20"/>
                <w:szCs w:val="20"/>
              </w:rPr>
            </w:pPr>
            <w:r w:rsidRPr="005700BA">
              <w:rPr>
                <w:bCs/>
                <w:sz w:val="20"/>
                <w:szCs w:val="20"/>
              </w:rPr>
              <w:t>0</w:t>
            </w:r>
          </w:p>
        </w:tc>
      </w:tr>
      <w:tr w:rsidR="005700BA" w:rsidRPr="005700BA" w14:paraId="22A22863" w14:textId="77777777" w:rsidTr="005700BA">
        <w:trPr>
          <w:trHeight w:val="297"/>
        </w:trPr>
        <w:tc>
          <w:tcPr>
            <w:tcW w:w="10490" w:type="dxa"/>
            <w:gridSpan w:val="7"/>
            <w:shd w:val="clear" w:color="auto" w:fill="auto"/>
            <w:vAlign w:val="center"/>
          </w:tcPr>
          <w:p w14:paraId="7D82EBEF"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Предприятия коммунального обслуживания</w:t>
            </w:r>
          </w:p>
        </w:tc>
      </w:tr>
      <w:tr w:rsidR="005700BA" w:rsidRPr="005700BA" w14:paraId="300BFE5F" w14:textId="77777777" w:rsidTr="005700BA">
        <w:tc>
          <w:tcPr>
            <w:tcW w:w="374" w:type="dxa"/>
            <w:shd w:val="clear" w:color="auto" w:fill="auto"/>
            <w:vAlign w:val="center"/>
          </w:tcPr>
          <w:p w14:paraId="41F41B7B" w14:textId="77777777" w:rsidR="005700BA" w:rsidRPr="005700BA" w:rsidRDefault="005700BA" w:rsidP="009E0C9A">
            <w:pPr>
              <w:jc w:val="center"/>
              <w:rPr>
                <w:sz w:val="20"/>
                <w:szCs w:val="20"/>
              </w:rPr>
            </w:pPr>
            <w:r w:rsidRPr="005700BA">
              <w:rPr>
                <w:sz w:val="20"/>
                <w:szCs w:val="20"/>
              </w:rPr>
              <w:t>25</w:t>
            </w:r>
          </w:p>
        </w:tc>
        <w:tc>
          <w:tcPr>
            <w:tcW w:w="2382" w:type="dxa"/>
            <w:shd w:val="clear" w:color="auto" w:fill="auto"/>
            <w:vAlign w:val="center"/>
          </w:tcPr>
          <w:p w14:paraId="4CCF1C64" w14:textId="77777777" w:rsidR="005700BA" w:rsidRPr="005700BA" w:rsidRDefault="005700BA" w:rsidP="009E0C9A">
            <w:pPr>
              <w:rPr>
                <w:sz w:val="20"/>
                <w:szCs w:val="20"/>
              </w:rPr>
            </w:pPr>
            <w:r w:rsidRPr="005700BA">
              <w:rPr>
                <w:sz w:val="20"/>
                <w:szCs w:val="20"/>
              </w:rPr>
              <w:t>Пожарные депо</w:t>
            </w:r>
          </w:p>
        </w:tc>
        <w:tc>
          <w:tcPr>
            <w:tcW w:w="1308" w:type="dxa"/>
            <w:shd w:val="clear" w:color="auto" w:fill="auto"/>
            <w:vAlign w:val="center"/>
          </w:tcPr>
          <w:p w14:paraId="408118F2" w14:textId="77777777" w:rsidR="005700BA" w:rsidRPr="005700BA" w:rsidRDefault="005700BA" w:rsidP="009E0C9A">
            <w:pPr>
              <w:jc w:val="center"/>
              <w:rPr>
                <w:sz w:val="20"/>
                <w:szCs w:val="20"/>
              </w:rPr>
            </w:pPr>
            <w:r w:rsidRPr="005700BA">
              <w:rPr>
                <w:sz w:val="20"/>
                <w:szCs w:val="20"/>
              </w:rPr>
              <w:t>машин</w:t>
            </w:r>
          </w:p>
        </w:tc>
        <w:tc>
          <w:tcPr>
            <w:tcW w:w="2176" w:type="dxa"/>
            <w:shd w:val="clear" w:color="auto" w:fill="auto"/>
            <w:vAlign w:val="center"/>
          </w:tcPr>
          <w:p w14:paraId="33A6D5FB" w14:textId="77777777" w:rsidR="005700BA" w:rsidRPr="005700BA" w:rsidRDefault="005700BA" w:rsidP="009E0C9A">
            <w:pPr>
              <w:jc w:val="center"/>
              <w:rPr>
                <w:sz w:val="20"/>
                <w:szCs w:val="20"/>
              </w:rPr>
            </w:pPr>
            <w:r w:rsidRPr="005700BA">
              <w:rPr>
                <w:sz w:val="20"/>
                <w:szCs w:val="20"/>
              </w:rPr>
              <w:t>0,2 на 1 тыс. чел.</w:t>
            </w:r>
          </w:p>
        </w:tc>
        <w:tc>
          <w:tcPr>
            <w:tcW w:w="1362" w:type="dxa"/>
            <w:shd w:val="clear" w:color="auto" w:fill="auto"/>
            <w:vAlign w:val="center"/>
          </w:tcPr>
          <w:p w14:paraId="226BBE66" w14:textId="77777777" w:rsidR="005700BA" w:rsidRPr="005700BA" w:rsidRDefault="005700BA" w:rsidP="009E0C9A">
            <w:pPr>
              <w:jc w:val="center"/>
              <w:rPr>
                <w:sz w:val="20"/>
                <w:szCs w:val="20"/>
              </w:rPr>
            </w:pPr>
            <w:r w:rsidRPr="005700BA">
              <w:rPr>
                <w:sz w:val="20"/>
                <w:szCs w:val="20"/>
              </w:rPr>
              <w:t>3</w:t>
            </w:r>
          </w:p>
        </w:tc>
        <w:tc>
          <w:tcPr>
            <w:tcW w:w="1327" w:type="dxa"/>
            <w:shd w:val="clear" w:color="auto" w:fill="auto"/>
            <w:vAlign w:val="center"/>
          </w:tcPr>
          <w:p w14:paraId="1A741C15"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736620FA" w14:textId="77777777" w:rsidR="005700BA" w:rsidRPr="005700BA" w:rsidRDefault="005700BA" w:rsidP="009E0C9A">
            <w:pPr>
              <w:jc w:val="center"/>
              <w:rPr>
                <w:bCs/>
                <w:sz w:val="20"/>
                <w:szCs w:val="20"/>
              </w:rPr>
            </w:pPr>
            <w:r w:rsidRPr="005700BA">
              <w:rPr>
                <w:bCs/>
                <w:sz w:val="20"/>
                <w:szCs w:val="20"/>
              </w:rPr>
              <w:t>0</w:t>
            </w:r>
          </w:p>
        </w:tc>
      </w:tr>
      <w:tr w:rsidR="005700BA" w:rsidRPr="005700BA" w14:paraId="5AE4558F" w14:textId="77777777" w:rsidTr="005700BA">
        <w:tc>
          <w:tcPr>
            <w:tcW w:w="374" w:type="dxa"/>
            <w:shd w:val="clear" w:color="auto" w:fill="auto"/>
            <w:vAlign w:val="center"/>
          </w:tcPr>
          <w:p w14:paraId="572A5D8C" w14:textId="77777777" w:rsidR="005700BA" w:rsidRPr="005700BA" w:rsidRDefault="005700BA" w:rsidP="009E0C9A">
            <w:pPr>
              <w:jc w:val="center"/>
              <w:rPr>
                <w:sz w:val="20"/>
                <w:szCs w:val="20"/>
              </w:rPr>
            </w:pPr>
            <w:r w:rsidRPr="005700BA">
              <w:rPr>
                <w:sz w:val="20"/>
                <w:szCs w:val="20"/>
              </w:rPr>
              <w:t>26</w:t>
            </w:r>
          </w:p>
        </w:tc>
        <w:tc>
          <w:tcPr>
            <w:tcW w:w="2382" w:type="dxa"/>
            <w:shd w:val="clear" w:color="auto" w:fill="auto"/>
            <w:vAlign w:val="center"/>
          </w:tcPr>
          <w:p w14:paraId="0F53B84D" w14:textId="77777777" w:rsidR="005700BA" w:rsidRPr="005700BA" w:rsidRDefault="005700BA" w:rsidP="009E0C9A">
            <w:pPr>
              <w:rPr>
                <w:sz w:val="20"/>
                <w:szCs w:val="20"/>
              </w:rPr>
            </w:pPr>
            <w:r w:rsidRPr="005700BA">
              <w:rPr>
                <w:sz w:val="20"/>
                <w:szCs w:val="20"/>
              </w:rPr>
              <w:t>Бюро похоронного обслуживания</w:t>
            </w:r>
          </w:p>
        </w:tc>
        <w:tc>
          <w:tcPr>
            <w:tcW w:w="1308" w:type="dxa"/>
            <w:shd w:val="clear" w:color="auto" w:fill="auto"/>
            <w:vAlign w:val="center"/>
          </w:tcPr>
          <w:p w14:paraId="19D21FCB" w14:textId="77777777" w:rsidR="005700BA" w:rsidRPr="005700BA" w:rsidRDefault="005700BA" w:rsidP="009E0C9A">
            <w:pPr>
              <w:jc w:val="center"/>
              <w:rPr>
                <w:sz w:val="20"/>
                <w:szCs w:val="20"/>
              </w:rPr>
            </w:pPr>
            <w:r w:rsidRPr="005700BA">
              <w:rPr>
                <w:sz w:val="20"/>
                <w:szCs w:val="20"/>
              </w:rPr>
              <w:t>1 объект</w:t>
            </w:r>
          </w:p>
        </w:tc>
        <w:tc>
          <w:tcPr>
            <w:tcW w:w="2176" w:type="dxa"/>
            <w:shd w:val="clear" w:color="auto" w:fill="auto"/>
            <w:vAlign w:val="center"/>
          </w:tcPr>
          <w:p w14:paraId="2D1A5C9B" w14:textId="77777777" w:rsidR="005700BA" w:rsidRPr="005700BA" w:rsidRDefault="005700BA" w:rsidP="009E0C9A">
            <w:pPr>
              <w:jc w:val="center"/>
              <w:rPr>
                <w:sz w:val="20"/>
                <w:szCs w:val="20"/>
              </w:rPr>
            </w:pPr>
            <w:r w:rsidRPr="005700BA">
              <w:rPr>
                <w:sz w:val="20"/>
                <w:szCs w:val="20"/>
              </w:rPr>
              <w:t>1 на 0,3 млн. жителей / 1 на поселение</w:t>
            </w:r>
          </w:p>
        </w:tc>
        <w:tc>
          <w:tcPr>
            <w:tcW w:w="1362" w:type="dxa"/>
            <w:shd w:val="clear" w:color="auto" w:fill="auto"/>
            <w:vAlign w:val="center"/>
          </w:tcPr>
          <w:p w14:paraId="675F6014"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50F5BAD4"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7E0D2F81" w14:textId="77777777" w:rsidR="005700BA" w:rsidRPr="005700BA" w:rsidRDefault="005700BA" w:rsidP="009E0C9A">
            <w:pPr>
              <w:jc w:val="center"/>
              <w:rPr>
                <w:bCs/>
                <w:sz w:val="20"/>
                <w:szCs w:val="20"/>
              </w:rPr>
            </w:pPr>
            <w:r w:rsidRPr="005700BA">
              <w:rPr>
                <w:bCs/>
                <w:sz w:val="20"/>
                <w:szCs w:val="20"/>
              </w:rPr>
              <w:t>0</w:t>
            </w:r>
          </w:p>
        </w:tc>
      </w:tr>
      <w:tr w:rsidR="005700BA" w:rsidRPr="005700BA" w14:paraId="67BDA43A" w14:textId="77777777" w:rsidTr="005700BA">
        <w:tc>
          <w:tcPr>
            <w:tcW w:w="10490" w:type="dxa"/>
            <w:gridSpan w:val="7"/>
            <w:shd w:val="clear" w:color="auto" w:fill="auto"/>
            <w:vAlign w:val="center"/>
          </w:tcPr>
          <w:p w14:paraId="04B325CC"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Административно-деловые и хозяйственные учреждения</w:t>
            </w:r>
          </w:p>
        </w:tc>
      </w:tr>
      <w:tr w:rsidR="005700BA" w:rsidRPr="005700BA" w14:paraId="09DACDE8" w14:textId="77777777" w:rsidTr="005700BA">
        <w:tc>
          <w:tcPr>
            <w:tcW w:w="374" w:type="dxa"/>
            <w:shd w:val="clear" w:color="auto" w:fill="auto"/>
            <w:vAlign w:val="center"/>
          </w:tcPr>
          <w:p w14:paraId="715229D9" w14:textId="77777777" w:rsidR="005700BA" w:rsidRPr="005700BA" w:rsidRDefault="005700BA" w:rsidP="009E0C9A">
            <w:pPr>
              <w:jc w:val="center"/>
              <w:rPr>
                <w:sz w:val="20"/>
                <w:szCs w:val="20"/>
              </w:rPr>
            </w:pPr>
            <w:r w:rsidRPr="005700BA">
              <w:rPr>
                <w:sz w:val="20"/>
                <w:szCs w:val="20"/>
              </w:rPr>
              <w:t>27</w:t>
            </w:r>
          </w:p>
        </w:tc>
        <w:tc>
          <w:tcPr>
            <w:tcW w:w="2382" w:type="dxa"/>
            <w:shd w:val="clear" w:color="auto" w:fill="auto"/>
            <w:vAlign w:val="center"/>
          </w:tcPr>
          <w:p w14:paraId="781C4F6F" w14:textId="77777777" w:rsidR="005700BA" w:rsidRPr="005700BA" w:rsidRDefault="005700BA" w:rsidP="009E0C9A">
            <w:pPr>
              <w:rPr>
                <w:sz w:val="20"/>
                <w:szCs w:val="20"/>
              </w:rPr>
            </w:pPr>
            <w:r w:rsidRPr="005700BA">
              <w:rPr>
                <w:sz w:val="20"/>
                <w:szCs w:val="20"/>
              </w:rPr>
              <w:t>Отделения связи</w:t>
            </w:r>
          </w:p>
        </w:tc>
        <w:tc>
          <w:tcPr>
            <w:tcW w:w="1308" w:type="dxa"/>
            <w:shd w:val="clear" w:color="auto" w:fill="auto"/>
            <w:vAlign w:val="center"/>
          </w:tcPr>
          <w:p w14:paraId="71203AD9" w14:textId="77777777" w:rsidR="005700BA" w:rsidRPr="005700BA" w:rsidRDefault="005700BA" w:rsidP="009E0C9A">
            <w:pPr>
              <w:jc w:val="center"/>
              <w:rPr>
                <w:sz w:val="20"/>
                <w:szCs w:val="20"/>
              </w:rPr>
            </w:pPr>
            <w:r w:rsidRPr="005700BA">
              <w:rPr>
                <w:sz w:val="20"/>
                <w:szCs w:val="20"/>
              </w:rPr>
              <w:t>объект</w:t>
            </w:r>
          </w:p>
        </w:tc>
        <w:tc>
          <w:tcPr>
            <w:tcW w:w="2176" w:type="dxa"/>
            <w:shd w:val="clear" w:color="auto" w:fill="auto"/>
            <w:vAlign w:val="center"/>
          </w:tcPr>
          <w:p w14:paraId="7C7E9BD4" w14:textId="77777777" w:rsidR="005700BA" w:rsidRPr="005700BA" w:rsidRDefault="005700BA" w:rsidP="009E0C9A">
            <w:pPr>
              <w:jc w:val="center"/>
              <w:rPr>
                <w:sz w:val="20"/>
                <w:szCs w:val="20"/>
              </w:rPr>
            </w:pPr>
            <w:r w:rsidRPr="005700BA">
              <w:rPr>
                <w:sz w:val="20"/>
                <w:szCs w:val="20"/>
              </w:rPr>
              <w:t>1 на 9 тыс. чел.</w:t>
            </w:r>
          </w:p>
        </w:tc>
        <w:tc>
          <w:tcPr>
            <w:tcW w:w="1362" w:type="dxa"/>
            <w:shd w:val="clear" w:color="auto" w:fill="auto"/>
            <w:vAlign w:val="center"/>
          </w:tcPr>
          <w:p w14:paraId="202CFDBE"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790F20E3"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546D8D83" w14:textId="77777777" w:rsidR="005700BA" w:rsidRPr="005700BA" w:rsidRDefault="005700BA" w:rsidP="009E0C9A">
            <w:pPr>
              <w:jc w:val="center"/>
              <w:rPr>
                <w:bCs/>
                <w:sz w:val="20"/>
                <w:szCs w:val="20"/>
              </w:rPr>
            </w:pPr>
            <w:r w:rsidRPr="005700BA">
              <w:rPr>
                <w:bCs/>
                <w:sz w:val="20"/>
                <w:szCs w:val="20"/>
              </w:rPr>
              <w:t>0</w:t>
            </w:r>
          </w:p>
        </w:tc>
      </w:tr>
      <w:tr w:rsidR="005700BA" w:rsidRPr="005700BA" w14:paraId="107240DE" w14:textId="77777777" w:rsidTr="005700BA">
        <w:tc>
          <w:tcPr>
            <w:tcW w:w="374" w:type="dxa"/>
            <w:shd w:val="clear" w:color="auto" w:fill="auto"/>
            <w:vAlign w:val="center"/>
          </w:tcPr>
          <w:p w14:paraId="2A1A05AA" w14:textId="77777777" w:rsidR="005700BA" w:rsidRPr="005700BA" w:rsidRDefault="005700BA" w:rsidP="009E0C9A">
            <w:pPr>
              <w:jc w:val="center"/>
              <w:rPr>
                <w:sz w:val="20"/>
                <w:szCs w:val="20"/>
              </w:rPr>
            </w:pPr>
            <w:r w:rsidRPr="005700BA">
              <w:rPr>
                <w:sz w:val="20"/>
                <w:szCs w:val="20"/>
              </w:rPr>
              <w:t>28</w:t>
            </w:r>
          </w:p>
        </w:tc>
        <w:tc>
          <w:tcPr>
            <w:tcW w:w="2382" w:type="dxa"/>
            <w:shd w:val="clear" w:color="auto" w:fill="auto"/>
            <w:vAlign w:val="center"/>
          </w:tcPr>
          <w:p w14:paraId="43581011" w14:textId="77777777" w:rsidR="005700BA" w:rsidRPr="005700BA" w:rsidRDefault="005700BA" w:rsidP="009E0C9A">
            <w:pPr>
              <w:rPr>
                <w:sz w:val="20"/>
                <w:szCs w:val="20"/>
              </w:rPr>
            </w:pPr>
            <w:r w:rsidRPr="005700BA">
              <w:rPr>
                <w:sz w:val="20"/>
                <w:szCs w:val="20"/>
              </w:rPr>
              <w:t>Отделение, филиалы банков</w:t>
            </w:r>
          </w:p>
        </w:tc>
        <w:tc>
          <w:tcPr>
            <w:tcW w:w="1308" w:type="dxa"/>
            <w:shd w:val="clear" w:color="auto" w:fill="auto"/>
            <w:vAlign w:val="center"/>
          </w:tcPr>
          <w:p w14:paraId="246D36B1" w14:textId="77777777" w:rsidR="005700BA" w:rsidRPr="005700BA" w:rsidRDefault="005700BA" w:rsidP="009E0C9A">
            <w:pPr>
              <w:jc w:val="center"/>
              <w:rPr>
                <w:sz w:val="20"/>
                <w:szCs w:val="20"/>
              </w:rPr>
            </w:pPr>
            <w:r w:rsidRPr="005700BA">
              <w:rPr>
                <w:sz w:val="20"/>
                <w:szCs w:val="20"/>
              </w:rPr>
              <w:t>операционная касса</w:t>
            </w:r>
          </w:p>
        </w:tc>
        <w:tc>
          <w:tcPr>
            <w:tcW w:w="2176" w:type="dxa"/>
            <w:shd w:val="clear" w:color="auto" w:fill="auto"/>
            <w:vAlign w:val="center"/>
          </w:tcPr>
          <w:p w14:paraId="0CD7E7F7" w14:textId="77777777" w:rsidR="005700BA" w:rsidRPr="005700BA" w:rsidRDefault="005700BA" w:rsidP="009E0C9A">
            <w:pPr>
              <w:jc w:val="center"/>
              <w:rPr>
                <w:sz w:val="20"/>
                <w:szCs w:val="20"/>
              </w:rPr>
            </w:pPr>
            <w:r w:rsidRPr="005700BA">
              <w:rPr>
                <w:sz w:val="20"/>
                <w:szCs w:val="20"/>
              </w:rPr>
              <w:t>0,5 на 1 тыс. чел.</w:t>
            </w:r>
          </w:p>
        </w:tc>
        <w:tc>
          <w:tcPr>
            <w:tcW w:w="1362" w:type="dxa"/>
            <w:shd w:val="clear" w:color="auto" w:fill="auto"/>
            <w:vAlign w:val="center"/>
          </w:tcPr>
          <w:p w14:paraId="51EAA308"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317D3B81"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2C609649" w14:textId="77777777" w:rsidR="005700BA" w:rsidRPr="005700BA" w:rsidRDefault="005700BA" w:rsidP="009E0C9A">
            <w:pPr>
              <w:jc w:val="center"/>
              <w:rPr>
                <w:bCs/>
                <w:sz w:val="20"/>
                <w:szCs w:val="20"/>
              </w:rPr>
            </w:pPr>
            <w:r w:rsidRPr="005700BA">
              <w:rPr>
                <w:bCs/>
                <w:sz w:val="20"/>
                <w:szCs w:val="20"/>
              </w:rPr>
              <w:t>0</w:t>
            </w:r>
          </w:p>
        </w:tc>
      </w:tr>
    </w:tbl>
    <w:p w14:paraId="1C97FF70" w14:textId="77777777" w:rsidR="005700BA" w:rsidRPr="00582068" w:rsidRDefault="005700BA" w:rsidP="005700BA">
      <w:pPr>
        <w:pStyle w:val="afa"/>
      </w:pPr>
    </w:p>
    <w:p w14:paraId="3B72EB71" w14:textId="77777777" w:rsidR="00132FDD" w:rsidRDefault="00132FDD" w:rsidP="00BB3609">
      <w:pPr>
        <w:pStyle w:val="afa"/>
        <w:outlineLvl w:val="3"/>
        <w:rPr>
          <w:b/>
          <w:bCs/>
        </w:rPr>
      </w:pPr>
    </w:p>
    <w:p w14:paraId="468DCD68" w14:textId="7864508B" w:rsidR="00896F60" w:rsidRDefault="00676388" w:rsidP="00BB3609">
      <w:pPr>
        <w:pStyle w:val="afa"/>
        <w:outlineLvl w:val="3"/>
        <w:rPr>
          <w:b/>
          <w:bCs/>
        </w:rPr>
      </w:pPr>
      <w:r w:rsidRPr="00BB3609">
        <w:rPr>
          <w:b/>
          <w:bCs/>
        </w:rPr>
        <w:t>Образование</w:t>
      </w:r>
    </w:p>
    <w:p w14:paraId="6DA5E2E2" w14:textId="3C19DFD9" w:rsidR="00475A3E" w:rsidRPr="00BB3609" w:rsidRDefault="00475A3E" w:rsidP="00BB3609">
      <w:pPr>
        <w:pStyle w:val="afa"/>
        <w:outlineLvl w:val="3"/>
        <w:rPr>
          <w:b/>
          <w:bCs/>
        </w:rPr>
      </w:pPr>
      <w:r w:rsidRPr="00475A3E">
        <w:rPr>
          <w:b/>
          <w:bCs/>
        </w:rPr>
        <w:t>Общеобразовательные школы.</w:t>
      </w:r>
    </w:p>
    <w:p w14:paraId="13C043BB" w14:textId="0AB2284F" w:rsidR="00676388" w:rsidRDefault="003F0DB1" w:rsidP="00470EA4">
      <w:pPr>
        <w:pStyle w:val="afa"/>
        <w:rPr>
          <w:rFonts w:eastAsia="Arial Unicode MS"/>
        </w:rPr>
      </w:pPr>
      <w:r w:rsidRPr="003F0DB1">
        <w:rPr>
          <w:rFonts w:eastAsia="Arial Unicode MS"/>
        </w:rPr>
        <w:t xml:space="preserve">Система образования выполняет важнейшую социально-экономическую функцию и является одним из определяющих факторов развития </w:t>
      </w:r>
      <w:r w:rsidR="00F84CA8">
        <w:rPr>
          <w:rFonts w:eastAsia="Arial Unicode MS"/>
        </w:rPr>
        <w:t>сельского поселения «Деревня Ерденево»</w:t>
      </w:r>
      <w:r w:rsidR="00475A3E">
        <w:rPr>
          <w:rFonts w:eastAsia="Arial Unicode MS"/>
        </w:rPr>
        <w:t>.</w:t>
      </w:r>
    </w:p>
    <w:p w14:paraId="76D33E4F" w14:textId="691541DC" w:rsidR="003F0DB1" w:rsidRPr="008378FD" w:rsidRDefault="00BA4276" w:rsidP="00475A3E">
      <w:pPr>
        <w:spacing w:after="60"/>
        <w:ind w:firstLine="567"/>
        <w:jc w:val="both"/>
        <w:rPr>
          <w:rFonts w:eastAsia="Times New Roman"/>
          <w:spacing w:val="-2"/>
          <w:sz w:val="24"/>
          <w:szCs w:val="28"/>
          <w:lang w:eastAsia="ar-SA"/>
        </w:rPr>
      </w:pPr>
      <w:r w:rsidRPr="00BA4276">
        <w:rPr>
          <w:rFonts w:eastAsia="Times New Roman"/>
          <w:spacing w:val="-2"/>
          <w:sz w:val="24"/>
          <w:szCs w:val="28"/>
          <w:lang w:eastAsia="ar-SA"/>
        </w:rPr>
        <w:lastRenderedPageBreak/>
        <w:t>В настоящее время на территории муниципального образования нет школ. Ближайшая школа МКОУ «</w:t>
      </w:r>
      <w:proofErr w:type="spellStart"/>
      <w:r w:rsidRPr="00BA4276">
        <w:rPr>
          <w:rFonts w:eastAsia="Times New Roman"/>
          <w:spacing w:val="-2"/>
          <w:sz w:val="24"/>
          <w:szCs w:val="28"/>
          <w:lang w:eastAsia="ar-SA"/>
        </w:rPr>
        <w:t>Ерденевская</w:t>
      </w:r>
      <w:proofErr w:type="spellEnd"/>
      <w:r w:rsidRPr="00BA4276">
        <w:rPr>
          <w:rFonts w:eastAsia="Times New Roman"/>
          <w:spacing w:val="-2"/>
          <w:sz w:val="24"/>
          <w:szCs w:val="28"/>
          <w:lang w:eastAsia="ar-SA"/>
        </w:rPr>
        <w:t xml:space="preserve"> средняя школа» расположена на территории муниципального образования «Село Головтеево» с. Головтеево, ул. Школьная, д. 14. Здание типовое, 1978 года постройки, износ составляет 60 %.  Проектная вместимость – 392 мест, а количество учащихся в ней в настоящее время – 216 человек. Доставка школьников  осуществляется школьным автобусом.</w:t>
      </w:r>
    </w:p>
    <w:p w14:paraId="34DA8B21" w14:textId="5F21B0D5" w:rsidR="000722C7" w:rsidRPr="00475A3E" w:rsidRDefault="00BA4276" w:rsidP="00470EA4">
      <w:pPr>
        <w:pStyle w:val="afa"/>
        <w:rPr>
          <w:b/>
          <w:bCs/>
        </w:rPr>
      </w:pPr>
      <w:r w:rsidRPr="00475A3E">
        <w:rPr>
          <w:b/>
          <w:bCs/>
        </w:rPr>
        <w:t>Детские дошкольные учреждения</w:t>
      </w:r>
      <w:r w:rsidR="00475A3E">
        <w:rPr>
          <w:b/>
          <w:bCs/>
        </w:rPr>
        <w:t>.</w:t>
      </w:r>
    </w:p>
    <w:p w14:paraId="67D0C2CE" w14:textId="1F57552D" w:rsidR="00BA4276" w:rsidRDefault="00BA4276" w:rsidP="00470EA4">
      <w:pPr>
        <w:pStyle w:val="afa"/>
      </w:pPr>
      <w:r w:rsidRPr="00BA4276">
        <w:t>В настоящее время на территории муниципального образования нет детского сада. Ближайший детский сад расположен на территории муниципального образования «Село Головтеево» МДОУ «Росинка» с. Головтеево, ул. Школьная, д. 12. Здание типовое, 1979 года постройки, износ составляет 100 %.  Проектная вместимость – 110 мест, а количество детей в нем в настоящее время – 91 человек.</w:t>
      </w:r>
    </w:p>
    <w:p w14:paraId="7FD77890" w14:textId="77777777" w:rsidR="00475A3E" w:rsidRDefault="00475A3E" w:rsidP="00475A3E">
      <w:pPr>
        <w:pStyle w:val="afa"/>
        <w:ind w:firstLine="0"/>
      </w:pPr>
    </w:p>
    <w:p w14:paraId="1605C357" w14:textId="77777777" w:rsidR="00475A3E" w:rsidRPr="00475A3E" w:rsidRDefault="00BA4276" w:rsidP="00475A3E">
      <w:pPr>
        <w:pStyle w:val="afa"/>
        <w:ind w:firstLine="567"/>
        <w:rPr>
          <w:b/>
          <w:bCs/>
        </w:rPr>
      </w:pPr>
      <w:r w:rsidRPr="00475A3E">
        <w:rPr>
          <w:b/>
          <w:bCs/>
        </w:rPr>
        <w:t xml:space="preserve">Внешкольные учреждения. </w:t>
      </w:r>
    </w:p>
    <w:p w14:paraId="077AADEC" w14:textId="08393729" w:rsidR="00BA4276" w:rsidRDefault="00BA4276" w:rsidP="00475A3E">
      <w:pPr>
        <w:pStyle w:val="afa"/>
        <w:ind w:firstLine="567"/>
      </w:pPr>
      <w:r>
        <w:t>В настоящее время на территории муниципального образования учреждений такой направленности нет. Ближайшая музыкальная школа расположена на территории муниципального образования «Село Головтеево» с. Головтеево, ул. Солнечная, д. 3. Здание типовое, 1978 года постройки, износ составляет 70 %.  Проектная вместимость – 11 мест, а количество учащихся в ней в настоящее время – 11 человек.</w:t>
      </w:r>
    </w:p>
    <w:p w14:paraId="4DA2C7F0" w14:textId="515AB4E8" w:rsidR="00AD14A3" w:rsidRDefault="00BA4276" w:rsidP="00475A3E">
      <w:pPr>
        <w:pStyle w:val="afa"/>
        <w:ind w:firstLine="567"/>
      </w:pPr>
      <w:r>
        <w:t xml:space="preserve">Услуги образовательных учреждений более высокого ранга население получает в </w:t>
      </w:r>
      <w:r w:rsidR="00475A3E">
        <w:br/>
      </w:r>
      <w:r>
        <w:t>г. Калуга, Малоярославец,  Обнинск и  Москва.</w:t>
      </w:r>
    </w:p>
    <w:p w14:paraId="3FF5EB3C" w14:textId="77777777" w:rsidR="00BA4276" w:rsidRDefault="00BA4276" w:rsidP="00BA4276">
      <w:pPr>
        <w:pStyle w:val="afa"/>
      </w:pPr>
    </w:p>
    <w:p w14:paraId="3E4A9087" w14:textId="1FDB0F4F" w:rsidR="00BA4276" w:rsidRPr="00475A3E" w:rsidRDefault="00BA4276" w:rsidP="00BA4276">
      <w:pPr>
        <w:pStyle w:val="afa"/>
        <w:rPr>
          <w:b/>
          <w:bCs/>
        </w:rPr>
      </w:pPr>
      <w:r w:rsidRPr="00475A3E">
        <w:rPr>
          <w:b/>
          <w:bCs/>
        </w:rPr>
        <w:t>Учреждения здравоохранения</w:t>
      </w:r>
      <w:r w:rsidR="00475A3E">
        <w:rPr>
          <w:b/>
          <w:bCs/>
        </w:rPr>
        <w:t>.</w:t>
      </w:r>
    </w:p>
    <w:p w14:paraId="1D15F4BD" w14:textId="2A505725" w:rsidR="000E6240" w:rsidRDefault="00BA4276" w:rsidP="00BA4276">
      <w:pPr>
        <w:pStyle w:val="afa"/>
      </w:pPr>
      <w:r>
        <w:t>В настоящее время на территории муниципального образования расположен один фельдшерско-акушерский пункт. Медицинские услуги более высокого ранга население получает в г. Калуга и г. Малоярославец.</w:t>
      </w:r>
    </w:p>
    <w:p w14:paraId="2B204BA5" w14:textId="77777777" w:rsidR="00475A3E" w:rsidRDefault="00475A3E" w:rsidP="00BA4276">
      <w:pPr>
        <w:pStyle w:val="afa"/>
      </w:pPr>
    </w:p>
    <w:p w14:paraId="74CA9282" w14:textId="4E93A6AA" w:rsidR="00A578DF" w:rsidRDefault="00A578DF" w:rsidP="00A578DF">
      <w:pPr>
        <w:pStyle w:val="afa"/>
        <w:spacing w:after="120"/>
        <w:ind w:left="1843" w:hanging="1843"/>
      </w:pPr>
      <w:r>
        <w:t xml:space="preserve">Таблица </w:t>
      </w:r>
      <w:r w:rsidR="000B48D7">
        <w:t>3.6.12</w:t>
      </w:r>
      <w:r>
        <w:t xml:space="preserve"> –</w:t>
      </w:r>
      <w:r>
        <w:tab/>
        <w:t>учреждения здравоохранения</w:t>
      </w: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1"/>
        <w:gridCol w:w="2400"/>
        <w:gridCol w:w="2870"/>
        <w:gridCol w:w="1350"/>
        <w:gridCol w:w="1358"/>
        <w:gridCol w:w="1265"/>
      </w:tblGrid>
      <w:tr w:rsidR="00A578DF" w:rsidRPr="00E74EDF" w14:paraId="29BB18F4" w14:textId="77777777" w:rsidTr="00A578DF">
        <w:tc>
          <w:tcPr>
            <w:tcW w:w="401" w:type="dxa"/>
            <w:vMerge w:val="restart"/>
            <w:shd w:val="clear" w:color="auto" w:fill="auto"/>
            <w:vAlign w:val="center"/>
          </w:tcPr>
          <w:p w14:paraId="7651AB1D" w14:textId="77777777" w:rsidR="00A578DF" w:rsidRPr="00A578DF" w:rsidRDefault="00A578DF" w:rsidP="00A578DF">
            <w:pPr>
              <w:jc w:val="center"/>
              <w:rPr>
                <w:b/>
                <w:sz w:val="20"/>
                <w:szCs w:val="20"/>
              </w:rPr>
            </w:pPr>
            <w:r w:rsidRPr="00A578DF">
              <w:rPr>
                <w:b/>
                <w:sz w:val="20"/>
                <w:szCs w:val="20"/>
              </w:rPr>
              <w:t>№ п/п</w:t>
            </w:r>
          </w:p>
        </w:tc>
        <w:tc>
          <w:tcPr>
            <w:tcW w:w="2400" w:type="dxa"/>
            <w:vMerge w:val="restart"/>
            <w:shd w:val="clear" w:color="auto" w:fill="auto"/>
            <w:vAlign w:val="center"/>
          </w:tcPr>
          <w:p w14:paraId="361E6502" w14:textId="77777777" w:rsidR="00A578DF" w:rsidRPr="00E74EDF" w:rsidRDefault="00A578DF" w:rsidP="00A578DF">
            <w:pPr>
              <w:jc w:val="center"/>
              <w:rPr>
                <w:b/>
                <w:sz w:val="24"/>
                <w:szCs w:val="24"/>
              </w:rPr>
            </w:pPr>
            <w:r w:rsidRPr="00E74EDF">
              <w:rPr>
                <w:b/>
                <w:sz w:val="24"/>
                <w:szCs w:val="24"/>
              </w:rPr>
              <w:t>Наименование объекта</w:t>
            </w:r>
          </w:p>
        </w:tc>
        <w:tc>
          <w:tcPr>
            <w:tcW w:w="2870" w:type="dxa"/>
            <w:vMerge w:val="restart"/>
            <w:shd w:val="clear" w:color="auto" w:fill="auto"/>
            <w:vAlign w:val="center"/>
          </w:tcPr>
          <w:p w14:paraId="4715BFBD" w14:textId="77777777" w:rsidR="00A578DF" w:rsidRPr="00E74EDF" w:rsidRDefault="00A578DF" w:rsidP="00A578DF">
            <w:pPr>
              <w:jc w:val="center"/>
              <w:rPr>
                <w:b/>
                <w:sz w:val="24"/>
                <w:szCs w:val="24"/>
              </w:rPr>
            </w:pPr>
            <w:r w:rsidRPr="00E74EDF">
              <w:rPr>
                <w:b/>
                <w:sz w:val="24"/>
                <w:szCs w:val="24"/>
              </w:rPr>
              <w:t>Адрес</w:t>
            </w:r>
          </w:p>
        </w:tc>
        <w:tc>
          <w:tcPr>
            <w:tcW w:w="1350" w:type="dxa"/>
            <w:vMerge w:val="restart"/>
            <w:vAlign w:val="center"/>
          </w:tcPr>
          <w:p w14:paraId="2869907A" w14:textId="77777777" w:rsidR="00A578DF" w:rsidRDefault="00A578DF" w:rsidP="00A578DF">
            <w:pPr>
              <w:jc w:val="center"/>
              <w:rPr>
                <w:b/>
                <w:sz w:val="24"/>
                <w:szCs w:val="24"/>
              </w:rPr>
            </w:pPr>
            <w:r>
              <w:rPr>
                <w:b/>
                <w:sz w:val="24"/>
                <w:szCs w:val="24"/>
              </w:rPr>
              <w:t>Число мед. персонала</w:t>
            </w:r>
          </w:p>
        </w:tc>
        <w:tc>
          <w:tcPr>
            <w:tcW w:w="2623" w:type="dxa"/>
            <w:gridSpan w:val="2"/>
            <w:shd w:val="clear" w:color="auto" w:fill="auto"/>
            <w:vAlign w:val="center"/>
          </w:tcPr>
          <w:p w14:paraId="74D8517D" w14:textId="77777777" w:rsidR="00A578DF" w:rsidRDefault="00A578DF" w:rsidP="00A578DF">
            <w:pPr>
              <w:jc w:val="center"/>
              <w:rPr>
                <w:b/>
                <w:sz w:val="24"/>
                <w:szCs w:val="24"/>
              </w:rPr>
            </w:pPr>
            <w:r>
              <w:rPr>
                <w:b/>
                <w:sz w:val="24"/>
                <w:szCs w:val="24"/>
              </w:rPr>
              <w:t>Показатель</w:t>
            </w:r>
          </w:p>
        </w:tc>
      </w:tr>
      <w:tr w:rsidR="00A578DF" w:rsidRPr="00E74EDF" w14:paraId="29B048AB" w14:textId="77777777" w:rsidTr="00A578DF">
        <w:tc>
          <w:tcPr>
            <w:tcW w:w="401" w:type="dxa"/>
            <w:vMerge/>
            <w:shd w:val="clear" w:color="auto" w:fill="auto"/>
            <w:vAlign w:val="center"/>
          </w:tcPr>
          <w:p w14:paraId="09B91BE4" w14:textId="77777777" w:rsidR="00A578DF" w:rsidRPr="00A578DF" w:rsidRDefault="00A578DF" w:rsidP="00A578DF">
            <w:pPr>
              <w:jc w:val="center"/>
              <w:rPr>
                <w:b/>
                <w:sz w:val="20"/>
                <w:szCs w:val="20"/>
              </w:rPr>
            </w:pPr>
          </w:p>
        </w:tc>
        <w:tc>
          <w:tcPr>
            <w:tcW w:w="2400" w:type="dxa"/>
            <w:vMerge/>
            <w:shd w:val="clear" w:color="auto" w:fill="auto"/>
            <w:vAlign w:val="center"/>
          </w:tcPr>
          <w:p w14:paraId="1D6FA5BD" w14:textId="77777777" w:rsidR="00A578DF" w:rsidRPr="00E74EDF" w:rsidRDefault="00A578DF" w:rsidP="00A578DF">
            <w:pPr>
              <w:jc w:val="center"/>
              <w:rPr>
                <w:b/>
                <w:sz w:val="24"/>
                <w:szCs w:val="24"/>
              </w:rPr>
            </w:pPr>
          </w:p>
        </w:tc>
        <w:tc>
          <w:tcPr>
            <w:tcW w:w="2870" w:type="dxa"/>
            <w:vMerge/>
            <w:shd w:val="clear" w:color="auto" w:fill="auto"/>
            <w:vAlign w:val="center"/>
          </w:tcPr>
          <w:p w14:paraId="5F360811" w14:textId="77777777" w:rsidR="00A578DF" w:rsidRPr="00E74EDF" w:rsidRDefault="00A578DF" w:rsidP="00A578DF">
            <w:pPr>
              <w:jc w:val="center"/>
              <w:rPr>
                <w:b/>
                <w:sz w:val="24"/>
                <w:szCs w:val="24"/>
              </w:rPr>
            </w:pPr>
          </w:p>
        </w:tc>
        <w:tc>
          <w:tcPr>
            <w:tcW w:w="1350" w:type="dxa"/>
            <w:vMerge/>
            <w:vAlign w:val="center"/>
          </w:tcPr>
          <w:p w14:paraId="36E06E29" w14:textId="77777777" w:rsidR="00A578DF" w:rsidRDefault="00A578DF" w:rsidP="00A578DF">
            <w:pPr>
              <w:jc w:val="center"/>
              <w:rPr>
                <w:b/>
                <w:sz w:val="24"/>
                <w:szCs w:val="24"/>
              </w:rPr>
            </w:pPr>
          </w:p>
        </w:tc>
        <w:tc>
          <w:tcPr>
            <w:tcW w:w="1358" w:type="dxa"/>
            <w:shd w:val="clear" w:color="auto" w:fill="auto"/>
            <w:vAlign w:val="center"/>
          </w:tcPr>
          <w:p w14:paraId="5AEEE9A5" w14:textId="77777777" w:rsidR="00A578DF" w:rsidRDefault="00A578DF" w:rsidP="00A578DF">
            <w:pPr>
              <w:jc w:val="center"/>
              <w:rPr>
                <w:b/>
                <w:sz w:val="24"/>
                <w:szCs w:val="24"/>
              </w:rPr>
            </w:pPr>
            <w:r>
              <w:rPr>
                <w:b/>
                <w:sz w:val="24"/>
                <w:szCs w:val="24"/>
              </w:rPr>
              <w:t>Посещений (в день)</w:t>
            </w:r>
          </w:p>
        </w:tc>
        <w:tc>
          <w:tcPr>
            <w:tcW w:w="1265" w:type="dxa"/>
          </w:tcPr>
          <w:p w14:paraId="1A86351D" w14:textId="77777777" w:rsidR="00A578DF" w:rsidRDefault="00A578DF" w:rsidP="00A578DF">
            <w:pPr>
              <w:jc w:val="center"/>
              <w:rPr>
                <w:b/>
                <w:sz w:val="24"/>
                <w:szCs w:val="24"/>
              </w:rPr>
            </w:pPr>
            <w:r>
              <w:rPr>
                <w:b/>
                <w:sz w:val="24"/>
                <w:szCs w:val="24"/>
              </w:rPr>
              <w:t>Число коек</w:t>
            </w:r>
          </w:p>
        </w:tc>
      </w:tr>
      <w:tr w:rsidR="00A578DF" w:rsidRPr="0047166B" w14:paraId="2EBE2C7C" w14:textId="77777777" w:rsidTr="00A578DF">
        <w:trPr>
          <w:trHeight w:val="240"/>
        </w:trPr>
        <w:tc>
          <w:tcPr>
            <w:tcW w:w="401" w:type="dxa"/>
            <w:shd w:val="clear" w:color="auto" w:fill="auto"/>
            <w:vAlign w:val="center"/>
          </w:tcPr>
          <w:p w14:paraId="6AE08543" w14:textId="77777777" w:rsidR="00A578DF" w:rsidRPr="00A578DF" w:rsidRDefault="00A578DF" w:rsidP="00A578DF">
            <w:pPr>
              <w:jc w:val="center"/>
              <w:rPr>
                <w:sz w:val="20"/>
                <w:szCs w:val="20"/>
              </w:rPr>
            </w:pPr>
            <w:r w:rsidRPr="00A578DF">
              <w:rPr>
                <w:sz w:val="20"/>
                <w:szCs w:val="20"/>
              </w:rPr>
              <w:t>1</w:t>
            </w:r>
          </w:p>
        </w:tc>
        <w:tc>
          <w:tcPr>
            <w:tcW w:w="2400" w:type="dxa"/>
            <w:shd w:val="clear" w:color="auto" w:fill="auto"/>
            <w:vAlign w:val="center"/>
          </w:tcPr>
          <w:p w14:paraId="42653D92" w14:textId="53743105" w:rsidR="00A578DF" w:rsidRPr="004A1ADA" w:rsidRDefault="00475A3E" w:rsidP="00A578DF">
            <w:pPr>
              <w:contextualSpacing/>
              <w:rPr>
                <w:color w:val="000000"/>
                <w:sz w:val="24"/>
                <w:szCs w:val="24"/>
              </w:rPr>
            </w:pPr>
            <w:r w:rsidRPr="00475A3E">
              <w:rPr>
                <w:color w:val="000000"/>
                <w:sz w:val="24"/>
                <w:szCs w:val="24"/>
              </w:rPr>
              <w:t>фельдшерско-акушерский пункт</w:t>
            </w:r>
          </w:p>
        </w:tc>
        <w:tc>
          <w:tcPr>
            <w:tcW w:w="2870" w:type="dxa"/>
            <w:shd w:val="clear" w:color="auto" w:fill="auto"/>
            <w:vAlign w:val="center"/>
          </w:tcPr>
          <w:p w14:paraId="40F7E8F9" w14:textId="5F49B923" w:rsidR="00A578DF" w:rsidRPr="00164C8D" w:rsidRDefault="00273C74" w:rsidP="00A578DF">
            <w:pPr>
              <w:pStyle w:val="afff3"/>
              <w:snapToGrid w:val="0"/>
              <w:jc w:val="center"/>
            </w:pPr>
            <w:r w:rsidRPr="00273C74">
              <w:t>дер. Ерденево, ул. Луговая, д. 8а</w:t>
            </w:r>
          </w:p>
        </w:tc>
        <w:tc>
          <w:tcPr>
            <w:tcW w:w="1350" w:type="dxa"/>
            <w:vAlign w:val="center"/>
          </w:tcPr>
          <w:p w14:paraId="01B1779F" w14:textId="108593D8" w:rsidR="00A578DF" w:rsidRPr="00CB0C19" w:rsidRDefault="003B4923" w:rsidP="00A578DF">
            <w:pPr>
              <w:jc w:val="center"/>
              <w:rPr>
                <w:sz w:val="24"/>
                <w:szCs w:val="24"/>
              </w:rPr>
            </w:pPr>
            <w:r>
              <w:rPr>
                <w:sz w:val="24"/>
                <w:szCs w:val="24"/>
              </w:rPr>
              <w:t>-</w:t>
            </w:r>
          </w:p>
        </w:tc>
        <w:tc>
          <w:tcPr>
            <w:tcW w:w="1358" w:type="dxa"/>
            <w:shd w:val="clear" w:color="auto" w:fill="auto"/>
            <w:vAlign w:val="center"/>
          </w:tcPr>
          <w:p w14:paraId="1046B61A" w14:textId="6F857D23" w:rsidR="00A578DF" w:rsidRPr="00CB0C19" w:rsidRDefault="003B4923" w:rsidP="00A578DF">
            <w:pPr>
              <w:jc w:val="center"/>
              <w:rPr>
                <w:sz w:val="24"/>
                <w:szCs w:val="24"/>
              </w:rPr>
            </w:pPr>
            <w:r>
              <w:rPr>
                <w:sz w:val="24"/>
                <w:szCs w:val="24"/>
              </w:rPr>
              <w:t>-</w:t>
            </w:r>
          </w:p>
        </w:tc>
        <w:tc>
          <w:tcPr>
            <w:tcW w:w="1265" w:type="dxa"/>
            <w:vAlign w:val="center"/>
          </w:tcPr>
          <w:p w14:paraId="03C4C4CA" w14:textId="6F1EA657" w:rsidR="00A578DF" w:rsidRPr="00CB0C19" w:rsidRDefault="003B4923" w:rsidP="00A578DF">
            <w:pPr>
              <w:jc w:val="center"/>
              <w:rPr>
                <w:sz w:val="24"/>
                <w:szCs w:val="24"/>
              </w:rPr>
            </w:pPr>
            <w:r>
              <w:rPr>
                <w:sz w:val="24"/>
                <w:szCs w:val="24"/>
              </w:rPr>
              <w:t>-</w:t>
            </w:r>
          </w:p>
        </w:tc>
      </w:tr>
    </w:tbl>
    <w:p w14:paraId="1E4A3960" w14:textId="77777777" w:rsidR="00273C74" w:rsidRDefault="00273C74" w:rsidP="00BB3609">
      <w:pPr>
        <w:pStyle w:val="afa"/>
        <w:outlineLvl w:val="3"/>
        <w:rPr>
          <w:b/>
          <w:bCs/>
        </w:rPr>
      </w:pPr>
    </w:p>
    <w:p w14:paraId="52CC926C" w14:textId="672C01B4" w:rsidR="008378FD" w:rsidRPr="00BB3609" w:rsidRDefault="00676388" w:rsidP="00BB3609">
      <w:pPr>
        <w:pStyle w:val="afa"/>
        <w:outlineLvl w:val="3"/>
        <w:rPr>
          <w:b/>
          <w:bCs/>
        </w:rPr>
      </w:pPr>
      <w:r w:rsidRPr="00BB3609">
        <w:rPr>
          <w:b/>
          <w:bCs/>
        </w:rPr>
        <w:t>Учреждения культуры и искусства</w:t>
      </w:r>
    </w:p>
    <w:p w14:paraId="7D7A2907" w14:textId="2087C954" w:rsidR="009F4C8E" w:rsidRDefault="00676388" w:rsidP="00273C74">
      <w:pPr>
        <w:pStyle w:val="afa"/>
      </w:pPr>
      <w:r w:rsidRPr="0035226B">
        <w:t xml:space="preserve">Общей целью развития учреждений культуры является обеспечение и создание условий для организации досуга и обеспечения жителей услугами организаций культуры на территории муниципального образования </w:t>
      </w:r>
      <w:r w:rsidR="00306A40">
        <w:t>сельское поселение «Деревня Ерденево»</w:t>
      </w:r>
      <w:r w:rsidRPr="0035226B">
        <w:t xml:space="preserve">, организация библиотечного обслуживания населения, охрана и сохранение объектов культурного наследия (памятников истории и культуры) местного значения, расположенных в границах </w:t>
      </w:r>
      <w:r w:rsidR="00306A40">
        <w:t>сельского поселения</w:t>
      </w:r>
      <w:r w:rsidRPr="0035226B">
        <w:t xml:space="preserve">. </w:t>
      </w:r>
    </w:p>
    <w:p w14:paraId="2119B59F" w14:textId="77777777" w:rsidR="00676388" w:rsidRPr="009F4C8E" w:rsidRDefault="00676388" w:rsidP="009F4C8E">
      <w:pPr>
        <w:pStyle w:val="afa"/>
      </w:pPr>
    </w:p>
    <w:p w14:paraId="72595B6B" w14:textId="2C1F2B92" w:rsidR="00676388" w:rsidRPr="008378FD" w:rsidRDefault="008378FD" w:rsidP="00500556">
      <w:pPr>
        <w:suppressAutoHyphens/>
        <w:spacing w:after="60"/>
        <w:ind w:left="1843" w:hanging="1843"/>
        <w:rPr>
          <w:rFonts w:eastAsia="Times New Roman"/>
          <w:sz w:val="24"/>
          <w:szCs w:val="24"/>
          <w:lang w:eastAsia="ar-SA"/>
        </w:rPr>
      </w:pPr>
      <w:r w:rsidRPr="008378FD">
        <w:rPr>
          <w:rFonts w:eastAsia="Times New Roman"/>
          <w:sz w:val="24"/>
          <w:szCs w:val="24"/>
          <w:lang w:eastAsia="ar-SA"/>
        </w:rPr>
        <w:t xml:space="preserve">Таблица </w:t>
      </w:r>
      <w:r w:rsidR="000B48D7">
        <w:rPr>
          <w:rFonts w:eastAsia="Times New Roman"/>
          <w:sz w:val="24"/>
          <w:szCs w:val="24"/>
          <w:lang w:eastAsia="ar-SA"/>
        </w:rPr>
        <w:t>3.6.13</w:t>
      </w:r>
      <w:r w:rsidRPr="008378FD">
        <w:rPr>
          <w:rFonts w:eastAsia="Times New Roman"/>
          <w:sz w:val="24"/>
          <w:szCs w:val="24"/>
          <w:lang w:eastAsia="ar-SA"/>
        </w:rPr>
        <w:t xml:space="preserve"> –</w:t>
      </w:r>
      <w:r w:rsidR="00500556">
        <w:rPr>
          <w:rFonts w:eastAsia="Times New Roman"/>
          <w:sz w:val="24"/>
          <w:szCs w:val="24"/>
          <w:lang w:eastAsia="ar-SA"/>
        </w:rPr>
        <w:tab/>
      </w:r>
      <w:r w:rsidR="00676388" w:rsidRPr="008378FD">
        <w:rPr>
          <w:rFonts w:eastAsia="Times New Roman"/>
          <w:sz w:val="24"/>
          <w:szCs w:val="24"/>
          <w:lang w:eastAsia="ar-SA"/>
        </w:rPr>
        <w:t xml:space="preserve">Перечень </w:t>
      </w:r>
      <w:r w:rsidR="009F4C8E">
        <w:rPr>
          <w:rFonts w:eastAsia="Times New Roman"/>
          <w:sz w:val="24"/>
          <w:szCs w:val="24"/>
          <w:lang w:eastAsia="ar-SA"/>
        </w:rPr>
        <w:t>существующих объектов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566"/>
        <w:gridCol w:w="1978"/>
        <w:gridCol w:w="1431"/>
        <w:gridCol w:w="1344"/>
        <w:gridCol w:w="1480"/>
      </w:tblGrid>
      <w:tr w:rsidR="009F4C8E" w:rsidRPr="00062281" w14:paraId="2E94F83E" w14:textId="77777777" w:rsidTr="00EE41D0">
        <w:tc>
          <w:tcPr>
            <w:tcW w:w="546" w:type="dxa"/>
            <w:vMerge w:val="restart"/>
            <w:shd w:val="clear" w:color="auto" w:fill="auto"/>
          </w:tcPr>
          <w:p w14:paraId="73EF6484" w14:textId="77777777" w:rsidR="009F4C8E" w:rsidRPr="009F4C8E" w:rsidRDefault="009F4C8E" w:rsidP="009E0C9A">
            <w:pPr>
              <w:jc w:val="center"/>
              <w:rPr>
                <w:b/>
                <w:sz w:val="20"/>
                <w:szCs w:val="20"/>
              </w:rPr>
            </w:pPr>
            <w:r w:rsidRPr="009F4C8E">
              <w:rPr>
                <w:b/>
                <w:sz w:val="20"/>
                <w:szCs w:val="20"/>
              </w:rPr>
              <w:t>№ п/п</w:t>
            </w:r>
          </w:p>
        </w:tc>
        <w:tc>
          <w:tcPr>
            <w:tcW w:w="2566" w:type="dxa"/>
            <w:vMerge w:val="restart"/>
            <w:shd w:val="clear" w:color="auto" w:fill="auto"/>
            <w:vAlign w:val="center"/>
          </w:tcPr>
          <w:p w14:paraId="41F01470" w14:textId="77777777" w:rsidR="009F4C8E" w:rsidRPr="009F4C8E" w:rsidRDefault="009F4C8E" w:rsidP="009E0C9A">
            <w:pPr>
              <w:jc w:val="center"/>
              <w:rPr>
                <w:b/>
                <w:sz w:val="20"/>
                <w:szCs w:val="20"/>
              </w:rPr>
            </w:pPr>
            <w:r w:rsidRPr="009F4C8E">
              <w:rPr>
                <w:b/>
                <w:sz w:val="20"/>
                <w:szCs w:val="20"/>
              </w:rPr>
              <w:t>Наименование объекта</w:t>
            </w:r>
          </w:p>
        </w:tc>
        <w:tc>
          <w:tcPr>
            <w:tcW w:w="1978" w:type="dxa"/>
            <w:vMerge w:val="restart"/>
            <w:shd w:val="clear" w:color="auto" w:fill="auto"/>
            <w:vAlign w:val="center"/>
          </w:tcPr>
          <w:p w14:paraId="4BA7958B" w14:textId="77777777" w:rsidR="009F4C8E" w:rsidRPr="009F4C8E" w:rsidRDefault="009F4C8E" w:rsidP="009E0C9A">
            <w:pPr>
              <w:jc w:val="center"/>
              <w:rPr>
                <w:b/>
                <w:sz w:val="20"/>
                <w:szCs w:val="20"/>
              </w:rPr>
            </w:pPr>
            <w:r w:rsidRPr="009F4C8E">
              <w:rPr>
                <w:b/>
                <w:sz w:val="20"/>
                <w:szCs w:val="20"/>
              </w:rPr>
              <w:t>Адрес</w:t>
            </w:r>
          </w:p>
        </w:tc>
        <w:tc>
          <w:tcPr>
            <w:tcW w:w="1431" w:type="dxa"/>
            <w:vMerge w:val="restart"/>
            <w:vAlign w:val="center"/>
          </w:tcPr>
          <w:p w14:paraId="7720C37E" w14:textId="77777777" w:rsidR="009F4C8E" w:rsidRPr="009F4C8E" w:rsidRDefault="009F4C8E" w:rsidP="009E0C9A">
            <w:pPr>
              <w:jc w:val="center"/>
              <w:rPr>
                <w:b/>
                <w:sz w:val="20"/>
                <w:szCs w:val="20"/>
              </w:rPr>
            </w:pPr>
            <w:r w:rsidRPr="009F4C8E">
              <w:rPr>
                <w:b/>
                <w:sz w:val="20"/>
                <w:szCs w:val="20"/>
              </w:rPr>
              <w:t>Кол-во мероприятий</w:t>
            </w:r>
          </w:p>
        </w:tc>
        <w:tc>
          <w:tcPr>
            <w:tcW w:w="1344" w:type="dxa"/>
            <w:shd w:val="clear" w:color="auto" w:fill="auto"/>
            <w:vAlign w:val="center"/>
          </w:tcPr>
          <w:p w14:paraId="3EF8BC59" w14:textId="77777777" w:rsidR="009F4C8E" w:rsidRPr="009F4C8E" w:rsidRDefault="009F4C8E" w:rsidP="009E0C9A">
            <w:pPr>
              <w:jc w:val="center"/>
              <w:rPr>
                <w:b/>
                <w:sz w:val="20"/>
                <w:szCs w:val="20"/>
              </w:rPr>
            </w:pPr>
            <w:r w:rsidRPr="009F4C8E">
              <w:rPr>
                <w:b/>
                <w:sz w:val="20"/>
                <w:szCs w:val="20"/>
              </w:rPr>
              <w:t>Клуб</w:t>
            </w:r>
          </w:p>
        </w:tc>
        <w:tc>
          <w:tcPr>
            <w:tcW w:w="1480" w:type="dxa"/>
            <w:shd w:val="clear" w:color="auto" w:fill="auto"/>
            <w:vAlign w:val="center"/>
          </w:tcPr>
          <w:p w14:paraId="675E7AAC" w14:textId="77777777" w:rsidR="009F4C8E" w:rsidRPr="009F4C8E" w:rsidRDefault="009F4C8E" w:rsidP="009E0C9A">
            <w:pPr>
              <w:jc w:val="center"/>
              <w:rPr>
                <w:b/>
                <w:sz w:val="20"/>
                <w:szCs w:val="20"/>
              </w:rPr>
            </w:pPr>
            <w:r w:rsidRPr="009F4C8E">
              <w:rPr>
                <w:b/>
                <w:sz w:val="20"/>
                <w:szCs w:val="20"/>
              </w:rPr>
              <w:t>Библиотека</w:t>
            </w:r>
          </w:p>
        </w:tc>
      </w:tr>
      <w:tr w:rsidR="009F4C8E" w:rsidRPr="00062281" w14:paraId="41460824" w14:textId="77777777" w:rsidTr="00EE41D0">
        <w:trPr>
          <w:trHeight w:val="77"/>
        </w:trPr>
        <w:tc>
          <w:tcPr>
            <w:tcW w:w="546" w:type="dxa"/>
            <w:vMerge/>
            <w:shd w:val="clear" w:color="auto" w:fill="auto"/>
          </w:tcPr>
          <w:p w14:paraId="2404419C" w14:textId="77777777" w:rsidR="009F4C8E" w:rsidRPr="009F4C8E" w:rsidRDefault="009F4C8E" w:rsidP="009E0C9A">
            <w:pPr>
              <w:jc w:val="center"/>
              <w:rPr>
                <w:b/>
                <w:sz w:val="20"/>
                <w:szCs w:val="20"/>
              </w:rPr>
            </w:pPr>
          </w:p>
        </w:tc>
        <w:tc>
          <w:tcPr>
            <w:tcW w:w="2566" w:type="dxa"/>
            <w:vMerge/>
            <w:shd w:val="clear" w:color="auto" w:fill="auto"/>
            <w:vAlign w:val="center"/>
          </w:tcPr>
          <w:p w14:paraId="5255C467" w14:textId="77777777" w:rsidR="009F4C8E" w:rsidRPr="009F4C8E" w:rsidRDefault="009F4C8E" w:rsidP="009E0C9A">
            <w:pPr>
              <w:jc w:val="center"/>
              <w:rPr>
                <w:b/>
                <w:sz w:val="20"/>
                <w:szCs w:val="20"/>
              </w:rPr>
            </w:pPr>
          </w:p>
        </w:tc>
        <w:tc>
          <w:tcPr>
            <w:tcW w:w="1978" w:type="dxa"/>
            <w:vMerge/>
            <w:shd w:val="clear" w:color="auto" w:fill="auto"/>
            <w:vAlign w:val="center"/>
          </w:tcPr>
          <w:p w14:paraId="3F5C8F3D" w14:textId="77777777" w:rsidR="009F4C8E" w:rsidRPr="009F4C8E" w:rsidRDefault="009F4C8E" w:rsidP="009E0C9A">
            <w:pPr>
              <w:jc w:val="center"/>
              <w:rPr>
                <w:b/>
                <w:sz w:val="20"/>
                <w:szCs w:val="20"/>
              </w:rPr>
            </w:pPr>
          </w:p>
        </w:tc>
        <w:tc>
          <w:tcPr>
            <w:tcW w:w="1431" w:type="dxa"/>
            <w:vMerge/>
            <w:vAlign w:val="center"/>
          </w:tcPr>
          <w:p w14:paraId="5CEFFF9C" w14:textId="77777777" w:rsidR="009F4C8E" w:rsidRPr="009F4C8E" w:rsidRDefault="009F4C8E" w:rsidP="009E0C9A">
            <w:pPr>
              <w:jc w:val="center"/>
              <w:rPr>
                <w:b/>
                <w:sz w:val="20"/>
                <w:szCs w:val="20"/>
              </w:rPr>
            </w:pPr>
          </w:p>
        </w:tc>
        <w:tc>
          <w:tcPr>
            <w:tcW w:w="1344" w:type="dxa"/>
            <w:shd w:val="clear" w:color="auto" w:fill="auto"/>
            <w:vAlign w:val="center"/>
          </w:tcPr>
          <w:p w14:paraId="7E2DE573" w14:textId="77777777" w:rsidR="009F4C8E" w:rsidRPr="009F4C8E" w:rsidRDefault="009F4C8E" w:rsidP="009E0C9A">
            <w:pPr>
              <w:jc w:val="center"/>
              <w:rPr>
                <w:b/>
                <w:sz w:val="20"/>
                <w:szCs w:val="20"/>
              </w:rPr>
            </w:pPr>
            <w:r w:rsidRPr="009F4C8E">
              <w:rPr>
                <w:b/>
                <w:sz w:val="20"/>
                <w:szCs w:val="20"/>
              </w:rPr>
              <w:t>кол-во мест</w:t>
            </w:r>
          </w:p>
        </w:tc>
        <w:tc>
          <w:tcPr>
            <w:tcW w:w="1480" w:type="dxa"/>
            <w:shd w:val="clear" w:color="auto" w:fill="auto"/>
            <w:vAlign w:val="center"/>
          </w:tcPr>
          <w:p w14:paraId="41C86E8E" w14:textId="77777777" w:rsidR="009F4C8E" w:rsidRPr="009F4C8E" w:rsidRDefault="009F4C8E" w:rsidP="009E0C9A">
            <w:pPr>
              <w:jc w:val="center"/>
              <w:rPr>
                <w:b/>
                <w:sz w:val="20"/>
                <w:szCs w:val="20"/>
              </w:rPr>
            </w:pPr>
            <w:r w:rsidRPr="009F4C8E">
              <w:rPr>
                <w:b/>
                <w:sz w:val="20"/>
                <w:szCs w:val="20"/>
              </w:rPr>
              <w:t>кол-во книг</w:t>
            </w:r>
          </w:p>
        </w:tc>
      </w:tr>
      <w:tr w:rsidR="009F4C8E" w:rsidRPr="00062281" w14:paraId="0CC15939" w14:textId="77777777" w:rsidTr="00EE41D0">
        <w:trPr>
          <w:trHeight w:val="224"/>
        </w:trPr>
        <w:tc>
          <w:tcPr>
            <w:tcW w:w="546" w:type="dxa"/>
            <w:shd w:val="clear" w:color="auto" w:fill="auto"/>
            <w:vAlign w:val="center"/>
          </w:tcPr>
          <w:p w14:paraId="36B31CA7" w14:textId="77777777" w:rsidR="009F4C8E" w:rsidRPr="009F4C8E" w:rsidRDefault="009F4C8E" w:rsidP="009E0C9A">
            <w:pPr>
              <w:jc w:val="center"/>
              <w:rPr>
                <w:sz w:val="20"/>
                <w:szCs w:val="20"/>
              </w:rPr>
            </w:pPr>
            <w:r w:rsidRPr="009F4C8E">
              <w:rPr>
                <w:sz w:val="20"/>
                <w:szCs w:val="20"/>
              </w:rPr>
              <w:t>1</w:t>
            </w:r>
          </w:p>
        </w:tc>
        <w:tc>
          <w:tcPr>
            <w:tcW w:w="2566" w:type="dxa"/>
            <w:shd w:val="clear" w:color="auto" w:fill="auto"/>
            <w:vAlign w:val="center"/>
          </w:tcPr>
          <w:p w14:paraId="28DFEF5E" w14:textId="0C5D298D" w:rsidR="009F4C8E" w:rsidRPr="009F4C8E" w:rsidRDefault="00273C74" w:rsidP="009E0C9A">
            <w:pPr>
              <w:contextualSpacing/>
              <w:rPr>
                <w:color w:val="000000"/>
                <w:sz w:val="20"/>
                <w:szCs w:val="20"/>
              </w:rPr>
            </w:pPr>
            <w:r w:rsidRPr="00273C74">
              <w:rPr>
                <w:color w:val="000000"/>
                <w:sz w:val="20"/>
                <w:szCs w:val="20"/>
              </w:rPr>
              <w:t>Дом культуры</w:t>
            </w:r>
          </w:p>
        </w:tc>
        <w:tc>
          <w:tcPr>
            <w:tcW w:w="1978" w:type="dxa"/>
            <w:shd w:val="clear" w:color="auto" w:fill="auto"/>
            <w:vAlign w:val="center"/>
          </w:tcPr>
          <w:p w14:paraId="31EEAA6A" w14:textId="285FAA24" w:rsidR="009F4C8E" w:rsidRPr="009F4C8E" w:rsidRDefault="00273C74" w:rsidP="009E0C9A">
            <w:pPr>
              <w:jc w:val="center"/>
              <w:rPr>
                <w:sz w:val="20"/>
                <w:szCs w:val="20"/>
              </w:rPr>
            </w:pPr>
            <w:r w:rsidRPr="00273C74">
              <w:rPr>
                <w:sz w:val="20"/>
                <w:szCs w:val="20"/>
              </w:rPr>
              <w:t>дер. Ерденево, ул. Московская, д.2</w:t>
            </w:r>
          </w:p>
        </w:tc>
        <w:tc>
          <w:tcPr>
            <w:tcW w:w="1431" w:type="dxa"/>
            <w:vAlign w:val="center"/>
          </w:tcPr>
          <w:p w14:paraId="2C0C6001" w14:textId="05E056EA" w:rsidR="009F4C8E" w:rsidRPr="009F4C8E" w:rsidRDefault="003B4923" w:rsidP="009E0C9A">
            <w:pPr>
              <w:jc w:val="center"/>
              <w:rPr>
                <w:sz w:val="20"/>
                <w:szCs w:val="20"/>
              </w:rPr>
            </w:pPr>
            <w:r>
              <w:rPr>
                <w:sz w:val="20"/>
                <w:szCs w:val="20"/>
              </w:rPr>
              <w:t>-</w:t>
            </w:r>
          </w:p>
        </w:tc>
        <w:tc>
          <w:tcPr>
            <w:tcW w:w="1344" w:type="dxa"/>
            <w:shd w:val="clear" w:color="auto" w:fill="auto"/>
            <w:vAlign w:val="center"/>
          </w:tcPr>
          <w:p w14:paraId="71CBC261" w14:textId="0A72F380" w:rsidR="009F4C8E" w:rsidRPr="009F4C8E" w:rsidRDefault="003B4923" w:rsidP="009E0C9A">
            <w:pPr>
              <w:jc w:val="center"/>
              <w:rPr>
                <w:sz w:val="20"/>
                <w:szCs w:val="20"/>
              </w:rPr>
            </w:pPr>
            <w:r>
              <w:rPr>
                <w:sz w:val="20"/>
                <w:szCs w:val="20"/>
              </w:rPr>
              <w:t>-</w:t>
            </w:r>
          </w:p>
        </w:tc>
        <w:tc>
          <w:tcPr>
            <w:tcW w:w="1480" w:type="dxa"/>
            <w:shd w:val="clear" w:color="auto" w:fill="auto"/>
            <w:vAlign w:val="center"/>
          </w:tcPr>
          <w:p w14:paraId="30ECF009" w14:textId="76F43A95" w:rsidR="009F4C8E" w:rsidRPr="009F4C8E" w:rsidRDefault="003B4923" w:rsidP="009E0C9A">
            <w:pPr>
              <w:jc w:val="center"/>
              <w:rPr>
                <w:sz w:val="20"/>
                <w:szCs w:val="20"/>
              </w:rPr>
            </w:pPr>
            <w:r>
              <w:rPr>
                <w:sz w:val="20"/>
                <w:szCs w:val="20"/>
              </w:rPr>
              <w:t>-</w:t>
            </w:r>
          </w:p>
        </w:tc>
      </w:tr>
    </w:tbl>
    <w:p w14:paraId="5E381B91" w14:textId="5AE3B121" w:rsidR="00676388" w:rsidRDefault="00676388" w:rsidP="009F4C8E">
      <w:pPr>
        <w:pStyle w:val="afa"/>
      </w:pPr>
    </w:p>
    <w:p w14:paraId="10BAF5EC" w14:textId="6F791C53" w:rsidR="00475A3E" w:rsidRDefault="00475A3E" w:rsidP="00D75941">
      <w:pPr>
        <w:pStyle w:val="afa"/>
        <w:ind w:firstLine="851"/>
      </w:pPr>
    </w:p>
    <w:p w14:paraId="349DCDBF" w14:textId="77777777" w:rsidR="00273C74" w:rsidRDefault="00475A3E" w:rsidP="00273C74">
      <w:pPr>
        <w:suppressAutoHyphens/>
        <w:ind w:firstLine="567"/>
        <w:rPr>
          <w:rFonts w:eastAsia="Times New Roman"/>
          <w:b/>
          <w:bCs/>
          <w:sz w:val="24"/>
          <w:szCs w:val="24"/>
          <w:lang w:eastAsia="ru-RU"/>
        </w:rPr>
      </w:pPr>
      <w:r w:rsidRPr="00475A3E">
        <w:rPr>
          <w:rFonts w:eastAsia="Times New Roman"/>
          <w:b/>
          <w:bCs/>
          <w:sz w:val="24"/>
          <w:szCs w:val="24"/>
          <w:lang w:eastAsia="ru-RU"/>
        </w:rPr>
        <w:t>Учреждения отдыха и туризма</w:t>
      </w:r>
    </w:p>
    <w:p w14:paraId="6187F1E6" w14:textId="54895C11" w:rsidR="00475A3E" w:rsidRPr="00475A3E" w:rsidRDefault="00475A3E" w:rsidP="00273C74">
      <w:pPr>
        <w:suppressAutoHyphens/>
        <w:ind w:firstLine="567"/>
        <w:rPr>
          <w:rFonts w:eastAsia="Times New Roman"/>
          <w:b/>
          <w:bCs/>
          <w:sz w:val="24"/>
          <w:szCs w:val="24"/>
          <w:lang w:eastAsia="ru-RU"/>
        </w:rPr>
      </w:pPr>
      <w:r w:rsidRPr="00475A3E">
        <w:rPr>
          <w:rFonts w:eastAsia="Times New Roman"/>
          <w:sz w:val="24"/>
          <w:szCs w:val="24"/>
          <w:lang w:eastAsia="ru-RU"/>
        </w:rPr>
        <w:t xml:space="preserve">База отдыха «Хрустали» - местоположение вблизи дер. Хрустали. </w:t>
      </w:r>
    </w:p>
    <w:p w14:paraId="25F503AF" w14:textId="77777777" w:rsidR="000722C7" w:rsidRDefault="000722C7" w:rsidP="00273C74">
      <w:pPr>
        <w:pStyle w:val="afa"/>
        <w:ind w:firstLine="0"/>
        <w:rPr>
          <w:b/>
          <w:szCs w:val="28"/>
        </w:rPr>
      </w:pPr>
    </w:p>
    <w:p w14:paraId="255F01FA" w14:textId="7D6CC6B5" w:rsidR="00BE3239" w:rsidRPr="00BB3609" w:rsidRDefault="00676388" w:rsidP="00273C74">
      <w:pPr>
        <w:pStyle w:val="afa"/>
        <w:ind w:firstLine="567"/>
        <w:outlineLvl w:val="3"/>
        <w:rPr>
          <w:b/>
          <w:bCs/>
          <w:iCs/>
        </w:rPr>
      </w:pPr>
      <w:r w:rsidRPr="00BB3609">
        <w:rPr>
          <w:b/>
          <w:bCs/>
        </w:rPr>
        <w:t>Потребительская сфера</w:t>
      </w:r>
    </w:p>
    <w:p w14:paraId="2AB9BBE3" w14:textId="0CAA4757" w:rsidR="00483810" w:rsidRPr="00483810" w:rsidRDefault="00483810" w:rsidP="00273C74">
      <w:pPr>
        <w:pStyle w:val="afa"/>
        <w:ind w:firstLine="567"/>
      </w:pPr>
      <w:r w:rsidRPr="00483810">
        <w:t xml:space="preserve">Учитывая значение торговли как одной из перспективных отраслей в проекте ориентировочно принята обеспеченность торговой площадью порядка 280 м2 торговой площади на 1000 жителей. К концу расчетного срока она составит </w:t>
      </w:r>
      <w:r w:rsidR="00C05E87">
        <w:t>___</w:t>
      </w:r>
      <w:r w:rsidRPr="00483810">
        <w:t xml:space="preserve"> м2.</w:t>
      </w:r>
    </w:p>
    <w:p w14:paraId="3269C7C3" w14:textId="77777777" w:rsidR="00483810" w:rsidRPr="00483810" w:rsidRDefault="00483810" w:rsidP="00273C74">
      <w:pPr>
        <w:pStyle w:val="afa"/>
        <w:ind w:firstLine="567"/>
      </w:pPr>
      <w:r w:rsidRPr="00483810">
        <w:t>Вещевые и смешанные рынки продолжают оставаться важным фактором в насыщении потребительскими товарами по ценам более доступным широким слоям населения.</w:t>
      </w:r>
    </w:p>
    <w:p w14:paraId="65DDFF1E" w14:textId="77777777" w:rsidR="00483810" w:rsidRPr="00483810" w:rsidRDefault="00483810" w:rsidP="00273C74">
      <w:pPr>
        <w:pStyle w:val="afa"/>
        <w:ind w:firstLine="567"/>
      </w:pPr>
      <w:r w:rsidRPr="00483810">
        <w:t>Развитие сети предприятий массового питания в перспективе должно строиться на расширении многообразия предприятий общественного питания, отвечающего особенностям современного периода и последующей стабилизации рыночных отношений. Повышение доходов населения, увеличение в бюджетах семей расходов на досуг и развлечения вне дома будет способствовать развитию сети массового питания.</w:t>
      </w:r>
    </w:p>
    <w:p w14:paraId="10910C13" w14:textId="77777777" w:rsidR="00483810" w:rsidRPr="00483810" w:rsidRDefault="00483810" w:rsidP="00273C74">
      <w:pPr>
        <w:pStyle w:val="afa"/>
        <w:ind w:firstLine="567"/>
      </w:pPr>
      <w:r w:rsidRPr="00483810">
        <w:t>Основополагающими принципами такого развития должны быть следующие:</w:t>
      </w:r>
    </w:p>
    <w:p w14:paraId="2788F724" w14:textId="68186DD7" w:rsidR="00483810" w:rsidRPr="00483810" w:rsidRDefault="00C05E87" w:rsidP="00273C74">
      <w:pPr>
        <w:pStyle w:val="afa"/>
        <w:ind w:left="993" w:firstLine="567"/>
      </w:pPr>
      <w:r>
        <w:t>–</w:t>
      </w:r>
      <w:r>
        <w:tab/>
      </w:r>
      <w:r w:rsidR="00483810" w:rsidRPr="00483810">
        <w:t>приоритетное развитие общедоступной сети общественного питания, в т.ч. «быстрого питания»;</w:t>
      </w:r>
    </w:p>
    <w:p w14:paraId="4C7DE96F" w14:textId="448B7741" w:rsidR="00483810" w:rsidRPr="00483810" w:rsidRDefault="00C05E87" w:rsidP="00273C74">
      <w:pPr>
        <w:pStyle w:val="afa"/>
        <w:ind w:left="993" w:firstLine="567"/>
      </w:pPr>
      <w:r>
        <w:t>–</w:t>
      </w:r>
      <w:r>
        <w:tab/>
      </w:r>
      <w:r w:rsidR="00483810" w:rsidRPr="00483810">
        <w:t xml:space="preserve">развитие сети общественного питания в зонах комплексного торгового, гостиничного обслуживания, вдоль автомагистралей, на заправочных станциях. </w:t>
      </w:r>
    </w:p>
    <w:p w14:paraId="15711A7F" w14:textId="4B61CF60" w:rsidR="00483810" w:rsidRPr="00483810" w:rsidRDefault="00483810" w:rsidP="00273C74">
      <w:pPr>
        <w:pStyle w:val="afa"/>
        <w:ind w:firstLine="567"/>
      </w:pPr>
      <w:r w:rsidRPr="00483810">
        <w:t xml:space="preserve">Потребность населения в учреждениях бытового и коммунально-бытового обслуживания должна быть удовлетворена как за счет восстановления функционирования существующих прачечных и химчисток, так и за счет возникновения сети предприятий малого бизнеса, частных и индивидуальных предприятий. Экономический спад, переход отрасли на рыночные отношения, снижение платежеспособности населения в переходный период негативно сказались на деятельности предприятий бытового обслуживания. Оживление отрасли, которое отмечается последние три года, происходит гораздо меньшими темпами, чем в других сферах потребительского рынка. </w:t>
      </w:r>
    </w:p>
    <w:p w14:paraId="2F124571" w14:textId="77777777" w:rsidR="00483810" w:rsidRPr="00483810" w:rsidRDefault="00483810" w:rsidP="00273C74">
      <w:pPr>
        <w:pStyle w:val="afa"/>
        <w:ind w:firstLine="567"/>
      </w:pPr>
      <w:r w:rsidRPr="00483810">
        <w:t xml:space="preserve">Настоящий генплан предлагает совершенствовать и развивать систему культурно-бытового обслуживания в соответствии с принятым в проекте каркасом градостроительной системы. </w:t>
      </w:r>
    </w:p>
    <w:p w14:paraId="6AFEC894" w14:textId="226D9BA0" w:rsidR="00483810" w:rsidRPr="00483810" w:rsidRDefault="00483810" w:rsidP="00273C74">
      <w:pPr>
        <w:pStyle w:val="afa"/>
        <w:ind w:firstLine="567"/>
      </w:pPr>
      <w:r w:rsidRPr="00483810">
        <w:t xml:space="preserve">Потенциал развития рынка общественного питания в </w:t>
      </w:r>
      <w:r w:rsidR="00C05E87">
        <w:t>сельском поселении</w:t>
      </w:r>
      <w:r w:rsidRPr="00483810">
        <w:t xml:space="preserve"> достаточно низкий. Развитие системы питания предполагает размещение 2-3 кафе на 50-80 мест.</w:t>
      </w:r>
    </w:p>
    <w:p w14:paraId="6725D6F6" w14:textId="54ECDF14" w:rsidR="00483810" w:rsidRDefault="00483810" w:rsidP="00273C74">
      <w:pPr>
        <w:pStyle w:val="afa"/>
        <w:ind w:firstLine="567"/>
      </w:pPr>
      <w:r w:rsidRPr="00483810">
        <w:t>Совершенствование нормативно-правовой базы, регулирующей процесс развития рынка услуг, контроль целевого использования средств на льготы по арендной плате, от ликвидации малоприспособленных, мелких предприятий и аналогичные меры приведут к дальнейшему развитию услуг населению.</w:t>
      </w:r>
    </w:p>
    <w:p w14:paraId="5F598285" w14:textId="7B7E9488" w:rsidR="00BB3609" w:rsidRDefault="00BB3609" w:rsidP="00273C74">
      <w:pPr>
        <w:pStyle w:val="afa"/>
        <w:ind w:firstLine="567"/>
      </w:pPr>
      <w:r w:rsidRPr="00BB3609">
        <w:t xml:space="preserve">В </w:t>
      </w:r>
      <w:r w:rsidR="00BF5B05">
        <w:t>сельском поселении «Деревня Ерденево»</w:t>
      </w:r>
      <w:r w:rsidRPr="00BB3609">
        <w:t xml:space="preserve"> расположены следующие объекты:</w:t>
      </w:r>
    </w:p>
    <w:p w14:paraId="4215108E" w14:textId="77777777" w:rsidR="00273C74" w:rsidRDefault="00273C74" w:rsidP="00273C74">
      <w:pPr>
        <w:pStyle w:val="afa"/>
        <w:ind w:firstLine="567"/>
      </w:pPr>
    </w:p>
    <w:p w14:paraId="3197CAAF" w14:textId="1B7D6AFD" w:rsidR="00273C74" w:rsidRDefault="00273C74" w:rsidP="00273C74">
      <w:pPr>
        <w:pStyle w:val="afa"/>
        <w:ind w:firstLine="567"/>
      </w:pPr>
      <w:r w:rsidRPr="00273C74">
        <w:t xml:space="preserve">Таблица </w:t>
      </w:r>
      <w:r w:rsidR="000B48D7">
        <w:t>3.6.14</w:t>
      </w:r>
      <w:r w:rsidRPr="00273C74">
        <w:t xml:space="preserve"> -</w:t>
      </w:r>
      <w:r w:rsidRPr="00273C74">
        <w:tab/>
        <w:t xml:space="preserve"> Предприятия </w:t>
      </w:r>
      <w:r>
        <w:t>торговли и общественного питания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851"/>
        <w:gridCol w:w="2169"/>
        <w:gridCol w:w="1935"/>
        <w:gridCol w:w="1254"/>
        <w:gridCol w:w="1627"/>
      </w:tblGrid>
      <w:tr w:rsidR="00273C74" w:rsidRPr="00475A3E" w14:paraId="377B532F" w14:textId="77777777" w:rsidTr="00F108CD">
        <w:tc>
          <w:tcPr>
            <w:tcW w:w="384" w:type="pct"/>
            <w:shd w:val="clear" w:color="auto" w:fill="auto"/>
            <w:vAlign w:val="center"/>
          </w:tcPr>
          <w:p w14:paraId="291E94BF"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 xml:space="preserve">№ </w:t>
            </w:r>
            <w:proofErr w:type="spellStart"/>
            <w:r w:rsidRPr="00475A3E">
              <w:rPr>
                <w:rFonts w:eastAsia="Times New Roman"/>
                <w:sz w:val="20"/>
                <w:szCs w:val="26"/>
                <w:lang w:eastAsia="ru-RU"/>
              </w:rPr>
              <w:t>п.п</w:t>
            </w:r>
            <w:proofErr w:type="spellEnd"/>
            <w:r w:rsidRPr="00475A3E">
              <w:rPr>
                <w:rFonts w:eastAsia="Times New Roman"/>
                <w:sz w:val="20"/>
                <w:szCs w:val="26"/>
                <w:lang w:eastAsia="ru-RU"/>
              </w:rPr>
              <w:t>.</w:t>
            </w:r>
          </w:p>
        </w:tc>
        <w:tc>
          <w:tcPr>
            <w:tcW w:w="967" w:type="pct"/>
            <w:shd w:val="clear" w:color="auto" w:fill="auto"/>
            <w:vAlign w:val="center"/>
          </w:tcPr>
          <w:p w14:paraId="153D373C"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Наименование объектов, адрес</w:t>
            </w:r>
          </w:p>
        </w:tc>
        <w:tc>
          <w:tcPr>
            <w:tcW w:w="1133" w:type="pct"/>
            <w:shd w:val="clear" w:color="auto" w:fill="auto"/>
            <w:vAlign w:val="center"/>
          </w:tcPr>
          <w:p w14:paraId="687CB616"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Организационно-правовая форма</w:t>
            </w:r>
          </w:p>
        </w:tc>
        <w:tc>
          <w:tcPr>
            <w:tcW w:w="1011" w:type="pct"/>
            <w:shd w:val="clear" w:color="auto" w:fill="auto"/>
            <w:vAlign w:val="center"/>
          </w:tcPr>
          <w:p w14:paraId="13625A2A"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Специализация</w:t>
            </w:r>
          </w:p>
        </w:tc>
        <w:tc>
          <w:tcPr>
            <w:tcW w:w="655" w:type="pct"/>
            <w:shd w:val="clear" w:color="auto" w:fill="auto"/>
            <w:vAlign w:val="center"/>
          </w:tcPr>
          <w:p w14:paraId="3F29AD83"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Торговая площадь, кв. м</w:t>
            </w:r>
          </w:p>
        </w:tc>
        <w:tc>
          <w:tcPr>
            <w:tcW w:w="850" w:type="pct"/>
            <w:shd w:val="clear" w:color="auto" w:fill="auto"/>
            <w:vAlign w:val="center"/>
          </w:tcPr>
          <w:p w14:paraId="3CF25388"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Количество работающих</w:t>
            </w:r>
          </w:p>
        </w:tc>
      </w:tr>
      <w:tr w:rsidR="00273C74" w:rsidRPr="00475A3E" w14:paraId="44DE383C" w14:textId="77777777" w:rsidTr="00F108CD">
        <w:tc>
          <w:tcPr>
            <w:tcW w:w="384" w:type="pct"/>
            <w:shd w:val="clear" w:color="auto" w:fill="auto"/>
            <w:vAlign w:val="center"/>
          </w:tcPr>
          <w:p w14:paraId="1133168E"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1.</w:t>
            </w:r>
          </w:p>
        </w:tc>
        <w:tc>
          <w:tcPr>
            <w:tcW w:w="967" w:type="pct"/>
            <w:shd w:val="clear" w:color="auto" w:fill="auto"/>
            <w:vAlign w:val="center"/>
          </w:tcPr>
          <w:p w14:paraId="6FF50F50"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м-н «</w:t>
            </w:r>
            <w:proofErr w:type="spellStart"/>
            <w:r w:rsidRPr="00475A3E">
              <w:rPr>
                <w:rFonts w:eastAsia="Times New Roman"/>
                <w:sz w:val="20"/>
                <w:szCs w:val="26"/>
                <w:lang w:eastAsia="ru-RU"/>
              </w:rPr>
              <w:t>Райпо</w:t>
            </w:r>
            <w:proofErr w:type="spellEnd"/>
            <w:r w:rsidRPr="00475A3E">
              <w:rPr>
                <w:rFonts w:eastAsia="Times New Roman"/>
                <w:sz w:val="20"/>
                <w:szCs w:val="26"/>
                <w:lang w:eastAsia="ru-RU"/>
              </w:rPr>
              <w:t xml:space="preserve">», с. Козлово, </w:t>
            </w:r>
            <w:proofErr w:type="spellStart"/>
            <w:r w:rsidRPr="00475A3E">
              <w:rPr>
                <w:rFonts w:eastAsia="Times New Roman"/>
                <w:sz w:val="20"/>
                <w:szCs w:val="26"/>
                <w:lang w:eastAsia="ru-RU"/>
              </w:rPr>
              <w:t>ул.Московская</w:t>
            </w:r>
            <w:proofErr w:type="spellEnd"/>
            <w:r w:rsidRPr="00475A3E">
              <w:rPr>
                <w:rFonts w:eastAsia="Times New Roman"/>
                <w:sz w:val="20"/>
                <w:szCs w:val="26"/>
                <w:lang w:eastAsia="ru-RU"/>
              </w:rPr>
              <w:t xml:space="preserve">, д.2 </w:t>
            </w:r>
          </w:p>
        </w:tc>
        <w:tc>
          <w:tcPr>
            <w:tcW w:w="1133" w:type="pct"/>
            <w:shd w:val="clear" w:color="auto" w:fill="auto"/>
            <w:vAlign w:val="center"/>
          </w:tcPr>
          <w:p w14:paraId="27596614"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муниципальное</w:t>
            </w:r>
          </w:p>
        </w:tc>
        <w:tc>
          <w:tcPr>
            <w:tcW w:w="1011" w:type="pct"/>
            <w:shd w:val="clear" w:color="auto" w:fill="auto"/>
            <w:vAlign w:val="center"/>
          </w:tcPr>
          <w:p w14:paraId="2BADC40A"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торговля</w:t>
            </w:r>
          </w:p>
        </w:tc>
        <w:tc>
          <w:tcPr>
            <w:tcW w:w="655" w:type="pct"/>
            <w:shd w:val="clear" w:color="auto" w:fill="auto"/>
            <w:vAlign w:val="center"/>
          </w:tcPr>
          <w:p w14:paraId="44468501"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40</w:t>
            </w:r>
          </w:p>
        </w:tc>
        <w:tc>
          <w:tcPr>
            <w:tcW w:w="850" w:type="pct"/>
            <w:shd w:val="clear" w:color="auto" w:fill="auto"/>
            <w:vAlign w:val="center"/>
          </w:tcPr>
          <w:p w14:paraId="60695B3E"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2</w:t>
            </w:r>
          </w:p>
        </w:tc>
      </w:tr>
      <w:tr w:rsidR="00273C74" w:rsidRPr="00475A3E" w14:paraId="347EFF0A" w14:textId="77777777" w:rsidTr="00F108CD">
        <w:tc>
          <w:tcPr>
            <w:tcW w:w="384" w:type="pct"/>
            <w:shd w:val="clear" w:color="auto" w:fill="auto"/>
            <w:vAlign w:val="center"/>
          </w:tcPr>
          <w:p w14:paraId="1C20200E"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2.</w:t>
            </w:r>
          </w:p>
        </w:tc>
        <w:tc>
          <w:tcPr>
            <w:tcW w:w="967" w:type="pct"/>
            <w:shd w:val="clear" w:color="auto" w:fill="auto"/>
            <w:vAlign w:val="center"/>
          </w:tcPr>
          <w:p w14:paraId="177A6CCA"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 xml:space="preserve">м-н ЧП «Карпов», ж.-д. ст. Ерденево, ул. Солнечная, д. 5а </w:t>
            </w:r>
          </w:p>
        </w:tc>
        <w:tc>
          <w:tcPr>
            <w:tcW w:w="1133" w:type="pct"/>
            <w:shd w:val="clear" w:color="auto" w:fill="auto"/>
            <w:vAlign w:val="center"/>
          </w:tcPr>
          <w:p w14:paraId="4EAC4199" w14:textId="77777777" w:rsidR="00273C74" w:rsidRPr="00475A3E" w:rsidRDefault="00273C74" w:rsidP="00F108CD">
            <w:pPr>
              <w:jc w:val="center"/>
              <w:rPr>
                <w:rFonts w:eastAsia="Times New Roman"/>
                <w:sz w:val="20"/>
                <w:szCs w:val="26"/>
                <w:lang w:eastAsia="ru-RU"/>
              </w:rPr>
            </w:pPr>
            <w:proofErr w:type="spellStart"/>
            <w:r w:rsidRPr="00475A3E">
              <w:rPr>
                <w:rFonts w:eastAsia="Times New Roman"/>
                <w:sz w:val="20"/>
                <w:szCs w:val="26"/>
                <w:lang w:eastAsia="ru-RU"/>
              </w:rPr>
              <w:t>частн</w:t>
            </w:r>
            <w:proofErr w:type="spellEnd"/>
            <w:r w:rsidRPr="00475A3E">
              <w:rPr>
                <w:rFonts w:eastAsia="Times New Roman"/>
                <w:sz w:val="20"/>
                <w:szCs w:val="26"/>
                <w:lang w:eastAsia="ru-RU"/>
              </w:rPr>
              <w:t xml:space="preserve">. </w:t>
            </w:r>
            <w:proofErr w:type="spellStart"/>
            <w:r w:rsidRPr="00475A3E">
              <w:rPr>
                <w:rFonts w:eastAsia="Times New Roman"/>
                <w:sz w:val="20"/>
                <w:szCs w:val="26"/>
                <w:lang w:eastAsia="ru-RU"/>
              </w:rPr>
              <w:t>предприним</w:t>
            </w:r>
            <w:proofErr w:type="spellEnd"/>
            <w:r w:rsidRPr="00475A3E">
              <w:rPr>
                <w:rFonts w:eastAsia="Times New Roman"/>
                <w:sz w:val="20"/>
                <w:szCs w:val="26"/>
                <w:lang w:eastAsia="ru-RU"/>
              </w:rPr>
              <w:t>.</w:t>
            </w:r>
          </w:p>
        </w:tc>
        <w:tc>
          <w:tcPr>
            <w:tcW w:w="1011" w:type="pct"/>
            <w:shd w:val="clear" w:color="auto" w:fill="auto"/>
            <w:vAlign w:val="center"/>
          </w:tcPr>
          <w:p w14:paraId="415D579C"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торговля</w:t>
            </w:r>
          </w:p>
        </w:tc>
        <w:tc>
          <w:tcPr>
            <w:tcW w:w="655" w:type="pct"/>
            <w:shd w:val="clear" w:color="auto" w:fill="auto"/>
            <w:vAlign w:val="center"/>
          </w:tcPr>
          <w:p w14:paraId="34F6CB06"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35</w:t>
            </w:r>
          </w:p>
        </w:tc>
        <w:tc>
          <w:tcPr>
            <w:tcW w:w="850" w:type="pct"/>
            <w:shd w:val="clear" w:color="auto" w:fill="auto"/>
            <w:vAlign w:val="center"/>
          </w:tcPr>
          <w:p w14:paraId="7AD7665D"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3</w:t>
            </w:r>
          </w:p>
        </w:tc>
      </w:tr>
      <w:tr w:rsidR="00273C74" w:rsidRPr="00475A3E" w14:paraId="722C4B3C" w14:textId="77777777" w:rsidTr="00F108CD">
        <w:tc>
          <w:tcPr>
            <w:tcW w:w="384" w:type="pct"/>
            <w:shd w:val="clear" w:color="auto" w:fill="auto"/>
            <w:vAlign w:val="center"/>
          </w:tcPr>
          <w:p w14:paraId="070AE2DA"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3.</w:t>
            </w:r>
          </w:p>
        </w:tc>
        <w:tc>
          <w:tcPr>
            <w:tcW w:w="967" w:type="pct"/>
            <w:shd w:val="clear" w:color="auto" w:fill="auto"/>
            <w:vAlign w:val="center"/>
          </w:tcPr>
          <w:p w14:paraId="47AD6BDC"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м-н ЧП «Магнолия» ж.-д. ст. Ерденево, ул. Киевская, д.4а</w:t>
            </w:r>
          </w:p>
        </w:tc>
        <w:tc>
          <w:tcPr>
            <w:tcW w:w="1133" w:type="pct"/>
            <w:shd w:val="clear" w:color="auto" w:fill="auto"/>
            <w:vAlign w:val="center"/>
          </w:tcPr>
          <w:p w14:paraId="630FA645" w14:textId="77777777" w:rsidR="00273C74" w:rsidRPr="00475A3E" w:rsidRDefault="00273C74" w:rsidP="00F108CD">
            <w:pPr>
              <w:jc w:val="center"/>
              <w:rPr>
                <w:rFonts w:eastAsia="Times New Roman"/>
                <w:sz w:val="20"/>
                <w:szCs w:val="26"/>
                <w:lang w:eastAsia="ru-RU"/>
              </w:rPr>
            </w:pPr>
            <w:proofErr w:type="spellStart"/>
            <w:r w:rsidRPr="00475A3E">
              <w:rPr>
                <w:rFonts w:eastAsia="Times New Roman"/>
                <w:sz w:val="20"/>
                <w:szCs w:val="26"/>
                <w:lang w:eastAsia="ru-RU"/>
              </w:rPr>
              <w:t>частн</w:t>
            </w:r>
            <w:proofErr w:type="spellEnd"/>
            <w:r w:rsidRPr="00475A3E">
              <w:rPr>
                <w:rFonts w:eastAsia="Times New Roman"/>
                <w:sz w:val="20"/>
                <w:szCs w:val="26"/>
                <w:lang w:eastAsia="ru-RU"/>
              </w:rPr>
              <w:t xml:space="preserve">. </w:t>
            </w:r>
            <w:proofErr w:type="spellStart"/>
            <w:r w:rsidRPr="00475A3E">
              <w:rPr>
                <w:rFonts w:eastAsia="Times New Roman"/>
                <w:sz w:val="20"/>
                <w:szCs w:val="26"/>
                <w:lang w:eastAsia="ru-RU"/>
              </w:rPr>
              <w:t>предприним</w:t>
            </w:r>
            <w:proofErr w:type="spellEnd"/>
            <w:r w:rsidRPr="00475A3E">
              <w:rPr>
                <w:rFonts w:eastAsia="Times New Roman"/>
                <w:sz w:val="20"/>
                <w:szCs w:val="26"/>
                <w:lang w:eastAsia="ru-RU"/>
              </w:rPr>
              <w:t>.</w:t>
            </w:r>
          </w:p>
        </w:tc>
        <w:tc>
          <w:tcPr>
            <w:tcW w:w="1011" w:type="pct"/>
            <w:shd w:val="clear" w:color="auto" w:fill="auto"/>
            <w:vAlign w:val="center"/>
          </w:tcPr>
          <w:p w14:paraId="6A6A8C9D"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торговля</w:t>
            </w:r>
          </w:p>
        </w:tc>
        <w:tc>
          <w:tcPr>
            <w:tcW w:w="655" w:type="pct"/>
            <w:shd w:val="clear" w:color="auto" w:fill="auto"/>
            <w:vAlign w:val="center"/>
          </w:tcPr>
          <w:p w14:paraId="14A1644A"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35</w:t>
            </w:r>
          </w:p>
        </w:tc>
        <w:tc>
          <w:tcPr>
            <w:tcW w:w="850" w:type="pct"/>
            <w:shd w:val="clear" w:color="auto" w:fill="auto"/>
            <w:vAlign w:val="center"/>
          </w:tcPr>
          <w:p w14:paraId="0E912B06"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3</w:t>
            </w:r>
          </w:p>
        </w:tc>
      </w:tr>
      <w:tr w:rsidR="00273C74" w:rsidRPr="00475A3E" w14:paraId="1F79B25E" w14:textId="77777777" w:rsidTr="00F108CD">
        <w:tc>
          <w:tcPr>
            <w:tcW w:w="384" w:type="pct"/>
            <w:shd w:val="clear" w:color="auto" w:fill="auto"/>
            <w:vAlign w:val="center"/>
          </w:tcPr>
          <w:p w14:paraId="284F36A2"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lastRenderedPageBreak/>
              <w:t>4.</w:t>
            </w:r>
          </w:p>
        </w:tc>
        <w:tc>
          <w:tcPr>
            <w:tcW w:w="967" w:type="pct"/>
            <w:shd w:val="clear" w:color="auto" w:fill="auto"/>
            <w:vAlign w:val="center"/>
          </w:tcPr>
          <w:p w14:paraId="01EFA5D2"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м-н ЧП «Магнолия» дер. Ерденево, ул. Луговая, д.2</w:t>
            </w:r>
          </w:p>
        </w:tc>
        <w:tc>
          <w:tcPr>
            <w:tcW w:w="1133" w:type="pct"/>
            <w:shd w:val="clear" w:color="auto" w:fill="auto"/>
            <w:vAlign w:val="center"/>
          </w:tcPr>
          <w:p w14:paraId="61B908E8" w14:textId="77777777" w:rsidR="00273C74" w:rsidRPr="00475A3E" w:rsidRDefault="00273C74" w:rsidP="00F108CD">
            <w:pPr>
              <w:jc w:val="center"/>
              <w:rPr>
                <w:rFonts w:eastAsia="Times New Roman"/>
                <w:sz w:val="20"/>
                <w:szCs w:val="26"/>
                <w:lang w:eastAsia="ru-RU"/>
              </w:rPr>
            </w:pPr>
            <w:proofErr w:type="spellStart"/>
            <w:r w:rsidRPr="00475A3E">
              <w:rPr>
                <w:rFonts w:eastAsia="Times New Roman"/>
                <w:sz w:val="20"/>
                <w:szCs w:val="26"/>
                <w:lang w:eastAsia="ru-RU"/>
              </w:rPr>
              <w:t>частн</w:t>
            </w:r>
            <w:proofErr w:type="spellEnd"/>
            <w:r w:rsidRPr="00475A3E">
              <w:rPr>
                <w:rFonts w:eastAsia="Times New Roman"/>
                <w:sz w:val="20"/>
                <w:szCs w:val="26"/>
                <w:lang w:eastAsia="ru-RU"/>
              </w:rPr>
              <w:t xml:space="preserve">. </w:t>
            </w:r>
            <w:proofErr w:type="spellStart"/>
            <w:r w:rsidRPr="00475A3E">
              <w:rPr>
                <w:rFonts w:eastAsia="Times New Roman"/>
                <w:sz w:val="20"/>
                <w:szCs w:val="26"/>
                <w:lang w:eastAsia="ru-RU"/>
              </w:rPr>
              <w:t>предприним</w:t>
            </w:r>
            <w:proofErr w:type="spellEnd"/>
            <w:r w:rsidRPr="00475A3E">
              <w:rPr>
                <w:rFonts w:eastAsia="Times New Roman"/>
                <w:sz w:val="20"/>
                <w:szCs w:val="26"/>
                <w:lang w:eastAsia="ru-RU"/>
              </w:rPr>
              <w:t>.</w:t>
            </w:r>
          </w:p>
        </w:tc>
        <w:tc>
          <w:tcPr>
            <w:tcW w:w="1011" w:type="pct"/>
            <w:shd w:val="clear" w:color="auto" w:fill="auto"/>
            <w:vAlign w:val="center"/>
          </w:tcPr>
          <w:p w14:paraId="12979F27"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торговля</w:t>
            </w:r>
          </w:p>
        </w:tc>
        <w:tc>
          <w:tcPr>
            <w:tcW w:w="655" w:type="pct"/>
            <w:shd w:val="clear" w:color="auto" w:fill="auto"/>
            <w:vAlign w:val="center"/>
          </w:tcPr>
          <w:p w14:paraId="5DC150BD"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35</w:t>
            </w:r>
          </w:p>
        </w:tc>
        <w:tc>
          <w:tcPr>
            <w:tcW w:w="850" w:type="pct"/>
            <w:shd w:val="clear" w:color="auto" w:fill="auto"/>
            <w:vAlign w:val="center"/>
          </w:tcPr>
          <w:p w14:paraId="5C435DFE" w14:textId="77777777" w:rsidR="00273C74" w:rsidRPr="00475A3E" w:rsidRDefault="00273C74" w:rsidP="00F108CD">
            <w:pPr>
              <w:jc w:val="center"/>
              <w:rPr>
                <w:rFonts w:eastAsia="Times New Roman"/>
                <w:sz w:val="20"/>
                <w:szCs w:val="26"/>
                <w:lang w:eastAsia="ru-RU"/>
              </w:rPr>
            </w:pPr>
            <w:r w:rsidRPr="00475A3E">
              <w:rPr>
                <w:rFonts w:eastAsia="Times New Roman"/>
                <w:sz w:val="20"/>
                <w:szCs w:val="26"/>
                <w:lang w:eastAsia="ru-RU"/>
              </w:rPr>
              <w:t>1</w:t>
            </w:r>
          </w:p>
        </w:tc>
      </w:tr>
      <w:tr w:rsidR="00273C74" w:rsidRPr="00475A3E" w14:paraId="00BA5012" w14:textId="77777777" w:rsidTr="00F108CD">
        <w:tc>
          <w:tcPr>
            <w:tcW w:w="384" w:type="pct"/>
            <w:shd w:val="clear" w:color="auto" w:fill="auto"/>
            <w:vAlign w:val="center"/>
          </w:tcPr>
          <w:p w14:paraId="2B416383" w14:textId="40BF03BB" w:rsidR="00273C74" w:rsidRPr="00475A3E" w:rsidRDefault="00273C74" w:rsidP="00F108CD">
            <w:pPr>
              <w:jc w:val="center"/>
              <w:rPr>
                <w:rFonts w:eastAsia="Times New Roman"/>
                <w:sz w:val="20"/>
                <w:szCs w:val="26"/>
                <w:lang w:eastAsia="ru-RU"/>
              </w:rPr>
            </w:pPr>
            <w:r>
              <w:rPr>
                <w:rFonts w:eastAsia="Times New Roman"/>
                <w:sz w:val="20"/>
                <w:szCs w:val="26"/>
                <w:lang w:eastAsia="ru-RU"/>
              </w:rPr>
              <w:t>5</w:t>
            </w:r>
          </w:p>
        </w:tc>
        <w:tc>
          <w:tcPr>
            <w:tcW w:w="967" w:type="pct"/>
            <w:shd w:val="clear" w:color="auto" w:fill="auto"/>
            <w:vAlign w:val="center"/>
          </w:tcPr>
          <w:p w14:paraId="06936971" w14:textId="7CB5751F" w:rsidR="00273C74" w:rsidRPr="00475A3E" w:rsidRDefault="00273C74" w:rsidP="00F108CD">
            <w:pPr>
              <w:jc w:val="center"/>
              <w:rPr>
                <w:rFonts w:eastAsia="Times New Roman"/>
                <w:sz w:val="20"/>
                <w:szCs w:val="26"/>
                <w:lang w:eastAsia="ru-RU"/>
              </w:rPr>
            </w:pPr>
            <w:r w:rsidRPr="00273C74">
              <w:rPr>
                <w:rFonts w:eastAsia="Times New Roman"/>
                <w:sz w:val="20"/>
                <w:szCs w:val="26"/>
                <w:lang w:eastAsia="ru-RU"/>
              </w:rPr>
              <w:t>ж.-д. ст. Ерденево»</w:t>
            </w:r>
            <w:r>
              <w:t xml:space="preserve"> </w:t>
            </w:r>
            <w:r w:rsidRPr="00273C74">
              <w:rPr>
                <w:rFonts w:eastAsia="Times New Roman"/>
                <w:sz w:val="20"/>
                <w:szCs w:val="26"/>
                <w:lang w:eastAsia="ru-RU"/>
              </w:rPr>
              <w:t>столовая ЧП «Шишкин Н. П.».</w:t>
            </w:r>
          </w:p>
        </w:tc>
        <w:tc>
          <w:tcPr>
            <w:tcW w:w="1133" w:type="pct"/>
            <w:shd w:val="clear" w:color="auto" w:fill="auto"/>
            <w:vAlign w:val="center"/>
          </w:tcPr>
          <w:p w14:paraId="6040C726" w14:textId="53D2B450" w:rsidR="00273C74" w:rsidRPr="00475A3E" w:rsidRDefault="00273C74" w:rsidP="00F108CD">
            <w:pPr>
              <w:jc w:val="center"/>
              <w:rPr>
                <w:rFonts w:eastAsia="Times New Roman"/>
                <w:sz w:val="20"/>
                <w:szCs w:val="26"/>
                <w:lang w:eastAsia="ru-RU"/>
              </w:rPr>
            </w:pPr>
            <w:proofErr w:type="spellStart"/>
            <w:r w:rsidRPr="00273C74">
              <w:rPr>
                <w:rFonts w:eastAsia="Times New Roman"/>
                <w:sz w:val="20"/>
                <w:szCs w:val="26"/>
                <w:lang w:eastAsia="ru-RU"/>
              </w:rPr>
              <w:t>частн</w:t>
            </w:r>
            <w:proofErr w:type="spellEnd"/>
            <w:r w:rsidRPr="00273C74">
              <w:rPr>
                <w:rFonts w:eastAsia="Times New Roman"/>
                <w:sz w:val="20"/>
                <w:szCs w:val="26"/>
                <w:lang w:eastAsia="ru-RU"/>
              </w:rPr>
              <w:t xml:space="preserve">. </w:t>
            </w:r>
            <w:proofErr w:type="spellStart"/>
            <w:r w:rsidRPr="00273C74">
              <w:rPr>
                <w:rFonts w:eastAsia="Times New Roman"/>
                <w:sz w:val="20"/>
                <w:szCs w:val="26"/>
                <w:lang w:eastAsia="ru-RU"/>
              </w:rPr>
              <w:t>предприним</w:t>
            </w:r>
            <w:proofErr w:type="spellEnd"/>
            <w:r w:rsidRPr="00273C74">
              <w:rPr>
                <w:rFonts w:eastAsia="Times New Roman"/>
                <w:sz w:val="20"/>
                <w:szCs w:val="26"/>
                <w:lang w:eastAsia="ru-RU"/>
              </w:rPr>
              <w:t>.</w:t>
            </w:r>
          </w:p>
        </w:tc>
        <w:tc>
          <w:tcPr>
            <w:tcW w:w="1011" w:type="pct"/>
            <w:shd w:val="clear" w:color="auto" w:fill="auto"/>
            <w:vAlign w:val="center"/>
          </w:tcPr>
          <w:p w14:paraId="3024F85D" w14:textId="59D0F7CB" w:rsidR="00273C74" w:rsidRPr="00475A3E" w:rsidRDefault="00273C74" w:rsidP="00F108CD">
            <w:pPr>
              <w:jc w:val="center"/>
              <w:rPr>
                <w:rFonts w:eastAsia="Times New Roman"/>
                <w:sz w:val="20"/>
                <w:szCs w:val="26"/>
                <w:lang w:eastAsia="ru-RU"/>
              </w:rPr>
            </w:pPr>
            <w:r>
              <w:rPr>
                <w:rFonts w:eastAsia="Times New Roman"/>
                <w:sz w:val="20"/>
                <w:szCs w:val="26"/>
                <w:lang w:eastAsia="ru-RU"/>
              </w:rPr>
              <w:t>Общественное питание</w:t>
            </w:r>
          </w:p>
        </w:tc>
        <w:tc>
          <w:tcPr>
            <w:tcW w:w="655" w:type="pct"/>
            <w:shd w:val="clear" w:color="auto" w:fill="auto"/>
            <w:vAlign w:val="center"/>
          </w:tcPr>
          <w:p w14:paraId="1558CF6B" w14:textId="77777777" w:rsidR="00273C74" w:rsidRPr="00475A3E" w:rsidRDefault="00273C74" w:rsidP="00F108CD">
            <w:pPr>
              <w:jc w:val="center"/>
              <w:rPr>
                <w:rFonts w:eastAsia="Times New Roman"/>
                <w:sz w:val="20"/>
                <w:szCs w:val="26"/>
                <w:lang w:eastAsia="ru-RU"/>
              </w:rPr>
            </w:pPr>
          </w:p>
        </w:tc>
        <w:tc>
          <w:tcPr>
            <w:tcW w:w="850" w:type="pct"/>
            <w:shd w:val="clear" w:color="auto" w:fill="auto"/>
            <w:vAlign w:val="center"/>
          </w:tcPr>
          <w:p w14:paraId="0B1A083A" w14:textId="77777777" w:rsidR="00273C74" w:rsidRPr="00475A3E" w:rsidRDefault="00273C74" w:rsidP="00F108CD">
            <w:pPr>
              <w:jc w:val="center"/>
              <w:rPr>
                <w:rFonts w:eastAsia="Times New Roman"/>
                <w:sz w:val="20"/>
                <w:szCs w:val="26"/>
                <w:lang w:eastAsia="ru-RU"/>
              </w:rPr>
            </w:pPr>
          </w:p>
        </w:tc>
      </w:tr>
    </w:tbl>
    <w:p w14:paraId="1BBA1B6C" w14:textId="77777777" w:rsidR="00273C74" w:rsidRDefault="00273C74" w:rsidP="00273C74">
      <w:pPr>
        <w:pStyle w:val="afa"/>
        <w:ind w:firstLine="567"/>
      </w:pPr>
    </w:p>
    <w:p w14:paraId="718BC7F1" w14:textId="77777777" w:rsidR="00273C74" w:rsidRPr="00273C74" w:rsidRDefault="00273C74" w:rsidP="00273C74">
      <w:pPr>
        <w:pStyle w:val="afa"/>
        <w:outlineLvl w:val="3"/>
        <w:rPr>
          <w:b/>
          <w:bCs/>
        </w:rPr>
      </w:pPr>
      <w:r w:rsidRPr="00273C74">
        <w:rPr>
          <w:b/>
          <w:bCs/>
        </w:rPr>
        <w:t>Учреждения почтовой связи</w:t>
      </w:r>
    </w:p>
    <w:p w14:paraId="59A65887" w14:textId="15252674" w:rsidR="00273C74" w:rsidRDefault="00273C74" w:rsidP="00273C74">
      <w:pPr>
        <w:pStyle w:val="afa"/>
        <w:outlineLvl w:val="3"/>
      </w:pPr>
      <w:r w:rsidRPr="00273C74">
        <w:t>ОПС Ерденево, дер. Ерденево, ул. Центральная, д.7, количество работающих 3 человека.</w:t>
      </w:r>
    </w:p>
    <w:p w14:paraId="4D40ECD5" w14:textId="77777777" w:rsidR="00273C74" w:rsidRPr="00273C74" w:rsidRDefault="00273C74" w:rsidP="00273C74">
      <w:pPr>
        <w:pStyle w:val="afa"/>
        <w:outlineLvl w:val="3"/>
      </w:pPr>
    </w:p>
    <w:p w14:paraId="535DC783" w14:textId="6084971F" w:rsidR="00676388" w:rsidRPr="00BB3609" w:rsidRDefault="00676388" w:rsidP="00DB557C">
      <w:pPr>
        <w:pStyle w:val="afa"/>
        <w:outlineLvl w:val="3"/>
        <w:rPr>
          <w:b/>
          <w:bCs/>
        </w:rPr>
      </w:pPr>
      <w:r w:rsidRPr="00BB3609">
        <w:rPr>
          <w:b/>
          <w:bCs/>
        </w:rPr>
        <w:t>Пожарная охрана</w:t>
      </w:r>
    </w:p>
    <w:p w14:paraId="29AA8639" w14:textId="77777777" w:rsidR="00273C74" w:rsidRPr="00273C74" w:rsidRDefault="00273C74" w:rsidP="00273C74">
      <w:pPr>
        <w:shd w:val="clear" w:color="auto" w:fill="FFFFFF"/>
        <w:suppressAutoHyphens/>
        <w:ind w:firstLine="567"/>
        <w:jc w:val="both"/>
        <w:rPr>
          <w:rFonts w:eastAsia="Times New Roman"/>
          <w:sz w:val="24"/>
          <w:szCs w:val="24"/>
          <w:lang w:eastAsia="ru-RU"/>
        </w:rPr>
      </w:pPr>
      <w:r w:rsidRPr="00273C74">
        <w:rPr>
          <w:rFonts w:eastAsia="Times New Roman"/>
          <w:sz w:val="24"/>
          <w:szCs w:val="24"/>
          <w:lang w:eastAsia="ru-RU"/>
        </w:rPr>
        <w:t>Сельское поселение «Деревня Ерденево» обслуживает пожарная часть ПЧ-34 (расположена в г. Малоярославец) Управления Государственной Противопожарной Службы. Количество водонапорных башен в поселении - 3, 2 башни в населенных пунктах не оборудованы приспособлением для забора воды пожарными автомобилями. Пирсов для забора воды нет.</w:t>
      </w:r>
    </w:p>
    <w:p w14:paraId="5B44A682" w14:textId="0DEBF793" w:rsidR="00475A3E" w:rsidRPr="00475A3E" w:rsidRDefault="00273C74" w:rsidP="00273C74">
      <w:pPr>
        <w:shd w:val="clear" w:color="auto" w:fill="FFFFFF"/>
        <w:suppressAutoHyphens/>
        <w:ind w:firstLine="567"/>
        <w:jc w:val="both"/>
        <w:rPr>
          <w:rFonts w:eastAsia="Times New Roman"/>
          <w:i/>
          <w:sz w:val="26"/>
          <w:szCs w:val="26"/>
          <w:lang w:eastAsia="ru-RU"/>
        </w:rPr>
      </w:pPr>
      <w:r w:rsidRPr="00273C74">
        <w:rPr>
          <w:rFonts w:eastAsia="Times New Roman"/>
          <w:sz w:val="24"/>
          <w:szCs w:val="24"/>
          <w:lang w:eastAsia="ru-RU"/>
        </w:rPr>
        <w:t>Схемой территориального планирования МР «Малоярославецкий район» запроектировано пожарное депо в д. Ерденево и создание ДПД с выездной пожарной техникой на территории СП «Деревня Ерденево», т. к. населенные пункты поселения не попадают в радиус обслуживания.</w:t>
      </w:r>
    </w:p>
    <w:p w14:paraId="4F5CBFF6" w14:textId="77777777" w:rsidR="00475A3E" w:rsidRDefault="00475A3E" w:rsidP="00475A3E">
      <w:pPr>
        <w:spacing w:after="200" w:line="276" w:lineRule="auto"/>
      </w:pPr>
    </w:p>
    <w:p w14:paraId="4B7A065A" w14:textId="497A24F9" w:rsidR="0091339F" w:rsidRDefault="006C133A" w:rsidP="00530149">
      <w:pPr>
        <w:pStyle w:val="2a"/>
      </w:pPr>
      <w:bookmarkStart w:id="59" w:name="_Toc66401885"/>
      <w:r>
        <w:t xml:space="preserve">3.7. </w:t>
      </w:r>
      <w:r w:rsidR="0091339F" w:rsidRPr="00660A3D">
        <w:t>Развитие</w:t>
      </w:r>
      <w:r w:rsidR="0091339F" w:rsidRPr="0091339F">
        <w:t xml:space="preserve"> транспортной инфраструктуры</w:t>
      </w:r>
      <w:bookmarkEnd w:id="59"/>
    </w:p>
    <w:p w14:paraId="4A095EF1" w14:textId="77777777" w:rsidR="00660A3D" w:rsidRDefault="00660A3D" w:rsidP="00420DE9">
      <w:pPr>
        <w:pStyle w:val="S0"/>
      </w:pPr>
    </w:p>
    <w:p w14:paraId="3F59C847" w14:textId="77065C21" w:rsidR="00420DE9" w:rsidRPr="00420DE9" w:rsidRDefault="00420DE9" w:rsidP="00660A3D">
      <w:pPr>
        <w:pStyle w:val="afa"/>
      </w:pPr>
      <w:bookmarkStart w:id="60" w:name="_Hlk53576896"/>
      <w:r w:rsidRPr="00420DE9">
        <w:t>Транспорт – важнейшая составная часть инфраструктуры муниципального образования,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14:paraId="726510CD" w14:textId="77777777" w:rsidR="00420DE9" w:rsidRPr="00420DE9" w:rsidRDefault="00420DE9" w:rsidP="00660A3D">
      <w:pPr>
        <w:pStyle w:val="afa"/>
      </w:pPr>
      <w:r w:rsidRPr="00420DE9">
        <w:t>Основной задачей территориального планирования является создание в муниципальном образовании доступной и развитой транспортной инфраструктуры, способной интегрироваться в краевую транспортную сеть, обеспечить экономический рост и спрос на транспортные перевозки, увеличить эффективность использования природно-ресурсного потенциала и повысить уровень жизни населения.</w:t>
      </w:r>
    </w:p>
    <w:p w14:paraId="20A94C6E" w14:textId="77777777" w:rsidR="009B3EA6" w:rsidRDefault="009B3EA6" w:rsidP="009B3EA6">
      <w:pPr>
        <w:pStyle w:val="afa"/>
      </w:pPr>
      <w:r>
        <w:t>В основу планирования градостроительных мероприятий в рамках Генерального плана положены следующие позиции:</w:t>
      </w:r>
    </w:p>
    <w:p w14:paraId="19E5D794" w14:textId="77777777" w:rsidR="009B3EA6" w:rsidRDefault="009B3EA6" w:rsidP="0007324C">
      <w:pPr>
        <w:pStyle w:val="afa"/>
        <w:ind w:left="993" w:hanging="284"/>
      </w:pPr>
      <w:r>
        <w:t>–</w:t>
      </w:r>
      <w:r>
        <w:tab/>
        <w:t>максимальное использование региональных, муниципальных, частных интересов в развитии отдельных объектов транспортной системы;</w:t>
      </w:r>
    </w:p>
    <w:p w14:paraId="218C0469" w14:textId="3E05EBA4" w:rsidR="009B3EA6" w:rsidRDefault="009B3EA6" w:rsidP="0007324C">
      <w:pPr>
        <w:pStyle w:val="afa"/>
        <w:ind w:left="993" w:hanging="284"/>
      </w:pPr>
      <w:r>
        <w:t>–</w:t>
      </w:r>
      <w:r>
        <w:tab/>
        <w:t xml:space="preserve">пионерное развитие инфраструктуры, обеспечивающей пассажирские перевозки на пригородных и междугородних маршрутах, связывающих </w:t>
      </w:r>
      <w:r w:rsidR="00BF5B05">
        <w:t>Малоярославецкий</w:t>
      </w:r>
      <w:r>
        <w:t xml:space="preserve"> район с </w:t>
      </w:r>
      <w:r w:rsidR="00BF5B05">
        <w:t>Калугой</w:t>
      </w:r>
      <w:r>
        <w:t>;</w:t>
      </w:r>
    </w:p>
    <w:p w14:paraId="1391FA1A" w14:textId="77777777" w:rsidR="009B3EA6" w:rsidRDefault="009B3EA6" w:rsidP="0007324C">
      <w:pPr>
        <w:pStyle w:val="afa"/>
        <w:ind w:left="993" w:hanging="284"/>
      </w:pPr>
      <w:r>
        <w:t>–</w:t>
      </w:r>
      <w:r>
        <w:tab/>
        <w:t>комплексное развитие всех видов транспортной инфраструктуры на основе применения международных стандартов качества обслуживания пассажирских и грузовых перевозок, включая внутригородскую транспортную систему.</w:t>
      </w:r>
    </w:p>
    <w:p w14:paraId="623475A2" w14:textId="77777777" w:rsidR="009B3EA6" w:rsidRDefault="009B3EA6" w:rsidP="0007324C">
      <w:pPr>
        <w:pStyle w:val="afa"/>
        <w:ind w:left="993" w:hanging="284"/>
      </w:pPr>
      <w:r>
        <w:tab/>
        <w:t>Целевые показатели развития транспортной инфраструктуры:</w:t>
      </w:r>
    </w:p>
    <w:p w14:paraId="1191BEEA" w14:textId="77777777" w:rsidR="009B3EA6" w:rsidRDefault="009B3EA6" w:rsidP="0007324C">
      <w:pPr>
        <w:pStyle w:val="afa"/>
        <w:ind w:left="993" w:hanging="284"/>
      </w:pPr>
      <w:r>
        <w:lastRenderedPageBreak/>
        <w:t>–</w:t>
      </w:r>
      <w:r>
        <w:tab/>
        <w:t>транспортная инфраструктура должна быть рассчитана на обслуживание населения, временного населения, при росте подвижности на всех видах городского пассажирского транспорта к 2030 году в 1,5 раза,</w:t>
      </w:r>
    </w:p>
    <w:p w14:paraId="1F55E28A" w14:textId="77777777" w:rsidR="009B3EA6" w:rsidRDefault="009B3EA6" w:rsidP="0007324C">
      <w:pPr>
        <w:pStyle w:val="afa"/>
        <w:ind w:left="993" w:hanging="284"/>
      </w:pPr>
      <w:r>
        <w:t>–</w:t>
      </w:r>
      <w:r>
        <w:tab/>
        <w:t xml:space="preserve">градостроительные преобразования должны способствовать приоритетному развитию пассажирского транспорта общего пользования. Развитие улично-дорожной сети и сети пассажирского транспорта общего пользования должно обеспечить повышение безопасности и надежности всех видов передвижений, снижение негативного воздействия транспорта на среду жизнедеятельности. </w:t>
      </w:r>
    </w:p>
    <w:p w14:paraId="3CE07F35" w14:textId="3C93C08D" w:rsidR="009B3EA6" w:rsidRDefault="009B3EA6" w:rsidP="0007324C">
      <w:pPr>
        <w:pStyle w:val="afa"/>
        <w:ind w:left="993" w:hanging="284"/>
      </w:pPr>
      <w:r>
        <w:t>–</w:t>
      </w:r>
      <w:r>
        <w:tab/>
        <w:t>объекты внешней транспортной инфраструктуры рассчитываются с учетом роста подвижности на внешних видах пассажирского транспорта не менее чем в 2 раза к 2030</w:t>
      </w:r>
      <w:r w:rsidR="00BE1DA0">
        <w:t xml:space="preserve"> </w:t>
      </w:r>
      <w:r>
        <w:t>году. Следует ожидать не менее чем 2-кратный рост объема передвижений на пригородном и междугороднем автобусном транспорте,</w:t>
      </w:r>
    </w:p>
    <w:p w14:paraId="0B7CDB24" w14:textId="77777777" w:rsidR="009B3EA6" w:rsidRDefault="009B3EA6" w:rsidP="0007324C">
      <w:pPr>
        <w:pStyle w:val="afa"/>
        <w:ind w:left="993" w:hanging="284"/>
      </w:pPr>
      <w:r>
        <w:t>–</w:t>
      </w:r>
      <w:r>
        <w:tab/>
        <w:t>улично-дорожная сеть и пассажирский транспорт общего пользования должны обеспечивать передвижения по территории со средними затратами времени не более 35 минут для 80 процентов населения,</w:t>
      </w:r>
    </w:p>
    <w:p w14:paraId="223FBD3B" w14:textId="5B93D33B" w:rsidR="00E8530B" w:rsidRDefault="009B3EA6" w:rsidP="00E47DA8">
      <w:pPr>
        <w:pStyle w:val="afa"/>
        <w:ind w:left="993" w:hanging="284"/>
      </w:pPr>
      <w:r>
        <w:t>–</w:t>
      </w:r>
      <w:r>
        <w:tab/>
        <w:t>сооружения хранения и обслуживания индивидуального автомобильного транспорта рассчитываются на уровень автомобилизации в 250 авт./1000 жит. к 2017 году и 350 авт./1000 жит. к 2030 году.</w:t>
      </w:r>
      <w:bookmarkEnd w:id="60"/>
    </w:p>
    <w:p w14:paraId="6C0BB11F" w14:textId="6DE947F6" w:rsidR="00660A3D" w:rsidRPr="00E47DA8" w:rsidRDefault="006C133A" w:rsidP="00530149">
      <w:pPr>
        <w:pStyle w:val="30"/>
        <w:numPr>
          <w:ilvl w:val="0"/>
          <w:numId w:val="0"/>
        </w:numPr>
        <w:ind w:left="1276"/>
      </w:pPr>
      <w:bookmarkStart w:id="61" w:name="_Toc66401886"/>
      <w:r>
        <w:t xml:space="preserve">3.7.1. </w:t>
      </w:r>
      <w:r w:rsidR="0091339F">
        <w:t xml:space="preserve">Внешний </w:t>
      </w:r>
      <w:r w:rsidR="0091339F" w:rsidRPr="00660A3D">
        <w:t>транспорт</w:t>
      </w:r>
      <w:bookmarkEnd w:id="61"/>
    </w:p>
    <w:p w14:paraId="268C56B3" w14:textId="77777777" w:rsidR="009B3EA6" w:rsidRDefault="009B3EA6" w:rsidP="009B3EA6">
      <w:pPr>
        <w:pStyle w:val="afa"/>
      </w:pPr>
      <w:r>
        <w:t>Проектом сохраняется сложившаяся сеть внешних автодорог.</w:t>
      </w:r>
    </w:p>
    <w:p w14:paraId="5AB491BF" w14:textId="7AC7B923" w:rsidR="00660A3D" w:rsidRDefault="00474AB4" w:rsidP="00474AB4">
      <w:pPr>
        <w:pStyle w:val="afa"/>
      </w:pPr>
      <w:r w:rsidRPr="00474AB4">
        <w:t>По территории сельского поселения проходит главная транспортная артерия Калужской области – дорога федерального значения общего пользования М3 «Украина» Москва-Киев. Транспортные связи административного центра сельского поселения «Деревня Ерденево» обеспечивает дорога регионального значения общего пользования «Окружная дорога г. Калуги - Детчино- Малоярославец» - Ерденево.</w:t>
      </w:r>
    </w:p>
    <w:p w14:paraId="5B165B6A" w14:textId="03BDDA56" w:rsidR="00474AB4" w:rsidRDefault="00474AB4" w:rsidP="00474AB4">
      <w:pPr>
        <w:pStyle w:val="afa"/>
      </w:pPr>
    </w:p>
    <w:p w14:paraId="256DCD24" w14:textId="6D417BF6" w:rsidR="00474AB4" w:rsidRDefault="00474AB4" w:rsidP="00474AB4">
      <w:pPr>
        <w:pStyle w:val="afa"/>
        <w:ind w:left="2552" w:hanging="1843"/>
      </w:pPr>
      <w:r>
        <w:t xml:space="preserve">Таблица </w:t>
      </w:r>
      <w:r w:rsidR="000B48D7">
        <w:t>3.7.1</w:t>
      </w:r>
      <w:r>
        <w:t xml:space="preserve"> –</w:t>
      </w:r>
      <w:r>
        <w:tab/>
      </w:r>
      <w:r w:rsidRPr="00474AB4">
        <w:t>Перечень автомобильных дорог, являющихся собственностью</w:t>
      </w:r>
      <w:r>
        <w:t xml:space="preserve"> </w:t>
      </w:r>
      <w:r w:rsidRPr="00474AB4">
        <w:t>Калужской области расположенных на территории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730"/>
        <w:gridCol w:w="2020"/>
        <w:gridCol w:w="1475"/>
        <w:gridCol w:w="1419"/>
        <w:gridCol w:w="1170"/>
      </w:tblGrid>
      <w:tr w:rsidR="00474AB4" w:rsidRPr="00D95FDA" w14:paraId="280BEA3E" w14:textId="77777777" w:rsidTr="000E2DDF">
        <w:trPr>
          <w:trHeight w:val="499"/>
        </w:trPr>
        <w:tc>
          <w:tcPr>
            <w:tcW w:w="531" w:type="dxa"/>
            <w:shd w:val="clear" w:color="auto" w:fill="auto"/>
            <w:vAlign w:val="center"/>
          </w:tcPr>
          <w:p w14:paraId="7D955E9E" w14:textId="77777777" w:rsidR="00474AB4" w:rsidRPr="000B48D7" w:rsidRDefault="00474AB4" w:rsidP="005B0AF3">
            <w:pPr>
              <w:jc w:val="center"/>
              <w:rPr>
                <w:b/>
                <w:sz w:val="22"/>
              </w:rPr>
            </w:pPr>
            <w:r w:rsidRPr="00A652FB">
              <w:rPr>
                <w:b/>
                <w:sz w:val="22"/>
              </w:rPr>
              <w:t>№ п/п</w:t>
            </w:r>
          </w:p>
        </w:tc>
        <w:tc>
          <w:tcPr>
            <w:tcW w:w="2730" w:type="dxa"/>
            <w:shd w:val="clear" w:color="auto" w:fill="auto"/>
            <w:vAlign w:val="center"/>
          </w:tcPr>
          <w:p w14:paraId="665BD732" w14:textId="77777777" w:rsidR="00474AB4" w:rsidRPr="000B48D7" w:rsidRDefault="00474AB4" w:rsidP="005B0AF3">
            <w:pPr>
              <w:ind w:left="6"/>
              <w:jc w:val="center"/>
              <w:rPr>
                <w:b/>
                <w:sz w:val="22"/>
              </w:rPr>
            </w:pPr>
            <w:r w:rsidRPr="00A652FB">
              <w:rPr>
                <w:b/>
                <w:sz w:val="22"/>
              </w:rPr>
              <w:t>Наименование дорог</w:t>
            </w:r>
          </w:p>
        </w:tc>
        <w:tc>
          <w:tcPr>
            <w:tcW w:w="2020" w:type="dxa"/>
            <w:shd w:val="clear" w:color="auto" w:fill="auto"/>
            <w:vAlign w:val="center"/>
          </w:tcPr>
          <w:p w14:paraId="6C5B867B" w14:textId="77777777" w:rsidR="00474AB4" w:rsidRPr="00A652FB" w:rsidRDefault="00474AB4" w:rsidP="005B0AF3">
            <w:pPr>
              <w:ind w:left="6"/>
              <w:jc w:val="center"/>
              <w:rPr>
                <w:b/>
                <w:sz w:val="22"/>
              </w:rPr>
            </w:pPr>
            <w:r w:rsidRPr="00A652FB">
              <w:rPr>
                <w:b/>
                <w:sz w:val="22"/>
              </w:rPr>
              <w:t>Протяженность автомобильных дорог общего пользования, км</w:t>
            </w:r>
          </w:p>
        </w:tc>
        <w:tc>
          <w:tcPr>
            <w:tcW w:w="1475" w:type="dxa"/>
            <w:shd w:val="clear" w:color="auto" w:fill="auto"/>
            <w:vAlign w:val="center"/>
          </w:tcPr>
          <w:p w14:paraId="0E431D6A" w14:textId="77777777" w:rsidR="00474AB4" w:rsidRPr="00A652FB" w:rsidRDefault="00474AB4" w:rsidP="005B0AF3">
            <w:pPr>
              <w:ind w:left="6"/>
              <w:jc w:val="center"/>
              <w:rPr>
                <w:b/>
                <w:sz w:val="22"/>
              </w:rPr>
            </w:pPr>
            <w:r w:rsidRPr="00A652FB">
              <w:rPr>
                <w:b/>
                <w:sz w:val="22"/>
              </w:rPr>
              <w:t>№ технической категории</w:t>
            </w:r>
          </w:p>
        </w:tc>
        <w:tc>
          <w:tcPr>
            <w:tcW w:w="1419" w:type="dxa"/>
            <w:shd w:val="clear" w:color="auto" w:fill="auto"/>
            <w:vAlign w:val="center"/>
          </w:tcPr>
          <w:p w14:paraId="3FCC2162" w14:textId="77777777" w:rsidR="00474AB4" w:rsidRPr="00A652FB" w:rsidRDefault="00474AB4" w:rsidP="005B0AF3">
            <w:pPr>
              <w:ind w:left="6"/>
              <w:jc w:val="center"/>
              <w:rPr>
                <w:b/>
                <w:sz w:val="22"/>
              </w:rPr>
            </w:pPr>
          </w:p>
          <w:p w14:paraId="15297715" w14:textId="77777777" w:rsidR="00474AB4" w:rsidRPr="00A652FB" w:rsidRDefault="00474AB4" w:rsidP="005B0AF3">
            <w:pPr>
              <w:jc w:val="center"/>
              <w:rPr>
                <w:b/>
                <w:sz w:val="22"/>
              </w:rPr>
            </w:pPr>
            <w:r w:rsidRPr="00A652FB">
              <w:rPr>
                <w:b/>
                <w:sz w:val="22"/>
              </w:rPr>
              <w:t xml:space="preserve">Средняя </w:t>
            </w:r>
            <w:proofErr w:type="spellStart"/>
            <w:r w:rsidRPr="00A652FB">
              <w:rPr>
                <w:b/>
                <w:sz w:val="22"/>
              </w:rPr>
              <w:t>ширина,м</w:t>
            </w:r>
            <w:proofErr w:type="spellEnd"/>
          </w:p>
          <w:p w14:paraId="72CA293B" w14:textId="77777777" w:rsidR="00474AB4" w:rsidRPr="00A652FB" w:rsidRDefault="00474AB4" w:rsidP="005B0AF3">
            <w:pPr>
              <w:jc w:val="center"/>
              <w:rPr>
                <w:sz w:val="22"/>
              </w:rPr>
            </w:pPr>
          </w:p>
        </w:tc>
        <w:tc>
          <w:tcPr>
            <w:tcW w:w="1170" w:type="dxa"/>
            <w:shd w:val="clear" w:color="auto" w:fill="auto"/>
            <w:vAlign w:val="center"/>
          </w:tcPr>
          <w:p w14:paraId="509CBD03" w14:textId="77777777" w:rsidR="00474AB4" w:rsidRPr="00A652FB" w:rsidRDefault="00474AB4" w:rsidP="005B0AF3">
            <w:pPr>
              <w:ind w:left="6"/>
              <w:jc w:val="center"/>
              <w:rPr>
                <w:b/>
                <w:sz w:val="22"/>
              </w:rPr>
            </w:pPr>
            <w:r w:rsidRPr="00A652FB">
              <w:rPr>
                <w:b/>
                <w:sz w:val="22"/>
              </w:rPr>
              <w:t xml:space="preserve">Мосты, </w:t>
            </w:r>
            <w:proofErr w:type="spellStart"/>
            <w:r w:rsidRPr="00A652FB">
              <w:rPr>
                <w:b/>
                <w:sz w:val="22"/>
              </w:rPr>
              <w:t>шт</w:t>
            </w:r>
            <w:proofErr w:type="spellEnd"/>
            <w:r w:rsidRPr="00A652FB">
              <w:rPr>
                <w:b/>
                <w:sz w:val="22"/>
              </w:rPr>
              <w:t>/пм</w:t>
            </w:r>
          </w:p>
        </w:tc>
      </w:tr>
      <w:tr w:rsidR="00474AB4" w:rsidRPr="00D95FDA" w14:paraId="31E3434C" w14:textId="77777777" w:rsidTr="000E2DDF">
        <w:trPr>
          <w:trHeight w:val="77"/>
        </w:trPr>
        <w:tc>
          <w:tcPr>
            <w:tcW w:w="531" w:type="dxa"/>
            <w:shd w:val="clear" w:color="auto" w:fill="auto"/>
            <w:vAlign w:val="center"/>
          </w:tcPr>
          <w:p w14:paraId="6C26114E" w14:textId="77777777" w:rsidR="00474AB4" w:rsidRPr="00A652FB" w:rsidRDefault="00474AB4" w:rsidP="005B0AF3">
            <w:pPr>
              <w:jc w:val="center"/>
              <w:rPr>
                <w:sz w:val="22"/>
              </w:rPr>
            </w:pPr>
            <w:r w:rsidRPr="00A652FB">
              <w:rPr>
                <w:sz w:val="22"/>
              </w:rPr>
              <w:t>1</w:t>
            </w:r>
          </w:p>
        </w:tc>
        <w:tc>
          <w:tcPr>
            <w:tcW w:w="2730" w:type="dxa"/>
            <w:shd w:val="clear" w:color="auto" w:fill="auto"/>
            <w:vAlign w:val="center"/>
          </w:tcPr>
          <w:p w14:paraId="0B72D3CD" w14:textId="77777777" w:rsidR="00474AB4" w:rsidRPr="00A652FB" w:rsidRDefault="00474AB4" w:rsidP="005B0AF3">
            <w:pPr>
              <w:ind w:left="6"/>
              <w:jc w:val="center"/>
              <w:rPr>
                <w:sz w:val="22"/>
              </w:rPr>
            </w:pPr>
            <w:r w:rsidRPr="00A652FB">
              <w:rPr>
                <w:sz w:val="22"/>
              </w:rPr>
              <w:t>«Окружная дорога г. Калуги - Детчино- Малоярославец» - Ерденево</w:t>
            </w:r>
          </w:p>
        </w:tc>
        <w:tc>
          <w:tcPr>
            <w:tcW w:w="2020" w:type="dxa"/>
            <w:shd w:val="clear" w:color="auto" w:fill="auto"/>
            <w:vAlign w:val="center"/>
          </w:tcPr>
          <w:p w14:paraId="4F3419B1" w14:textId="77777777" w:rsidR="00474AB4" w:rsidRPr="00A652FB" w:rsidRDefault="00474AB4" w:rsidP="005B0AF3">
            <w:pPr>
              <w:ind w:left="6"/>
              <w:jc w:val="center"/>
              <w:rPr>
                <w:sz w:val="22"/>
              </w:rPr>
            </w:pPr>
            <w:r w:rsidRPr="00A652FB">
              <w:rPr>
                <w:sz w:val="22"/>
              </w:rPr>
              <w:t>3,30</w:t>
            </w:r>
          </w:p>
        </w:tc>
        <w:tc>
          <w:tcPr>
            <w:tcW w:w="1475" w:type="dxa"/>
            <w:shd w:val="clear" w:color="auto" w:fill="auto"/>
            <w:vAlign w:val="center"/>
          </w:tcPr>
          <w:p w14:paraId="1CCA7A50" w14:textId="77777777" w:rsidR="00474AB4" w:rsidRPr="00A652FB" w:rsidRDefault="00474AB4" w:rsidP="005B0AF3">
            <w:pPr>
              <w:ind w:left="6"/>
              <w:jc w:val="center"/>
              <w:rPr>
                <w:sz w:val="22"/>
                <w:lang w:val="en-US"/>
              </w:rPr>
            </w:pPr>
            <w:r w:rsidRPr="00A652FB">
              <w:rPr>
                <w:sz w:val="22"/>
                <w:lang w:val="en-US"/>
              </w:rPr>
              <w:t>V</w:t>
            </w:r>
          </w:p>
        </w:tc>
        <w:tc>
          <w:tcPr>
            <w:tcW w:w="1419" w:type="dxa"/>
            <w:shd w:val="clear" w:color="auto" w:fill="auto"/>
            <w:vAlign w:val="center"/>
          </w:tcPr>
          <w:p w14:paraId="1EC30ED4" w14:textId="77777777" w:rsidR="00474AB4" w:rsidRPr="00A652FB" w:rsidRDefault="00474AB4" w:rsidP="005B0AF3">
            <w:pPr>
              <w:ind w:left="6"/>
              <w:jc w:val="center"/>
              <w:rPr>
                <w:sz w:val="22"/>
              </w:rPr>
            </w:pPr>
            <w:r w:rsidRPr="00A652FB">
              <w:rPr>
                <w:sz w:val="22"/>
              </w:rPr>
              <w:t>18,0</w:t>
            </w:r>
          </w:p>
        </w:tc>
        <w:tc>
          <w:tcPr>
            <w:tcW w:w="1170" w:type="dxa"/>
            <w:shd w:val="clear" w:color="auto" w:fill="auto"/>
            <w:vAlign w:val="center"/>
          </w:tcPr>
          <w:p w14:paraId="3C1CA499" w14:textId="77777777" w:rsidR="00474AB4" w:rsidRPr="00A652FB" w:rsidRDefault="00474AB4" w:rsidP="005B0AF3">
            <w:pPr>
              <w:ind w:left="6"/>
              <w:jc w:val="center"/>
              <w:rPr>
                <w:sz w:val="22"/>
              </w:rPr>
            </w:pPr>
          </w:p>
        </w:tc>
      </w:tr>
      <w:tr w:rsidR="00474AB4" w:rsidRPr="00D95FDA" w14:paraId="3D02A7AC" w14:textId="77777777" w:rsidTr="000E2DDF">
        <w:trPr>
          <w:trHeight w:val="77"/>
        </w:trPr>
        <w:tc>
          <w:tcPr>
            <w:tcW w:w="531" w:type="dxa"/>
            <w:shd w:val="clear" w:color="auto" w:fill="auto"/>
            <w:vAlign w:val="center"/>
          </w:tcPr>
          <w:p w14:paraId="7699798C" w14:textId="77777777" w:rsidR="00474AB4" w:rsidRPr="00A652FB" w:rsidRDefault="00474AB4" w:rsidP="005B0AF3">
            <w:pPr>
              <w:jc w:val="center"/>
              <w:rPr>
                <w:sz w:val="22"/>
              </w:rPr>
            </w:pPr>
            <w:r w:rsidRPr="00A652FB">
              <w:rPr>
                <w:sz w:val="22"/>
              </w:rPr>
              <w:t>2</w:t>
            </w:r>
          </w:p>
        </w:tc>
        <w:tc>
          <w:tcPr>
            <w:tcW w:w="2730" w:type="dxa"/>
            <w:shd w:val="clear" w:color="auto" w:fill="auto"/>
            <w:vAlign w:val="center"/>
          </w:tcPr>
          <w:p w14:paraId="78D8DFE0" w14:textId="77777777" w:rsidR="00474AB4" w:rsidRPr="00A652FB" w:rsidRDefault="00474AB4" w:rsidP="005B0AF3">
            <w:pPr>
              <w:ind w:left="6"/>
              <w:jc w:val="center"/>
              <w:rPr>
                <w:sz w:val="22"/>
              </w:rPr>
            </w:pPr>
            <w:r w:rsidRPr="00A652FB">
              <w:rPr>
                <w:sz w:val="22"/>
              </w:rPr>
              <w:t>Малоярославец- Маклино-Недельное</w:t>
            </w:r>
          </w:p>
        </w:tc>
        <w:tc>
          <w:tcPr>
            <w:tcW w:w="2020" w:type="dxa"/>
            <w:shd w:val="clear" w:color="auto" w:fill="auto"/>
            <w:vAlign w:val="center"/>
          </w:tcPr>
          <w:p w14:paraId="3311837F" w14:textId="77777777" w:rsidR="00474AB4" w:rsidRPr="00A652FB" w:rsidRDefault="00474AB4" w:rsidP="005B0AF3">
            <w:pPr>
              <w:ind w:left="6"/>
              <w:jc w:val="center"/>
              <w:rPr>
                <w:sz w:val="22"/>
              </w:rPr>
            </w:pPr>
            <w:r w:rsidRPr="00A652FB">
              <w:rPr>
                <w:sz w:val="22"/>
              </w:rPr>
              <w:t>24,42</w:t>
            </w:r>
          </w:p>
        </w:tc>
        <w:tc>
          <w:tcPr>
            <w:tcW w:w="1475" w:type="dxa"/>
            <w:shd w:val="clear" w:color="auto" w:fill="auto"/>
            <w:vAlign w:val="center"/>
          </w:tcPr>
          <w:p w14:paraId="41EE6100" w14:textId="77777777" w:rsidR="00474AB4" w:rsidRPr="00A652FB" w:rsidRDefault="00474AB4" w:rsidP="005B0AF3">
            <w:pPr>
              <w:ind w:left="6"/>
              <w:jc w:val="center"/>
              <w:rPr>
                <w:sz w:val="22"/>
              </w:rPr>
            </w:pPr>
            <w:r w:rsidRPr="00A652FB">
              <w:rPr>
                <w:sz w:val="22"/>
                <w:lang w:val="en-US"/>
              </w:rPr>
              <w:t>IV</w:t>
            </w:r>
          </w:p>
        </w:tc>
        <w:tc>
          <w:tcPr>
            <w:tcW w:w="1419" w:type="dxa"/>
            <w:shd w:val="clear" w:color="auto" w:fill="auto"/>
            <w:vAlign w:val="center"/>
          </w:tcPr>
          <w:p w14:paraId="710C09E0" w14:textId="77777777" w:rsidR="00474AB4" w:rsidRPr="00A652FB" w:rsidRDefault="00474AB4" w:rsidP="005B0AF3">
            <w:pPr>
              <w:ind w:left="6"/>
              <w:jc w:val="center"/>
              <w:rPr>
                <w:sz w:val="22"/>
              </w:rPr>
            </w:pPr>
            <w:r w:rsidRPr="00A652FB">
              <w:rPr>
                <w:sz w:val="22"/>
              </w:rPr>
              <w:t>19</w:t>
            </w:r>
          </w:p>
        </w:tc>
        <w:tc>
          <w:tcPr>
            <w:tcW w:w="1170" w:type="dxa"/>
            <w:shd w:val="clear" w:color="auto" w:fill="auto"/>
            <w:vAlign w:val="center"/>
          </w:tcPr>
          <w:p w14:paraId="75E3BE26" w14:textId="77777777" w:rsidR="00474AB4" w:rsidRPr="00A652FB" w:rsidRDefault="00474AB4" w:rsidP="005B0AF3">
            <w:pPr>
              <w:ind w:left="6"/>
              <w:jc w:val="center"/>
              <w:rPr>
                <w:sz w:val="22"/>
              </w:rPr>
            </w:pPr>
          </w:p>
        </w:tc>
      </w:tr>
      <w:tr w:rsidR="00474AB4" w:rsidRPr="00D95FDA" w14:paraId="14AD627E" w14:textId="77777777" w:rsidTr="000E2DDF">
        <w:trPr>
          <w:trHeight w:val="77"/>
        </w:trPr>
        <w:tc>
          <w:tcPr>
            <w:tcW w:w="531" w:type="dxa"/>
            <w:shd w:val="clear" w:color="auto" w:fill="auto"/>
            <w:vAlign w:val="center"/>
          </w:tcPr>
          <w:p w14:paraId="29E752AB" w14:textId="77777777" w:rsidR="00474AB4" w:rsidRPr="00A652FB" w:rsidRDefault="00474AB4" w:rsidP="005B0AF3">
            <w:pPr>
              <w:jc w:val="center"/>
              <w:rPr>
                <w:sz w:val="22"/>
              </w:rPr>
            </w:pPr>
            <w:r w:rsidRPr="00A652FB">
              <w:rPr>
                <w:sz w:val="22"/>
              </w:rPr>
              <w:t>3</w:t>
            </w:r>
          </w:p>
        </w:tc>
        <w:tc>
          <w:tcPr>
            <w:tcW w:w="2730" w:type="dxa"/>
            <w:shd w:val="clear" w:color="auto" w:fill="auto"/>
            <w:vAlign w:val="center"/>
          </w:tcPr>
          <w:p w14:paraId="2A5B3427" w14:textId="77777777" w:rsidR="00474AB4" w:rsidRPr="00A652FB" w:rsidRDefault="00474AB4" w:rsidP="005B0AF3">
            <w:pPr>
              <w:ind w:left="6"/>
              <w:jc w:val="center"/>
              <w:rPr>
                <w:sz w:val="22"/>
              </w:rPr>
            </w:pPr>
            <w:r w:rsidRPr="00A652FB">
              <w:rPr>
                <w:sz w:val="22"/>
              </w:rPr>
              <w:t>Окружная дорога г. Калуги - Детчино- Малоярославец</w:t>
            </w:r>
          </w:p>
        </w:tc>
        <w:tc>
          <w:tcPr>
            <w:tcW w:w="2020" w:type="dxa"/>
            <w:shd w:val="clear" w:color="auto" w:fill="auto"/>
            <w:vAlign w:val="center"/>
          </w:tcPr>
          <w:p w14:paraId="07EC8155" w14:textId="77777777" w:rsidR="00474AB4" w:rsidRPr="00A652FB" w:rsidRDefault="00474AB4" w:rsidP="005B0AF3">
            <w:pPr>
              <w:ind w:left="6"/>
              <w:jc w:val="center"/>
              <w:rPr>
                <w:sz w:val="22"/>
              </w:rPr>
            </w:pPr>
            <w:r w:rsidRPr="00A652FB">
              <w:rPr>
                <w:sz w:val="22"/>
              </w:rPr>
              <w:t>34,42</w:t>
            </w:r>
          </w:p>
        </w:tc>
        <w:tc>
          <w:tcPr>
            <w:tcW w:w="1475" w:type="dxa"/>
            <w:shd w:val="clear" w:color="auto" w:fill="auto"/>
            <w:vAlign w:val="center"/>
          </w:tcPr>
          <w:p w14:paraId="172A4018" w14:textId="77777777" w:rsidR="00474AB4" w:rsidRPr="00A652FB" w:rsidRDefault="00474AB4" w:rsidP="005B0AF3">
            <w:pPr>
              <w:ind w:left="6"/>
              <w:jc w:val="center"/>
              <w:rPr>
                <w:sz w:val="22"/>
              </w:rPr>
            </w:pPr>
            <w:r w:rsidRPr="00A652FB">
              <w:rPr>
                <w:sz w:val="22"/>
                <w:lang w:val="en-US"/>
              </w:rPr>
              <w:t>III</w:t>
            </w:r>
          </w:p>
        </w:tc>
        <w:tc>
          <w:tcPr>
            <w:tcW w:w="1419" w:type="dxa"/>
            <w:shd w:val="clear" w:color="auto" w:fill="auto"/>
            <w:vAlign w:val="center"/>
          </w:tcPr>
          <w:p w14:paraId="4AE9A49F" w14:textId="77777777" w:rsidR="00474AB4" w:rsidRPr="00A652FB" w:rsidRDefault="00474AB4" w:rsidP="005B0AF3">
            <w:pPr>
              <w:ind w:left="6"/>
              <w:jc w:val="center"/>
              <w:rPr>
                <w:sz w:val="22"/>
              </w:rPr>
            </w:pPr>
            <w:r w:rsidRPr="00A652FB">
              <w:rPr>
                <w:sz w:val="22"/>
              </w:rPr>
              <w:t>28</w:t>
            </w:r>
          </w:p>
        </w:tc>
        <w:tc>
          <w:tcPr>
            <w:tcW w:w="1170" w:type="dxa"/>
            <w:shd w:val="clear" w:color="auto" w:fill="auto"/>
            <w:vAlign w:val="center"/>
          </w:tcPr>
          <w:p w14:paraId="005D41AE" w14:textId="77777777" w:rsidR="00474AB4" w:rsidRPr="00A652FB" w:rsidRDefault="00474AB4" w:rsidP="005B0AF3">
            <w:pPr>
              <w:ind w:left="6"/>
              <w:jc w:val="center"/>
              <w:rPr>
                <w:sz w:val="22"/>
              </w:rPr>
            </w:pPr>
          </w:p>
        </w:tc>
      </w:tr>
      <w:tr w:rsidR="00474AB4" w:rsidRPr="00D95FDA" w14:paraId="778E6263" w14:textId="77777777" w:rsidTr="000E2DDF">
        <w:trPr>
          <w:trHeight w:val="77"/>
        </w:trPr>
        <w:tc>
          <w:tcPr>
            <w:tcW w:w="531" w:type="dxa"/>
            <w:shd w:val="clear" w:color="auto" w:fill="auto"/>
            <w:vAlign w:val="center"/>
          </w:tcPr>
          <w:p w14:paraId="5AA82AAE" w14:textId="77777777" w:rsidR="00474AB4" w:rsidRPr="00A652FB" w:rsidRDefault="00474AB4" w:rsidP="005B0AF3">
            <w:pPr>
              <w:jc w:val="center"/>
              <w:rPr>
                <w:sz w:val="22"/>
              </w:rPr>
            </w:pPr>
            <w:r w:rsidRPr="00A652FB">
              <w:rPr>
                <w:sz w:val="22"/>
              </w:rPr>
              <w:t>4</w:t>
            </w:r>
          </w:p>
        </w:tc>
        <w:tc>
          <w:tcPr>
            <w:tcW w:w="2730" w:type="dxa"/>
            <w:shd w:val="clear" w:color="auto" w:fill="auto"/>
            <w:vAlign w:val="center"/>
          </w:tcPr>
          <w:p w14:paraId="007A322F" w14:textId="77777777" w:rsidR="00474AB4" w:rsidRPr="00A652FB" w:rsidRDefault="00474AB4" w:rsidP="005B0AF3">
            <w:pPr>
              <w:ind w:left="6"/>
              <w:jc w:val="center"/>
              <w:rPr>
                <w:sz w:val="22"/>
              </w:rPr>
            </w:pPr>
            <w:r w:rsidRPr="00A652FB">
              <w:rPr>
                <w:sz w:val="22"/>
              </w:rPr>
              <w:t xml:space="preserve">а/д «Москва-Киев»- </w:t>
            </w:r>
            <w:proofErr w:type="spellStart"/>
            <w:r w:rsidRPr="00A652FB">
              <w:rPr>
                <w:sz w:val="22"/>
              </w:rPr>
              <w:t>Максимовка</w:t>
            </w:r>
            <w:proofErr w:type="spellEnd"/>
            <w:r w:rsidRPr="00A652FB">
              <w:rPr>
                <w:sz w:val="22"/>
              </w:rPr>
              <w:t xml:space="preserve">- </w:t>
            </w:r>
            <w:proofErr w:type="spellStart"/>
            <w:r w:rsidRPr="00A652FB">
              <w:rPr>
                <w:sz w:val="22"/>
              </w:rPr>
              <w:t>Подполково</w:t>
            </w:r>
            <w:proofErr w:type="spellEnd"/>
          </w:p>
        </w:tc>
        <w:tc>
          <w:tcPr>
            <w:tcW w:w="2020" w:type="dxa"/>
            <w:shd w:val="clear" w:color="auto" w:fill="auto"/>
            <w:vAlign w:val="center"/>
          </w:tcPr>
          <w:p w14:paraId="6AE3DA03" w14:textId="77777777" w:rsidR="00474AB4" w:rsidRPr="00A652FB" w:rsidRDefault="00474AB4" w:rsidP="005B0AF3">
            <w:pPr>
              <w:ind w:left="6"/>
              <w:jc w:val="center"/>
              <w:rPr>
                <w:sz w:val="22"/>
              </w:rPr>
            </w:pPr>
            <w:r w:rsidRPr="00A652FB">
              <w:rPr>
                <w:sz w:val="22"/>
              </w:rPr>
              <w:t>10</w:t>
            </w:r>
          </w:p>
        </w:tc>
        <w:tc>
          <w:tcPr>
            <w:tcW w:w="1475" w:type="dxa"/>
            <w:shd w:val="clear" w:color="auto" w:fill="auto"/>
            <w:vAlign w:val="center"/>
          </w:tcPr>
          <w:p w14:paraId="422F93FC" w14:textId="77777777" w:rsidR="00474AB4" w:rsidRPr="00A652FB" w:rsidRDefault="00474AB4" w:rsidP="005B0AF3">
            <w:pPr>
              <w:ind w:left="6"/>
              <w:jc w:val="center"/>
              <w:rPr>
                <w:sz w:val="22"/>
              </w:rPr>
            </w:pPr>
            <w:r w:rsidRPr="00A652FB">
              <w:rPr>
                <w:sz w:val="22"/>
                <w:lang w:val="en-US"/>
              </w:rPr>
              <w:t>V</w:t>
            </w:r>
          </w:p>
        </w:tc>
        <w:tc>
          <w:tcPr>
            <w:tcW w:w="1419" w:type="dxa"/>
            <w:shd w:val="clear" w:color="auto" w:fill="auto"/>
            <w:vAlign w:val="center"/>
          </w:tcPr>
          <w:p w14:paraId="364D0955" w14:textId="77777777" w:rsidR="00474AB4" w:rsidRPr="00A652FB" w:rsidRDefault="00474AB4" w:rsidP="005B0AF3">
            <w:pPr>
              <w:ind w:left="6"/>
              <w:jc w:val="center"/>
              <w:rPr>
                <w:sz w:val="22"/>
              </w:rPr>
            </w:pPr>
            <w:r w:rsidRPr="00A652FB">
              <w:rPr>
                <w:sz w:val="22"/>
              </w:rPr>
              <w:t>19</w:t>
            </w:r>
          </w:p>
        </w:tc>
        <w:tc>
          <w:tcPr>
            <w:tcW w:w="1170" w:type="dxa"/>
            <w:shd w:val="clear" w:color="auto" w:fill="auto"/>
            <w:vAlign w:val="center"/>
          </w:tcPr>
          <w:p w14:paraId="446BD31A" w14:textId="77777777" w:rsidR="00474AB4" w:rsidRPr="00A652FB" w:rsidRDefault="00474AB4" w:rsidP="005B0AF3">
            <w:pPr>
              <w:ind w:left="6"/>
              <w:jc w:val="center"/>
              <w:rPr>
                <w:sz w:val="22"/>
              </w:rPr>
            </w:pPr>
          </w:p>
        </w:tc>
      </w:tr>
    </w:tbl>
    <w:p w14:paraId="2B5D02EE" w14:textId="77777777" w:rsidR="00A46151" w:rsidRDefault="00A46151" w:rsidP="00474AB4">
      <w:pPr>
        <w:pStyle w:val="afa"/>
        <w:ind w:left="2552" w:hanging="1843"/>
      </w:pPr>
    </w:p>
    <w:p w14:paraId="38930230" w14:textId="5BDE3CD5" w:rsidR="00474AB4" w:rsidRDefault="00474AB4" w:rsidP="00474AB4">
      <w:pPr>
        <w:pStyle w:val="afa"/>
        <w:ind w:left="2552" w:hanging="1843"/>
      </w:pPr>
      <w:r>
        <w:t xml:space="preserve">Таблица </w:t>
      </w:r>
      <w:r w:rsidR="000B48D7">
        <w:t>3.7.2</w:t>
      </w:r>
      <w:r>
        <w:t xml:space="preserve"> –</w:t>
      </w:r>
      <w:r>
        <w:tab/>
      </w:r>
      <w:r w:rsidR="000E2DDF" w:rsidRPr="000E2DDF">
        <w:t>Автодороги, находящиеся в собственности MP «Малоярославецкого район»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43"/>
        <w:gridCol w:w="1888"/>
        <w:gridCol w:w="629"/>
        <w:gridCol w:w="621"/>
        <w:gridCol w:w="722"/>
        <w:gridCol w:w="821"/>
        <w:gridCol w:w="904"/>
        <w:gridCol w:w="978"/>
        <w:gridCol w:w="978"/>
        <w:gridCol w:w="1367"/>
      </w:tblGrid>
      <w:tr w:rsidR="000E2DDF" w:rsidRPr="000E2DDF" w14:paraId="071F82AD" w14:textId="77777777" w:rsidTr="000E2DDF">
        <w:trPr>
          <w:trHeight w:val="345"/>
        </w:trPr>
        <w:tc>
          <w:tcPr>
            <w:tcW w:w="1134" w:type="dxa"/>
            <w:vMerge w:val="restart"/>
            <w:shd w:val="clear" w:color="auto" w:fill="auto"/>
            <w:vAlign w:val="center"/>
          </w:tcPr>
          <w:p w14:paraId="1C80102C" w14:textId="77777777" w:rsidR="000E2DDF" w:rsidRPr="000E2DDF" w:rsidRDefault="000E2DDF" w:rsidP="000E2DDF">
            <w:pPr>
              <w:jc w:val="center"/>
              <w:rPr>
                <w:b/>
                <w:sz w:val="22"/>
              </w:rPr>
            </w:pPr>
            <w:r w:rsidRPr="000E2DDF">
              <w:rPr>
                <w:b/>
                <w:sz w:val="22"/>
              </w:rPr>
              <w:t>№ п/п</w:t>
            </w:r>
          </w:p>
        </w:tc>
        <w:tc>
          <w:tcPr>
            <w:tcW w:w="205" w:type="dxa"/>
            <w:vMerge w:val="restart"/>
            <w:shd w:val="clear" w:color="auto" w:fill="auto"/>
            <w:vAlign w:val="center"/>
          </w:tcPr>
          <w:p w14:paraId="77F93921" w14:textId="77777777" w:rsidR="000E2DDF" w:rsidRPr="000E2DDF" w:rsidRDefault="000E2DDF" w:rsidP="000E2DDF">
            <w:pPr>
              <w:ind w:right="-81"/>
              <w:jc w:val="center"/>
              <w:rPr>
                <w:b/>
                <w:sz w:val="22"/>
              </w:rPr>
            </w:pPr>
            <w:r w:rsidRPr="000E2DDF">
              <w:rPr>
                <w:b/>
                <w:sz w:val="22"/>
              </w:rPr>
              <w:t>Наименование</w:t>
            </w:r>
          </w:p>
        </w:tc>
        <w:tc>
          <w:tcPr>
            <w:tcW w:w="689" w:type="dxa"/>
            <w:vMerge w:val="restart"/>
            <w:shd w:val="clear" w:color="auto" w:fill="auto"/>
            <w:vAlign w:val="center"/>
          </w:tcPr>
          <w:p w14:paraId="2F119C54" w14:textId="77777777" w:rsidR="000E2DDF" w:rsidRPr="000E2DDF" w:rsidRDefault="000E2DDF" w:rsidP="000E2DDF">
            <w:pPr>
              <w:ind w:right="-38"/>
              <w:jc w:val="center"/>
              <w:rPr>
                <w:b/>
                <w:sz w:val="22"/>
              </w:rPr>
            </w:pPr>
            <w:r w:rsidRPr="000E2DDF">
              <w:rPr>
                <w:b/>
                <w:sz w:val="22"/>
              </w:rPr>
              <w:t>Всего км</w:t>
            </w:r>
          </w:p>
        </w:tc>
        <w:tc>
          <w:tcPr>
            <w:tcW w:w="3132" w:type="dxa"/>
            <w:gridSpan w:val="4"/>
            <w:shd w:val="clear" w:color="auto" w:fill="auto"/>
            <w:vAlign w:val="center"/>
          </w:tcPr>
          <w:p w14:paraId="51A70760" w14:textId="77777777" w:rsidR="000E2DDF" w:rsidRPr="000E2DDF" w:rsidRDefault="000E2DDF" w:rsidP="000E2DDF">
            <w:pPr>
              <w:ind w:right="-58"/>
              <w:jc w:val="center"/>
              <w:rPr>
                <w:b/>
                <w:sz w:val="22"/>
              </w:rPr>
            </w:pPr>
            <w:r w:rsidRPr="000E2DDF">
              <w:rPr>
                <w:b/>
                <w:sz w:val="22"/>
              </w:rPr>
              <w:t>Тип а/дорожного покрытия, км</w:t>
            </w:r>
          </w:p>
        </w:tc>
        <w:tc>
          <w:tcPr>
            <w:tcW w:w="989" w:type="dxa"/>
            <w:vMerge w:val="restart"/>
            <w:shd w:val="clear" w:color="auto" w:fill="auto"/>
            <w:vAlign w:val="center"/>
          </w:tcPr>
          <w:p w14:paraId="0FD2C4F2" w14:textId="77777777" w:rsidR="000E2DDF" w:rsidRPr="000E2DDF" w:rsidRDefault="000E2DDF" w:rsidP="000E2DDF">
            <w:pPr>
              <w:jc w:val="center"/>
              <w:rPr>
                <w:b/>
                <w:sz w:val="22"/>
              </w:rPr>
            </w:pPr>
            <w:proofErr w:type="spellStart"/>
            <w:r w:rsidRPr="000E2DDF">
              <w:rPr>
                <w:b/>
                <w:sz w:val="22"/>
              </w:rPr>
              <w:t>Протяж-ть</w:t>
            </w:r>
            <w:proofErr w:type="spellEnd"/>
            <w:r w:rsidRPr="000E2DDF">
              <w:rPr>
                <w:b/>
                <w:sz w:val="22"/>
              </w:rPr>
              <w:t xml:space="preserve"> труб и </w:t>
            </w:r>
            <w:proofErr w:type="spellStart"/>
            <w:r w:rsidRPr="000E2DDF">
              <w:rPr>
                <w:b/>
                <w:sz w:val="22"/>
              </w:rPr>
              <w:t>искуст</w:t>
            </w:r>
            <w:proofErr w:type="spellEnd"/>
            <w:r w:rsidRPr="000E2DDF">
              <w:rPr>
                <w:b/>
                <w:sz w:val="22"/>
              </w:rPr>
              <w:t xml:space="preserve">. </w:t>
            </w:r>
            <w:proofErr w:type="spellStart"/>
            <w:r w:rsidRPr="000E2DDF">
              <w:rPr>
                <w:b/>
                <w:sz w:val="22"/>
              </w:rPr>
              <w:t>сооруж</w:t>
            </w:r>
            <w:proofErr w:type="spellEnd"/>
            <w:r w:rsidRPr="000E2DDF">
              <w:rPr>
                <w:b/>
                <w:sz w:val="22"/>
              </w:rPr>
              <w:t xml:space="preserve">. </w:t>
            </w:r>
            <w:r w:rsidRPr="000E2DDF">
              <w:rPr>
                <w:b/>
                <w:sz w:val="22"/>
              </w:rPr>
              <w:lastRenderedPageBreak/>
              <w:t>Шт/пм</w:t>
            </w:r>
          </w:p>
        </w:tc>
        <w:tc>
          <w:tcPr>
            <w:tcW w:w="989" w:type="dxa"/>
            <w:vMerge w:val="restart"/>
            <w:shd w:val="clear" w:color="auto" w:fill="auto"/>
            <w:vAlign w:val="center"/>
          </w:tcPr>
          <w:p w14:paraId="23DA2DF0" w14:textId="77777777" w:rsidR="000E2DDF" w:rsidRPr="000E2DDF" w:rsidRDefault="000E2DDF" w:rsidP="000E2DDF">
            <w:pPr>
              <w:jc w:val="center"/>
              <w:rPr>
                <w:b/>
                <w:sz w:val="22"/>
              </w:rPr>
            </w:pPr>
            <w:proofErr w:type="spellStart"/>
            <w:r w:rsidRPr="000E2DDF">
              <w:rPr>
                <w:b/>
                <w:sz w:val="22"/>
              </w:rPr>
              <w:lastRenderedPageBreak/>
              <w:t>Протяж-ть</w:t>
            </w:r>
            <w:proofErr w:type="spellEnd"/>
            <w:r w:rsidRPr="000E2DDF">
              <w:rPr>
                <w:b/>
                <w:sz w:val="22"/>
              </w:rPr>
              <w:t xml:space="preserve"> мостов </w:t>
            </w:r>
            <w:proofErr w:type="spellStart"/>
            <w:r w:rsidRPr="000E2DDF">
              <w:rPr>
                <w:b/>
                <w:sz w:val="22"/>
              </w:rPr>
              <w:t>шт</w:t>
            </w:r>
            <w:proofErr w:type="spellEnd"/>
            <w:r w:rsidRPr="000E2DDF">
              <w:rPr>
                <w:b/>
                <w:sz w:val="22"/>
              </w:rPr>
              <w:t xml:space="preserve">/ </w:t>
            </w:r>
            <w:proofErr w:type="spellStart"/>
            <w:r w:rsidRPr="000E2DDF">
              <w:rPr>
                <w:b/>
                <w:sz w:val="22"/>
              </w:rPr>
              <w:t>п.м</w:t>
            </w:r>
            <w:proofErr w:type="spellEnd"/>
            <w:r w:rsidRPr="000E2DDF">
              <w:rPr>
                <w:b/>
                <w:sz w:val="22"/>
              </w:rPr>
              <w:t>.</w:t>
            </w:r>
          </w:p>
        </w:tc>
        <w:tc>
          <w:tcPr>
            <w:tcW w:w="1367" w:type="dxa"/>
            <w:vMerge w:val="restart"/>
            <w:shd w:val="clear" w:color="auto" w:fill="auto"/>
            <w:vAlign w:val="center"/>
          </w:tcPr>
          <w:p w14:paraId="0421289B" w14:textId="77777777" w:rsidR="000E2DDF" w:rsidRPr="000E2DDF" w:rsidRDefault="000E2DDF" w:rsidP="000E2DDF">
            <w:pPr>
              <w:jc w:val="center"/>
              <w:rPr>
                <w:b/>
                <w:sz w:val="22"/>
              </w:rPr>
            </w:pPr>
            <w:r w:rsidRPr="000E2DDF">
              <w:rPr>
                <w:b/>
                <w:sz w:val="22"/>
              </w:rPr>
              <w:t>Примечание</w:t>
            </w:r>
          </w:p>
        </w:tc>
      </w:tr>
      <w:tr w:rsidR="000E2DDF" w:rsidRPr="000E2DDF" w14:paraId="3C366D75" w14:textId="77777777" w:rsidTr="000E2DDF">
        <w:trPr>
          <w:trHeight w:val="166"/>
        </w:trPr>
        <w:tc>
          <w:tcPr>
            <w:tcW w:w="1134" w:type="dxa"/>
            <w:vMerge/>
            <w:shd w:val="clear" w:color="auto" w:fill="auto"/>
            <w:vAlign w:val="center"/>
          </w:tcPr>
          <w:p w14:paraId="5EE4DB72" w14:textId="77777777" w:rsidR="000E2DDF" w:rsidRPr="000E2DDF" w:rsidRDefault="000E2DDF" w:rsidP="000E2DDF">
            <w:pPr>
              <w:jc w:val="center"/>
              <w:rPr>
                <w:b/>
                <w:sz w:val="22"/>
              </w:rPr>
            </w:pPr>
          </w:p>
        </w:tc>
        <w:tc>
          <w:tcPr>
            <w:tcW w:w="205" w:type="dxa"/>
            <w:vMerge/>
            <w:shd w:val="clear" w:color="auto" w:fill="auto"/>
            <w:vAlign w:val="center"/>
          </w:tcPr>
          <w:p w14:paraId="0CC391E3" w14:textId="77777777" w:rsidR="000E2DDF" w:rsidRPr="000E2DDF" w:rsidRDefault="000E2DDF" w:rsidP="000E2DDF">
            <w:pPr>
              <w:jc w:val="center"/>
              <w:rPr>
                <w:b/>
                <w:sz w:val="22"/>
              </w:rPr>
            </w:pPr>
          </w:p>
        </w:tc>
        <w:tc>
          <w:tcPr>
            <w:tcW w:w="689" w:type="dxa"/>
            <w:vMerge/>
            <w:shd w:val="clear" w:color="auto" w:fill="auto"/>
            <w:vAlign w:val="center"/>
          </w:tcPr>
          <w:p w14:paraId="45C07367" w14:textId="77777777" w:rsidR="000E2DDF" w:rsidRPr="000E2DDF" w:rsidRDefault="000E2DDF" w:rsidP="000E2DDF">
            <w:pPr>
              <w:jc w:val="center"/>
              <w:rPr>
                <w:b/>
                <w:sz w:val="22"/>
              </w:rPr>
            </w:pPr>
          </w:p>
        </w:tc>
        <w:tc>
          <w:tcPr>
            <w:tcW w:w="640" w:type="dxa"/>
            <w:shd w:val="clear" w:color="auto" w:fill="auto"/>
            <w:vAlign w:val="center"/>
          </w:tcPr>
          <w:p w14:paraId="03180A44" w14:textId="77777777" w:rsidR="000E2DDF" w:rsidRPr="000E2DDF" w:rsidRDefault="000E2DDF" w:rsidP="000E2DDF">
            <w:pPr>
              <w:jc w:val="center"/>
              <w:rPr>
                <w:b/>
                <w:sz w:val="22"/>
              </w:rPr>
            </w:pPr>
            <w:r w:rsidRPr="000E2DDF">
              <w:rPr>
                <w:b/>
                <w:sz w:val="22"/>
              </w:rPr>
              <w:t>АСФ</w:t>
            </w:r>
          </w:p>
        </w:tc>
        <w:tc>
          <w:tcPr>
            <w:tcW w:w="736" w:type="dxa"/>
            <w:shd w:val="clear" w:color="auto" w:fill="auto"/>
            <w:vAlign w:val="center"/>
          </w:tcPr>
          <w:p w14:paraId="4C4E8FFE" w14:textId="77777777" w:rsidR="000E2DDF" w:rsidRPr="000E2DDF" w:rsidRDefault="000E2DDF" w:rsidP="000E2DDF">
            <w:pPr>
              <w:jc w:val="center"/>
              <w:rPr>
                <w:b/>
                <w:sz w:val="22"/>
              </w:rPr>
            </w:pPr>
            <w:r w:rsidRPr="000E2DDF">
              <w:rPr>
                <w:b/>
                <w:sz w:val="22"/>
              </w:rPr>
              <w:t>Грунт</w:t>
            </w:r>
          </w:p>
        </w:tc>
        <w:tc>
          <w:tcPr>
            <w:tcW w:w="837" w:type="dxa"/>
            <w:shd w:val="clear" w:color="auto" w:fill="auto"/>
            <w:vAlign w:val="center"/>
          </w:tcPr>
          <w:p w14:paraId="7CF6F371" w14:textId="77777777" w:rsidR="000E2DDF" w:rsidRPr="000E2DDF" w:rsidRDefault="000E2DDF" w:rsidP="000E2DDF">
            <w:pPr>
              <w:jc w:val="center"/>
              <w:rPr>
                <w:b/>
                <w:sz w:val="22"/>
              </w:rPr>
            </w:pPr>
            <w:r w:rsidRPr="000E2DDF">
              <w:rPr>
                <w:b/>
                <w:sz w:val="22"/>
              </w:rPr>
              <w:t>Бетон, цемент</w:t>
            </w:r>
          </w:p>
        </w:tc>
        <w:tc>
          <w:tcPr>
            <w:tcW w:w="919" w:type="dxa"/>
            <w:shd w:val="clear" w:color="auto" w:fill="auto"/>
            <w:vAlign w:val="center"/>
          </w:tcPr>
          <w:p w14:paraId="28E623AC" w14:textId="77777777" w:rsidR="000E2DDF" w:rsidRPr="000E2DDF" w:rsidRDefault="000E2DDF" w:rsidP="000E2DDF">
            <w:pPr>
              <w:jc w:val="center"/>
              <w:rPr>
                <w:b/>
                <w:sz w:val="22"/>
              </w:rPr>
            </w:pPr>
            <w:r w:rsidRPr="000E2DDF">
              <w:rPr>
                <w:b/>
                <w:sz w:val="22"/>
              </w:rPr>
              <w:t>Щебень гравий</w:t>
            </w:r>
          </w:p>
        </w:tc>
        <w:tc>
          <w:tcPr>
            <w:tcW w:w="989" w:type="dxa"/>
            <w:vMerge/>
            <w:shd w:val="clear" w:color="auto" w:fill="auto"/>
            <w:vAlign w:val="center"/>
          </w:tcPr>
          <w:p w14:paraId="1FF34D6F" w14:textId="77777777" w:rsidR="000E2DDF" w:rsidRPr="000E2DDF" w:rsidRDefault="000E2DDF" w:rsidP="000E2DDF">
            <w:pPr>
              <w:jc w:val="center"/>
              <w:rPr>
                <w:b/>
                <w:sz w:val="22"/>
              </w:rPr>
            </w:pPr>
          </w:p>
        </w:tc>
        <w:tc>
          <w:tcPr>
            <w:tcW w:w="989" w:type="dxa"/>
            <w:vMerge/>
            <w:shd w:val="clear" w:color="auto" w:fill="auto"/>
            <w:vAlign w:val="center"/>
          </w:tcPr>
          <w:p w14:paraId="53EE6DE5" w14:textId="77777777" w:rsidR="000E2DDF" w:rsidRPr="000E2DDF" w:rsidRDefault="000E2DDF" w:rsidP="000E2DDF">
            <w:pPr>
              <w:jc w:val="center"/>
              <w:rPr>
                <w:b/>
                <w:sz w:val="22"/>
              </w:rPr>
            </w:pPr>
          </w:p>
        </w:tc>
        <w:tc>
          <w:tcPr>
            <w:tcW w:w="1367" w:type="dxa"/>
            <w:vMerge/>
            <w:shd w:val="clear" w:color="auto" w:fill="auto"/>
            <w:vAlign w:val="center"/>
          </w:tcPr>
          <w:p w14:paraId="7CFACA79" w14:textId="77777777" w:rsidR="000E2DDF" w:rsidRPr="000E2DDF" w:rsidRDefault="000E2DDF" w:rsidP="000E2DDF">
            <w:pPr>
              <w:jc w:val="center"/>
              <w:rPr>
                <w:b/>
                <w:sz w:val="22"/>
              </w:rPr>
            </w:pPr>
          </w:p>
        </w:tc>
      </w:tr>
      <w:tr w:rsidR="000E2DDF" w:rsidRPr="000E2DDF" w14:paraId="5BFAD44D" w14:textId="77777777" w:rsidTr="000E2DDF">
        <w:trPr>
          <w:cantSplit/>
          <w:trHeight w:val="345"/>
        </w:trPr>
        <w:tc>
          <w:tcPr>
            <w:tcW w:w="1134" w:type="dxa"/>
            <w:shd w:val="clear" w:color="auto" w:fill="auto"/>
            <w:vAlign w:val="center"/>
          </w:tcPr>
          <w:p w14:paraId="0F11F1C1" w14:textId="77777777" w:rsidR="000E2DDF" w:rsidRPr="000E2DDF" w:rsidRDefault="000E2DDF" w:rsidP="000E2DDF">
            <w:pPr>
              <w:jc w:val="center"/>
              <w:rPr>
                <w:bCs/>
                <w:sz w:val="22"/>
              </w:rPr>
            </w:pPr>
            <w:r w:rsidRPr="000E2DDF">
              <w:rPr>
                <w:bCs/>
                <w:sz w:val="22"/>
              </w:rPr>
              <w:lastRenderedPageBreak/>
              <w:t>1</w:t>
            </w:r>
          </w:p>
        </w:tc>
        <w:tc>
          <w:tcPr>
            <w:tcW w:w="205" w:type="dxa"/>
            <w:shd w:val="clear" w:color="auto" w:fill="auto"/>
            <w:vAlign w:val="center"/>
          </w:tcPr>
          <w:p w14:paraId="3E744132" w14:textId="77777777" w:rsidR="000E2DDF" w:rsidRPr="000E2DDF" w:rsidRDefault="000E2DDF" w:rsidP="000E2DDF">
            <w:pPr>
              <w:jc w:val="center"/>
              <w:rPr>
                <w:b/>
                <w:sz w:val="22"/>
              </w:rPr>
            </w:pPr>
            <w:r w:rsidRPr="000E2DDF">
              <w:rPr>
                <w:b/>
                <w:sz w:val="22"/>
              </w:rPr>
              <w:t>Малоярославец-Маклино-</w:t>
            </w:r>
            <w:proofErr w:type="spellStart"/>
            <w:r w:rsidRPr="000E2DDF">
              <w:rPr>
                <w:b/>
                <w:sz w:val="22"/>
              </w:rPr>
              <w:t>д.Недельное</w:t>
            </w:r>
            <w:proofErr w:type="spellEnd"/>
            <w:r w:rsidRPr="000E2DDF">
              <w:rPr>
                <w:b/>
                <w:sz w:val="22"/>
              </w:rPr>
              <w:t>-</w:t>
            </w:r>
            <w:proofErr w:type="spellStart"/>
            <w:r w:rsidRPr="000E2DDF">
              <w:rPr>
                <w:b/>
                <w:sz w:val="22"/>
              </w:rPr>
              <w:t>д.Ерденево</w:t>
            </w:r>
            <w:proofErr w:type="spellEnd"/>
          </w:p>
        </w:tc>
        <w:tc>
          <w:tcPr>
            <w:tcW w:w="689" w:type="dxa"/>
            <w:shd w:val="clear" w:color="auto" w:fill="auto"/>
            <w:vAlign w:val="center"/>
          </w:tcPr>
          <w:p w14:paraId="0CF5EAF7" w14:textId="77777777" w:rsidR="000E2DDF" w:rsidRPr="000E2DDF" w:rsidRDefault="000E2DDF" w:rsidP="000E2DDF">
            <w:pPr>
              <w:jc w:val="center"/>
              <w:rPr>
                <w:b/>
                <w:sz w:val="22"/>
              </w:rPr>
            </w:pPr>
            <w:r w:rsidRPr="000E2DDF">
              <w:rPr>
                <w:b/>
                <w:sz w:val="22"/>
              </w:rPr>
              <w:t>4,50</w:t>
            </w:r>
          </w:p>
        </w:tc>
        <w:tc>
          <w:tcPr>
            <w:tcW w:w="640" w:type="dxa"/>
            <w:shd w:val="clear" w:color="auto" w:fill="auto"/>
            <w:vAlign w:val="center"/>
          </w:tcPr>
          <w:p w14:paraId="5143CA5D" w14:textId="77777777" w:rsidR="000E2DDF" w:rsidRPr="000E2DDF" w:rsidRDefault="000E2DDF" w:rsidP="000E2DDF">
            <w:pPr>
              <w:jc w:val="center"/>
              <w:rPr>
                <w:b/>
                <w:sz w:val="22"/>
              </w:rPr>
            </w:pPr>
            <w:r w:rsidRPr="000E2DDF">
              <w:rPr>
                <w:b/>
                <w:sz w:val="22"/>
              </w:rPr>
              <w:t>4,50</w:t>
            </w:r>
          </w:p>
        </w:tc>
        <w:tc>
          <w:tcPr>
            <w:tcW w:w="736" w:type="dxa"/>
            <w:shd w:val="clear" w:color="auto" w:fill="auto"/>
            <w:vAlign w:val="center"/>
          </w:tcPr>
          <w:p w14:paraId="30B73A50" w14:textId="77777777" w:rsidR="000E2DDF" w:rsidRPr="000E2DDF" w:rsidRDefault="000E2DDF" w:rsidP="000E2DDF">
            <w:pPr>
              <w:jc w:val="center"/>
              <w:rPr>
                <w:b/>
                <w:sz w:val="22"/>
              </w:rPr>
            </w:pPr>
          </w:p>
        </w:tc>
        <w:tc>
          <w:tcPr>
            <w:tcW w:w="837" w:type="dxa"/>
            <w:shd w:val="clear" w:color="auto" w:fill="auto"/>
            <w:vAlign w:val="center"/>
          </w:tcPr>
          <w:p w14:paraId="0044D174" w14:textId="77777777" w:rsidR="000E2DDF" w:rsidRPr="000E2DDF" w:rsidRDefault="000E2DDF" w:rsidP="000E2DDF">
            <w:pPr>
              <w:jc w:val="center"/>
              <w:rPr>
                <w:b/>
                <w:sz w:val="22"/>
              </w:rPr>
            </w:pPr>
          </w:p>
        </w:tc>
        <w:tc>
          <w:tcPr>
            <w:tcW w:w="919" w:type="dxa"/>
            <w:shd w:val="clear" w:color="auto" w:fill="auto"/>
            <w:vAlign w:val="center"/>
          </w:tcPr>
          <w:p w14:paraId="6B240011" w14:textId="77777777" w:rsidR="000E2DDF" w:rsidRPr="000E2DDF" w:rsidRDefault="000E2DDF" w:rsidP="000E2DDF">
            <w:pPr>
              <w:jc w:val="center"/>
              <w:rPr>
                <w:b/>
                <w:sz w:val="22"/>
              </w:rPr>
            </w:pPr>
          </w:p>
        </w:tc>
        <w:tc>
          <w:tcPr>
            <w:tcW w:w="989" w:type="dxa"/>
            <w:shd w:val="clear" w:color="auto" w:fill="auto"/>
            <w:vAlign w:val="center"/>
          </w:tcPr>
          <w:p w14:paraId="5F237D78" w14:textId="77777777" w:rsidR="000E2DDF" w:rsidRPr="000E2DDF" w:rsidRDefault="000E2DDF" w:rsidP="000E2DDF">
            <w:pPr>
              <w:jc w:val="center"/>
              <w:rPr>
                <w:b/>
                <w:sz w:val="22"/>
              </w:rPr>
            </w:pPr>
          </w:p>
        </w:tc>
        <w:tc>
          <w:tcPr>
            <w:tcW w:w="989" w:type="dxa"/>
            <w:shd w:val="clear" w:color="auto" w:fill="auto"/>
            <w:vAlign w:val="center"/>
          </w:tcPr>
          <w:p w14:paraId="6F913F08" w14:textId="77777777" w:rsidR="000E2DDF" w:rsidRPr="000E2DDF" w:rsidRDefault="000E2DDF" w:rsidP="000E2DDF">
            <w:pPr>
              <w:jc w:val="center"/>
              <w:rPr>
                <w:b/>
                <w:sz w:val="22"/>
              </w:rPr>
            </w:pPr>
          </w:p>
        </w:tc>
        <w:tc>
          <w:tcPr>
            <w:tcW w:w="1367" w:type="dxa"/>
            <w:shd w:val="clear" w:color="auto" w:fill="auto"/>
            <w:vAlign w:val="center"/>
          </w:tcPr>
          <w:p w14:paraId="322BF8F6" w14:textId="77777777" w:rsidR="000E2DDF" w:rsidRPr="000E2DDF" w:rsidRDefault="000E2DDF" w:rsidP="000E2DDF">
            <w:pPr>
              <w:jc w:val="center"/>
              <w:rPr>
                <w:b/>
                <w:sz w:val="22"/>
              </w:rPr>
            </w:pPr>
          </w:p>
        </w:tc>
      </w:tr>
      <w:tr w:rsidR="000E2DDF" w:rsidRPr="000E2DDF" w14:paraId="16DCFE97" w14:textId="77777777" w:rsidTr="000E2DDF">
        <w:trPr>
          <w:trHeight w:val="329"/>
        </w:trPr>
        <w:tc>
          <w:tcPr>
            <w:tcW w:w="1134" w:type="dxa"/>
            <w:shd w:val="clear" w:color="auto" w:fill="auto"/>
            <w:vAlign w:val="center"/>
          </w:tcPr>
          <w:p w14:paraId="40AF6D22" w14:textId="77777777" w:rsidR="000E2DDF" w:rsidRPr="000E2DDF" w:rsidRDefault="000E2DDF" w:rsidP="000E2DDF">
            <w:pPr>
              <w:jc w:val="center"/>
              <w:rPr>
                <w:bCs/>
                <w:sz w:val="22"/>
              </w:rPr>
            </w:pPr>
            <w:r w:rsidRPr="000E2DDF">
              <w:rPr>
                <w:bCs/>
                <w:sz w:val="22"/>
              </w:rPr>
              <w:t>2</w:t>
            </w:r>
          </w:p>
        </w:tc>
        <w:tc>
          <w:tcPr>
            <w:tcW w:w="205" w:type="dxa"/>
            <w:shd w:val="clear" w:color="auto" w:fill="auto"/>
            <w:vAlign w:val="center"/>
          </w:tcPr>
          <w:p w14:paraId="24FA7F0E" w14:textId="77777777" w:rsidR="000E2DDF" w:rsidRPr="000E2DDF" w:rsidRDefault="000E2DDF" w:rsidP="000E2DDF">
            <w:pPr>
              <w:jc w:val="center"/>
              <w:rPr>
                <w:b/>
                <w:sz w:val="22"/>
              </w:rPr>
            </w:pPr>
            <w:r w:rsidRPr="000E2DDF">
              <w:rPr>
                <w:b/>
                <w:sz w:val="22"/>
              </w:rPr>
              <w:t>Малоярославец-Маклино-д-Недельное-</w:t>
            </w:r>
            <w:proofErr w:type="spellStart"/>
            <w:r w:rsidRPr="000E2DDF">
              <w:rPr>
                <w:b/>
                <w:sz w:val="22"/>
              </w:rPr>
              <w:t>д.Хрустали</w:t>
            </w:r>
            <w:proofErr w:type="spellEnd"/>
          </w:p>
        </w:tc>
        <w:tc>
          <w:tcPr>
            <w:tcW w:w="689" w:type="dxa"/>
            <w:shd w:val="clear" w:color="auto" w:fill="auto"/>
            <w:vAlign w:val="center"/>
          </w:tcPr>
          <w:p w14:paraId="38E8FD6D" w14:textId="77777777" w:rsidR="000E2DDF" w:rsidRPr="000E2DDF" w:rsidRDefault="000E2DDF" w:rsidP="000E2DDF">
            <w:pPr>
              <w:jc w:val="center"/>
              <w:rPr>
                <w:b/>
                <w:sz w:val="22"/>
              </w:rPr>
            </w:pPr>
            <w:r w:rsidRPr="000E2DDF">
              <w:rPr>
                <w:b/>
                <w:sz w:val="22"/>
              </w:rPr>
              <w:t>1,50</w:t>
            </w:r>
          </w:p>
        </w:tc>
        <w:tc>
          <w:tcPr>
            <w:tcW w:w="640" w:type="dxa"/>
            <w:shd w:val="clear" w:color="auto" w:fill="auto"/>
            <w:vAlign w:val="center"/>
          </w:tcPr>
          <w:p w14:paraId="5D4F010F" w14:textId="77777777" w:rsidR="000E2DDF" w:rsidRPr="000E2DDF" w:rsidRDefault="000E2DDF" w:rsidP="000E2DDF">
            <w:pPr>
              <w:jc w:val="center"/>
              <w:rPr>
                <w:b/>
                <w:sz w:val="22"/>
              </w:rPr>
            </w:pPr>
            <w:r w:rsidRPr="000E2DDF">
              <w:rPr>
                <w:b/>
                <w:sz w:val="22"/>
              </w:rPr>
              <w:t>1,50</w:t>
            </w:r>
          </w:p>
        </w:tc>
        <w:tc>
          <w:tcPr>
            <w:tcW w:w="736" w:type="dxa"/>
            <w:shd w:val="clear" w:color="auto" w:fill="auto"/>
            <w:vAlign w:val="center"/>
          </w:tcPr>
          <w:p w14:paraId="3AE87AB6" w14:textId="77777777" w:rsidR="000E2DDF" w:rsidRPr="000E2DDF" w:rsidRDefault="000E2DDF" w:rsidP="000E2DDF">
            <w:pPr>
              <w:jc w:val="center"/>
              <w:rPr>
                <w:b/>
                <w:sz w:val="22"/>
              </w:rPr>
            </w:pPr>
          </w:p>
        </w:tc>
        <w:tc>
          <w:tcPr>
            <w:tcW w:w="837" w:type="dxa"/>
            <w:shd w:val="clear" w:color="auto" w:fill="auto"/>
            <w:vAlign w:val="center"/>
          </w:tcPr>
          <w:p w14:paraId="03B85EEE" w14:textId="77777777" w:rsidR="000E2DDF" w:rsidRPr="000E2DDF" w:rsidRDefault="000E2DDF" w:rsidP="000E2DDF">
            <w:pPr>
              <w:jc w:val="center"/>
              <w:rPr>
                <w:b/>
                <w:sz w:val="22"/>
              </w:rPr>
            </w:pPr>
          </w:p>
        </w:tc>
        <w:tc>
          <w:tcPr>
            <w:tcW w:w="919" w:type="dxa"/>
            <w:shd w:val="clear" w:color="auto" w:fill="auto"/>
            <w:vAlign w:val="center"/>
          </w:tcPr>
          <w:p w14:paraId="531E7686" w14:textId="77777777" w:rsidR="000E2DDF" w:rsidRPr="000E2DDF" w:rsidRDefault="000E2DDF" w:rsidP="000E2DDF">
            <w:pPr>
              <w:jc w:val="center"/>
              <w:rPr>
                <w:b/>
                <w:sz w:val="22"/>
              </w:rPr>
            </w:pPr>
          </w:p>
        </w:tc>
        <w:tc>
          <w:tcPr>
            <w:tcW w:w="989" w:type="dxa"/>
            <w:shd w:val="clear" w:color="auto" w:fill="auto"/>
            <w:vAlign w:val="center"/>
          </w:tcPr>
          <w:p w14:paraId="52B5D702" w14:textId="77777777" w:rsidR="000E2DDF" w:rsidRPr="000E2DDF" w:rsidRDefault="000E2DDF" w:rsidP="000E2DDF">
            <w:pPr>
              <w:jc w:val="center"/>
              <w:rPr>
                <w:b/>
                <w:sz w:val="22"/>
              </w:rPr>
            </w:pPr>
          </w:p>
        </w:tc>
        <w:tc>
          <w:tcPr>
            <w:tcW w:w="989" w:type="dxa"/>
            <w:shd w:val="clear" w:color="auto" w:fill="auto"/>
            <w:vAlign w:val="center"/>
          </w:tcPr>
          <w:p w14:paraId="250649E2" w14:textId="77777777" w:rsidR="000E2DDF" w:rsidRPr="000E2DDF" w:rsidRDefault="000E2DDF" w:rsidP="000E2DDF">
            <w:pPr>
              <w:jc w:val="center"/>
              <w:rPr>
                <w:b/>
                <w:sz w:val="22"/>
              </w:rPr>
            </w:pPr>
          </w:p>
        </w:tc>
        <w:tc>
          <w:tcPr>
            <w:tcW w:w="1367" w:type="dxa"/>
            <w:shd w:val="clear" w:color="auto" w:fill="auto"/>
            <w:vAlign w:val="center"/>
          </w:tcPr>
          <w:p w14:paraId="7D4D3AFD" w14:textId="77777777" w:rsidR="000E2DDF" w:rsidRPr="000E2DDF" w:rsidRDefault="000E2DDF" w:rsidP="000E2DDF">
            <w:pPr>
              <w:jc w:val="center"/>
              <w:rPr>
                <w:b/>
                <w:sz w:val="22"/>
              </w:rPr>
            </w:pPr>
          </w:p>
        </w:tc>
      </w:tr>
      <w:tr w:rsidR="000E2DDF" w:rsidRPr="000E2DDF" w14:paraId="09BB924B" w14:textId="77777777" w:rsidTr="000E2DDF">
        <w:trPr>
          <w:trHeight w:val="345"/>
        </w:trPr>
        <w:tc>
          <w:tcPr>
            <w:tcW w:w="1134" w:type="dxa"/>
            <w:shd w:val="clear" w:color="auto" w:fill="auto"/>
            <w:vAlign w:val="center"/>
          </w:tcPr>
          <w:p w14:paraId="371F91F1" w14:textId="77777777" w:rsidR="000E2DDF" w:rsidRPr="000E2DDF" w:rsidRDefault="000E2DDF" w:rsidP="000E2DDF">
            <w:pPr>
              <w:jc w:val="center"/>
              <w:rPr>
                <w:bCs/>
                <w:sz w:val="22"/>
              </w:rPr>
            </w:pPr>
            <w:r w:rsidRPr="000E2DDF">
              <w:rPr>
                <w:bCs/>
                <w:sz w:val="22"/>
              </w:rPr>
              <w:t>3</w:t>
            </w:r>
          </w:p>
        </w:tc>
        <w:tc>
          <w:tcPr>
            <w:tcW w:w="205" w:type="dxa"/>
            <w:shd w:val="clear" w:color="auto" w:fill="auto"/>
            <w:vAlign w:val="center"/>
          </w:tcPr>
          <w:p w14:paraId="512E8F09" w14:textId="77777777" w:rsidR="000E2DDF" w:rsidRPr="000E2DDF" w:rsidRDefault="000E2DDF" w:rsidP="000E2DDF">
            <w:pPr>
              <w:jc w:val="center"/>
              <w:rPr>
                <w:b/>
                <w:sz w:val="22"/>
              </w:rPr>
            </w:pPr>
            <w:r w:rsidRPr="000E2DDF">
              <w:rPr>
                <w:b/>
                <w:sz w:val="22"/>
              </w:rPr>
              <w:t>"Окружная г. Калуги-Детчино-Малоярославец"-с. Козлово</w:t>
            </w:r>
          </w:p>
        </w:tc>
        <w:tc>
          <w:tcPr>
            <w:tcW w:w="689" w:type="dxa"/>
            <w:shd w:val="clear" w:color="auto" w:fill="auto"/>
            <w:vAlign w:val="center"/>
          </w:tcPr>
          <w:p w14:paraId="023226DD" w14:textId="77777777" w:rsidR="000E2DDF" w:rsidRPr="000E2DDF" w:rsidRDefault="000E2DDF" w:rsidP="000E2DDF">
            <w:pPr>
              <w:jc w:val="center"/>
              <w:rPr>
                <w:b/>
                <w:sz w:val="22"/>
              </w:rPr>
            </w:pPr>
            <w:r w:rsidRPr="000E2DDF">
              <w:rPr>
                <w:b/>
                <w:sz w:val="22"/>
              </w:rPr>
              <w:t>2,50</w:t>
            </w:r>
          </w:p>
        </w:tc>
        <w:tc>
          <w:tcPr>
            <w:tcW w:w="640" w:type="dxa"/>
            <w:shd w:val="clear" w:color="auto" w:fill="auto"/>
            <w:vAlign w:val="center"/>
          </w:tcPr>
          <w:p w14:paraId="5909908D" w14:textId="77777777" w:rsidR="000E2DDF" w:rsidRPr="000E2DDF" w:rsidRDefault="000E2DDF" w:rsidP="000E2DDF">
            <w:pPr>
              <w:jc w:val="center"/>
              <w:rPr>
                <w:b/>
                <w:sz w:val="22"/>
              </w:rPr>
            </w:pPr>
          </w:p>
        </w:tc>
        <w:tc>
          <w:tcPr>
            <w:tcW w:w="736" w:type="dxa"/>
            <w:shd w:val="clear" w:color="auto" w:fill="auto"/>
            <w:vAlign w:val="center"/>
          </w:tcPr>
          <w:p w14:paraId="5EFB47C4" w14:textId="77777777" w:rsidR="000E2DDF" w:rsidRPr="000E2DDF" w:rsidRDefault="000E2DDF" w:rsidP="000E2DDF">
            <w:pPr>
              <w:jc w:val="center"/>
              <w:rPr>
                <w:b/>
                <w:sz w:val="22"/>
              </w:rPr>
            </w:pPr>
          </w:p>
        </w:tc>
        <w:tc>
          <w:tcPr>
            <w:tcW w:w="837" w:type="dxa"/>
            <w:shd w:val="clear" w:color="auto" w:fill="auto"/>
            <w:vAlign w:val="center"/>
          </w:tcPr>
          <w:p w14:paraId="68FD132D" w14:textId="77777777" w:rsidR="000E2DDF" w:rsidRPr="000E2DDF" w:rsidRDefault="000E2DDF" w:rsidP="000E2DDF">
            <w:pPr>
              <w:jc w:val="center"/>
              <w:rPr>
                <w:b/>
                <w:sz w:val="22"/>
              </w:rPr>
            </w:pPr>
          </w:p>
        </w:tc>
        <w:tc>
          <w:tcPr>
            <w:tcW w:w="919" w:type="dxa"/>
            <w:shd w:val="clear" w:color="auto" w:fill="auto"/>
            <w:vAlign w:val="center"/>
          </w:tcPr>
          <w:p w14:paraId="4FD5918B" w14:textId="77777777" w:rsidR="000E2DDF" w:rsidRPr="000E2DDF" w:rsidRDefault="000E2DDF" w:rsidP="000E2DDF">
            <w:pPr>
              <w:jc w:val="center"/>
              <w:rPr>
                <w:b/>
                <w:sz w:val="22"/>
              </w:rPr>
            </w:pPr>
            <w:r w:rsidRPr="000E2DDF">
              <w:rPr>
                <w:b/>
                <w:sz w:val="22"/>
              </w:rPr>
              <w:t>2,50</w:t>
            </w:r>
          </w:p>
        </w:tc>
        <w:tc>
          <w:tcPr>
            <w:tcW w:w="989" w:type="dxa"/>
            <w:shd w:val="clear" w:color="auto" w:fill="auto"/>
            <w:vAlign w:val="center"/>
          </w:tcPr>
          <w:p w14:paraId="4F3D666D" w14:textId="77777777" w:rsidR="000E2DDF" w:rsidRPr="000E2DDF" w:rsidRDefault="000E2DDF" w:rsidP="000E2DDF">
            <w:pPr>
              <w:jc w:val="center"/>
              <w:rPr>
                <w:b/>
                <w:sz w:val="22"/>
              </w:rPr>
            </w:pPr>
          </w:p>
        </w:tc>
        <w:tc>
          <w:tcPr>
            <w:tcW w:w="989" w:type="dxa"/>
            <w:shd w:val="clear" w:color="auto" w:fill="auto"/>
            <w:vAlign w:val="center"/>
          </w:tcPr>
          <w:p w14:paraId="018F30C7" w14:textId="77777777" w:rsidR="000E2DDF" w:rsidRPr="000E2DDF" w:rsidRDefault="000E2DDF" w:rsidP="000E2DDF">
            <w:pPr>
              <w:jc w:val="center"/>
              <w:rPr>
                <w:b/>
                <w:sz w:val="22"/>
              </w:rPr>
            </w:pPr>
          </w:p>
        </w:tc>
        <w:tc>
          <w:tcPr>
            <w:tcW w:w="1367" w:type="dxa"/>
            <w:shd w:val="clear" w:color="auto" w:fill="auto"/>
            <w:vAlign w:val="center"/>
          </w:tcPr>
          <w:p w14:paraId="6D4EF937" w14:textId="77777777" w:rsidR="000E2DDF" w:rsidRPr="000E2DDF" w:rsidRDefault="000E2DDF" w:rsidP="000E2DDF">
            <w:pPr>
              <w:jc w:val="center"/>
              <w:rPr>
                <w:b/>
                <w:sz w:val="22"/>
              </w:rPr>
            </w:pPr>
          </w:p>
        </w:tc>
      </w:tr>
      <w:tr w:rsidR="000E2DDF" w:rsidRPr="000E2DDF" w14:paraId="40529ECF" w14:textId="77777777" w:rsidTr="000E2DDF">
        <w:trPr>
          <w:trHeight w:val="329"/>
        </w:trPr>
        <w:tc>
          <w:tcPr>
            <w:tcW w:w="1134" w:type="dxa"/>
            <w:shd w:val="clear" w:color="auto" w:fill="auto"/>
            <w:vAlign w:val="center"/>
          </w:tcPr>
          <w:p w14:paraId="7BE8080E" w14:textId="77777777" w:rsidR="000E2DDF" w:rsidRPr="000E2DDF" w:rsidRDefault="000E2DDF" w:rsidP="000E2DDF">
            <w:pPr>
              <w:jc w:val="center"/>
              <w:rPr>
                <w:bCs/>
                <w:sz w:val="22"/>
              </w:rPr>
            </w:pPr>
            <w:r w:rsidRPr="000E2DDF">
              <w:rPr>
                <w:bCs/>
                <w:sz w:val="22"/>
              </w:rPr>
              <w:t>4</w:t>
            </w:r>
          </w:p>
        </w:tc>
        <w:tc>
          <w:tcPr>
            <w:tcW w:w="205" w:type="dxa"/>
            <w:shd w:val="clear" w:color="auto" w:fill="auto"/>
            <w:vAlign w:val="center"/>
          </w:tcPr>
          <w:p w14:paraId="0F8A05DD" w14:textId="77777777" w:rsidR="000E2DDF" w:rsidRPr="000E2DDF" w:rsidRDefault="000E2DDF" w:rsidP="000E2DDF">
            <w:pPr>
              <w:jc w:val="center"/>
              <w:rPr>
                <w:b/>
                <w:sz w:val="22"/>
              </w:rPr>
            </w:pPr>
            <w:r w:rsidRPr="000E2DDF">
              <w:rPr>
                <w:b/>
                <w:sz w:val="22"/>
              </w:rPr>
              <w:t>"Окружная г. Калуги-Детчино-Малоярославец"-</w:t>
            </w:r>
            <w:proofErr w:type="spellStart"/>
            <w:r w:rsidRPr="000E2DDF">
              <w:rPr>
                <w:b/>
                <w:sz w:val="22"/>
              </w:rPr>
              <w:t>д.Ивановское</w:t>
            </w:r>
            <w:proofErr w:type="spellEnd"/>
          </w:p>
        </w:tc>
        <w:tc>
          <w:tcPr>
            <w:tcW w:w="689" w:type="dxa"/>
            <w:shd w:val="clear" w:color="auto" w:fill="auto"/>
            <w:vAlign w:val="center"/>
          </w:tcPr>
          <w:p w14:paraId="3D0F9DAB" w14:textId="77777777" w:rsidR="000E2DDF" w:rsidRPr="000E2DDF" w:rsidRDefault="000E2DDF" w:rsidP="000E2DDF">
            <w:pPr>
              <w:jc w:val="center"/>
              <w:rPr>
                <w:b/>
                <w:sz w:val="22"/>
              </w:rPr>
            </w:pPr>
            <w:r w:rsidRPr="000E2DDF">
              <w:rPr>
                <w:b/>
                <w:sz w:val="22"/>
              </w:rPr>
              <w:t>1,50</w:t>
            </w:r>
          </w:p>
        </w:tc>
        <w:tc>
          <w:tcPr>
            <w:tcW w:w="640" w:type="dxa"/>
            <w:shd w:val="clear" w:color="auto" w:fill="auto"/>
            <w:vAlign w:val="center"/>
          </w:tcPr>
          <w:p w14:paraId="1B206D4F" w14:textId="77777777" w:rsidR="000E2DDF" w:rsidRPr="000E2DDF" w:rsidRDefault="000E2DDF" w:rsidP="000E2DDF">
            <w:pPr>
              <w:jc w:val="center"/>
              <w:rPr>
                <w:b/>
                <w:sz w:val="22"/>
              </w:rPr>
            </w:pPr>
          </w:p>
        </w:tc>
        <w:tc>
          <w:tcPr>
            <w:tcW w:w="736" w:type="dxa"/>
            <w:shd w:val="clear" w:color="auto" w:fill="auto"/>
            <w:vAlign w:val="center"/>
          </w:tcPr>
          <w:p w14:paraId="460E2E6A" w14:textId="77777777" w:rsidR="000E2DDF" w:rsidRPr="000E2DDF" w:rsidRDefault="000E2DDF" w:rsidP="000E2DDF">
            <w:pPr>
              <w:jc w:val="center"/>
              <w:rPr>
                <w:b/>
                <w:sz w:val="22"/>
              </w:rPr>
            </w:pPr>
          </w:p>
        </w:tc>
        <w:tc>
          <w:tcPr>
            <w:tcW w:w="837" w:type="dxa"/>
            <w:shd w:val="clear" w:color="auto" w:fill="auto"/>
            <w:vAlign w:val="center"/>
          </w:tcPr>
          <w:p w14:paraId="2917739F" w14:textId="77777777" w:rsidR="000E2DDF" w:rsidRPr="000E2DDF" w:rsidRDefault="000E2DDF" w:rsidP="000E2DDF">
            <w:pPr>
              <w:jc w:val="center"/>
              <w:rPr>
                <w:b/>
                <w:sz w:val="22"/>
              </w:rPr>
            </w:pPr>
          </w:p>
        </w:tc>
        <w:tc>
          <w:tcPr>
            <w:tcW w:w="919" w:type="dxa"/>
            <w:shd w:val="clear" w:color="auto" w:fill="auto"/>
            <w:vAlign w:val="center"/>
          </w:tcPr>
          <w:p w14:paraId="03BB6FCF" w14:textId="77777777" w:rsidR="000E2DDF" w:rsidRPr="000E2DDF" w:rsidRDefault="000E2DDF" w:rsidP="000E2DDF">
            <w:pPr>
              <w:jc w:val="center"/>
              <w:rPr>
                <w:b/>
                <w:sz w:val="22"/>
              </w:rPr>
            </w:pPr>
            <w:r w:rsidRPr="000E2DDF">
              <w:rPr>
                <w:b/>
                <w:sz w:val="22"/>
              </w:rPr>
              <w:t>1,50</w:t>
            </w:r>
          </w:p>
        </w:tc>
        <w:tc>
          <w:tcPr>
            <w:tcW w:w="989" w:type="dxa"/>
            <w:shd w:val="clear" w:color="auto" w:fill="auto"/>
            <w:vAlign w:val="center"/>
          </w:tcPr>
          <w:p w14:paraId="48BD11E5" w14:textId="77777777" w:rsidR="000E2DDF" w:rsidRPr="000E2DDF" w:rsidRDefault="000E2DDF" w:rsidP="000E2DDF">
            <w:pPr>
              <w:jc w:val="center"/>
              <w:rPr>
                <w:b/>
                <w:sz w:val="22"/>
              </w:rPr>
            </w:pPr>
          </w:p>
        </w:tc>
        <w:tc>
          <w:tcPr>
            <w:tcW w:w="989" w:type="dxa"/>
            <w:shd w:val="clear" w:color="auto" w:fill="auto"/>
            <w:vAlign w:val="center"/>
          </w:tcPr>
          <w:p w14:paraId="186452CA" w14:textId="77777777" w:rsidR="000E2DDF" w:rsidRPr="000E2DDF" w:rsidRDefault="000E2DDF" w:rsidP="000E2DDF">
            <w:pPr>
              <w:jc w:val="center"/>
              <w:rPr>
                <w:b/>
                <w:sz w:val="22"/>
              </w:rPr>
            </w:pPr>
          </w:p>
        </w:tc>
        <w:tc>
          <w:tcPr>
            <w:tcW w:w="1367" w:type="dxa"/>
            <w:shd w:val="clear" w:color="auto" w:fill="auto"/>
            <w:vAlign w:val="center"/>
          </w:tcPr>
          <w:p w14:paraId="5BC8C5A1" w14:textId="77777777" w:rsidR="000E2DDF" w:rsidRPr="000E2DDF" w:rsidRDefault="000E2DDF" w:rsidP="000E2DDF">
            <w:pPr>
              <w:jc w:val="center"/>
              <w:rPr>
                <w:b/>
                <w:sz w:val="22"/>
              </w:rPr>
            </w:pPr>
          </w:p>
        </w:tc>
      </w:tr>
      <w:tr w:rsidR="000E2DDF" w:rsidRPr="000E2DDF" w14:paraId="5AC0F2DF" w14:textId="77777777" w:rsidTr="000E2DDF">
        <w:trPr>
          <w:trHeight w:val="329"/>
        </w:trPr>
        <w:tc>
          <w:tcPr>
            <w:tcW w:w="1134" w:type="dxa"/>
            <w:shd w:val="clear" w:color="auto" w:fill="auto"/>
            <w:vAlign w:val="center"/>
          </w:tcPr>
          <w:p w14:paraId="3CA34590" w14:textId="77777777" w:rsidR="000E2DDF" w:rsidRPr="000E2DDF" w:rsidRDefault="000E2DDF" w:rsidP="000E2DDF">
            <w:pPr>
              <w:jc w:val="center"/>
              <w:rPr>
                <w:bCs/>
                <w:sz w:val="22"/>
              </w:rPr>
            </w:pPr>
            <w:r w:rsidRPr="000E2DDF">
              <w:rPr>
                <w:bCs/>
                <w:sz w:val="22"/>
              </w:rPr>
              <w:t>5</w:t>
            </w:r>
          </w:p>
        </w:tc>
        <w:tc>
          <w:tcPr>
            <w:tcW w:w="205" w:type="dxa"/>
            <w:shd w:val="clear" w:color="auto" w:fill="auto"/>
            <w:vAlign w:val="center"/>
          </w:tcPr>
          <w:p w14:paraId="5EB08166" w14:textId="77777777" w:rsidR="000E2DDF" w:rsidRPr="000E2DDF" w:rsidRDefault="000E2DDF" w:rsidP="000E2DDF">
            <w:pPr>
              <w:jc w:val="center"/>
              <w:rPr>
                <w:b/>
                <w:sz w:val="22"/>
              </w:rPr>
            </w:pPr>
            <w:r w:rsidRPr="000E2DDF">
              <w:rPr>
                <w:b/>
                <w:sz w:val="22"/>
              </w:rPr>
              <w:t>М-3 "Украина"- ж.-д. ст. Ерденево</w:t>
            </w:r>
          </w:p>
        </w:tc>
        <w:tc>
          <w:tcPr>
            <w:tcW w:w="689" w:type="dxa"/>
            <w:shd w:val="clear" w:color="auto" w:fill="auto"/>
            <w:vAlign w:val="center"/>
          </w:tcPr>
          <w:p w14:paraId="346108F6" w14:textId="77777777" w:rsidR="000E2DDF" w:rsidRPr="000E2DDF" w:rsidRDefault="000E2DDF" w:rsidP="000E2DDF">
            <w:pPr>
              <w:jc w:val="center"/>
              <w:rPr>
                <w:b/>
                <w:sz w:val="22"/>
              </w:rPr>
            </w:pPr>
            <w:r w:rsidRPr="000E2DDF">
              <w:rPr>
                <w:b/>
                <w:sz w:val="22"/>
              </w:rPr>
              <w:t>1,50</w:t>
            </w:r>
          </w:p>
        </w:tc>
        <w:tc>
          <w:tcPr>
            <w:tcW w:w="640" w:type="dxa"/>
            <w:shd w:val="clear" w:color="auto" w:fill="auto"/>
            <w:vAlign w:val="center"/>
          </w:tcPr>
          <w:p w14:paraId="09A19638" w14:textId="77777777" w:rsidR="000E2DDF" w:rsidRPr="000E2DDF" w:rsidRDefault="000E2DDF" w:rsidP="000E2DDF">
            <w:pPr>
              <w:jc w:val="center"/>
              <w:rPr>
                <w:b/>
                <w:sz w:val="22"/>
              </w:rPr>
            </w:pPr>
          </w:p>
        </w:tc>
        <w:tc>
          <w:tcPr>
            <w:tcW w:w="736" w:type="dxa"/>
            <w:shd w:val="clear" w:color="auto" w:fill="auto"/>
            <w:vAlign w:val="center"/>
          </w:tcPr>
          <w:p w14:paraId="170C9573" w14:textId="77777777" w:rsidR="000E2DDF" w:rsidRPr="000E2DDF" w:rsidRDefault="000E2DDF" w:rsidP="000E2DDF">
            <w:pPr>
              <w:jc w:val="center"/>
              <w:rPr>
                <w:b/>
                <w:sz w:val="22"/>
              </w:rPr>
            </w:pPr>
          </w:p>
        </w:tc>
        <w:tc>
          <w:tcPr>
            <w:tcW w:w="837" w:type="dxa"/>
            <w:shd w:val="clear" w:color="auto" w:fill="auto"/>
            <w:vAlign w:val="center"/>
          </w:tcPr>
          <w:p w14:paraId="58CE0B9B" w14:textId="77777777" w:rsidR="000E2DDF" w:rsidRPr="000E2DDF" w:rsidRDefault="000E2DDF" w:rsidP="000E2DDF">
            <w:pPr>
              <w:jc w:val="center"/>
              <w:rPr>
                <w:b/>
                <w:sz w:val="22"/>
              </w:rPr>
            </w:pPr>
          </w:p>
        </w:tc>
        <w:tc>
          <w:tcPr>
            <w:tcW w:w="919" w:type="dxa"/>
            <w:shd w:val="clear" w:color="auto" w:fill="auto"/>
            <w:vAlign w:val="center"/>
          </w:tcPr>
          <w:p w14:paraId="73A0274D" w14:textId="77777777" w:rsidR="000E2DDF" w:rsidRPr="000E2DDF" w:rsidRDefault="000E2DDF" w:rsidP="000E2DDF">
            <w:pPr>
              <w:jc w:val="center"/>
              <w:rPr>
                <w:b/>
                <w:sz w:val="22"/>
              </w:rPr>
            </w:pPr>
            <w:r w:rsidRPr="000E2DDF">
              <w:rPr>
                <w:b/>
                <w:sz w:val="22"/>
              </w:rPr>
              <w:t>1,50</w:t>
            </w:r>
          </w:p>
        </w:tc>
        <w:tc>
          <w:tcPr>
            <w:tcW w:w="989" w:type="dxa"/>
            <w:shd w:val="clear" w:color="auto" w:fill="auto"/>
            <w:vAlign w:val="center"/>
          </w:tcPr>
          <w:p w14:paraId="6210A7B0" w14:textId="77777777" w:rsidR="000E2DDF" w:rsidRPr="000E2DDF" w:rsidRDefault="000E2DDF" w:rsidP="000E2DDF">
            <w:pPr>
              <w:jc w:val="center"/>
              <w:rPr>
                <w:b/>
                <w:sz w:val="22"/>
              </w:rPr>
            </w:pPr>
          </w:p>
        </w:tc>
        <w:tc>
          <w:tcPr>
            <w:tcW w:w="989" w:type="dxa"/>
            <w:shd w:val="clear" w:color="auto" w:fill="auto"/>
            <w:vAlign w:val="center"/>
          </w:tcPr>
          <w:p w14:paraId="33FDE860" w14:textId="77777777" w:rsidR="000E2DDF" w:rsidRPr="000E2DDF" w:rsidRDefault="000E2DDF" w:rsidP="000E2DDF">
            <w:pPr>
              <w:jc w:val="center"/>
              <w:rPr>
                <w:b/>
                <w:sz w:val="22"/>
              </w:rPr>
            </w:pPr>
          </w:p>
        </w:tc>
        <w:tc>
          <w:tcPr>
            <w:tcW w:w="1367" w:type="dxa"/>
            <w:shd w:val="clear" w:color="auto" w:fill="auto"/>
            <w:vAlign w:val="center"/>
          </w:tcPr>
          <w:p w14:paraId="2EC871C2" w14:textId="77777777" w:rsidR="000E2DDF" w:rsidRPr="000E2DDF" w:rsidRDefault="000E2DDF" w:rsidP="000E2DDF">
            <w:pPr>
              <w:jc w:val="center"/>
              <w:rPr>
                <w:b/>
                <w:sz w:val="22"/>
              </w:rPr>
            </w:pPr>
          </w:p>
        </w:tc>
      </w:tr>
      <w:tr w:rsidR="000E2DDF" w:rsidRPr="000E2DDF" w14:paraId="4E2DFDC6" w14:textId="77777777" w:rsidTr="000E2DDF">
        <w:trPr>
          <w:trHeight w:val="329"/>
        </w:trPr>
        <w:tc>
          <w:tcPr>
            <w:tcW w:w="1134" w:type="dxa"/>
            <w:shd w:val="clear" w:color="auto" w:fill="auto"/>
            <w:vAlign w:val="center"/>
          </w:tcPr>
          <w:p w14:paraId="37323538" w14:textId="77777777" w:rsidR="000E2DDF" w:rsidRPr="000E2DDF" w:rsidRDefault="000E2DDF" w:rsidP="000E2DDF">
            <w:pPr>
              <w:jc w:val="center"/>
              <w:rPr>
                <w:bCs/>
                <w:sz w:val="22"/>
              </w:rPr>
            </w:pPr>
            <w:r w:rsidRPr="000E2DDF">
              <w:rPr>
                <w:bCs/>
                <w:sz w:val="22"/>
              </w:rPr>
              <w:t>6</w:t>
            </w:r>
          </w:p>
        </w:tc>
        <w:tc>
          <w:tcPr>
            <w:tcW w:w="205" w:type="dxa"/>
            <w:shd w:val="clear" w:color="auto" w:fill="auto"/>
            <w:vAlign w:val="center"/>
          </w:tcPr>
          <w:p w14:paraId="1C3087E1" w14:textId="77777777" w:rsidR="000E2DDF" w:rsidRPr="000E2DDF" w:rsidRDefault="000E2DDF" w:rsidP="000E2DDF">
            <w:pPr>
              <w:jc w:val="center"/>
              <w:rPr>
                <w:b/>
                <w:sz w:val="22"/>
              </w:rPr>
            </w:pPr>
            <w:r w:rsidRPr="000E2DDF">
              <w:rPr>
                <w:b/>
                <w:sz w:val="22"/>
              </w:rPr>
              <w:t>Малоярославец-Маклино-Недельное-</w:t>
            </w:r>
            <w:proofErr w:type="spellStart"/>
            <w:r w:rsidRPr="000E2DDF">
              <w:rPr>
                <w:b/>
                <w:sz w:val="22"/>
              </w:rPr>
              <w:t>д.Ожогино</w:t>
            </w:r>
            <w:proofErr w:type="spellEnd"/>
            <w:r w:rsidRPr="000E2DDF">
              <w:rPr>
                <w:b/>
                <w:sz w:val="22"/>
              </w:rPr>
              <w:t>-</w:t>
            </w:r>
            <w:proofErr w:type="spellStart"/>
            <w:r w:rsidRPr="000E2DDF">
              <w:rPr>
                <w:b/>
                <w:sz w:val="22"/>
              </w:rPr>
              <w:t>д.Веткино</w:t>
            </w:r>
            <w:proofErr w:type="spellEnd"/>
          </w:p>
        </w:tc>
        <w:tc>
          <w:tcPr>
            <w:tcW w:w="689" w:type="dxa"/>
            <w:shd w:val="clear" w:color="auto" w:fill="auto"/>
            <w:vAlign w:val="center"/>
          </w:tcPr>
          <w:p w14:paraId="0CD970BF" w14:textId="77777777" w:rsidR="000E2DDF" w:rsidRPr="000E2DDF" w:rsidRDefault="000E2DDF" w:rsidP="000E2DDF">
            <w:pPr>
              <w:jc w:val="center"/>
              <w:rPr>
                <w:b/>
                <w:sz w:val="22"/>
              </w:rPr>
            </w:pPr>
            <w:r w:rsidRPr="000E2DDF">
              <w:rPr>
                <w:b/>
                <w:sz w:val="22"/>
              </w:rPr>
              <w:t>7,00</w:t>
            </w:r>
          </w:p>
        </w:tc>
        <w:tc>
          <w:tcPr>
            <w:tcW w:w="640" w:type="dxa"/>
            <w:shd w:val="clear" w:color="auto" w:fill="auto"/>
            <w:vAlign w:val="center"/>
          </w:tcPr>
          <w:p w14:paraId="0CC71719" w14:textId="77777777" w:rsidR="000E2DDF" w:rsidRPr="000E2DDF" w:rsidRDefault="000E2DDF" w:rsidP="000E2DDF">
            <w:pPr>
              <w:jc w:val="center"/>
              <w:rPr>
                <w:b/>
                <w:sz w:val="22"/>
              </w:rPr>
            </w:pPr>
          </w:p>
        </w:tc>
        <w:tc>
          <w:tcPr>
            <w:tcW w:w="736" w:type="dxa"/>
            <w:shd w:val="clear" w:color="auto" w:fill="auto"/>
            <w:vAlign w:val="center"/>
          </w:tcPr>
          <w:p w14:paraId="4CCDC70A" w14:textId="77777777" w:rsidR="000E2DDF" w:rsidRPr="000E2DDF" w:rsidRDefault="000E2DDF" w:rsidP="000E2DDF">
            <w:pPr>
              <w:jc w:val="center"/>
              <w:rPr>
                <w:b/>
                <w:sz w:val="22"/>
              </w:rPr>
            </w:pPr>
            <w:r w:rsidRPr="000E2DDF">
              <w:rPr>
                <w:b/>
                <w:sz w:val="22"/>
              </w:rPr>
              <w:t>7,00</w:t>
            </w:r>
          </w:p>
        </w:tc>
        <w:tc>
          <w:tcPr>
            <w:tcW w:w="837" w:type="dxa"/>
            <w:shd w:val="clear" w:color="auto" w:fill="auto"/>
            <w:vAlign w:val="center"/>
          </w:tcPr>
          <w:p w14:paraId="0D59A3E0" w14:textId="77777777" w:rsidR="000E2DDF" w:rsidRPr="000E2DDF" w:rsidRDefault="000E2DDF" w:rsidP="000E2DDF">
            <w:pPr>
              <w:jc w:val="center"/>
              <w:rPr>
                <w:b/>
                <w:sz w:val="22"/>
              </w:rPr>
            </w:pPr>
          </w:p>
        </w:tc>
        <w:tc>
          <w:tcPr>
            <w:tcW w:w="919" w:type="dxa"/>
            <w:shd w:val="clear" w:color="auto" w:fill="auto"/>
            <w:vAlign w:val="center"/>
          </w:tcPr>
          <w:p w14:paraId="42F088AA" w14:textId="77777777" w:rsidR="000E2DDF" w:rsidRPr="000E2DDF" w:rsidRDefault="000E2DDF" w:rsidP="000E2DDF">
            <w:pPr>
              <w:jc w:val="center"/>
              <w:rPr>
                <w:b/>
                <w:sz w:val="22"/>
              </w:rPr>
            </w:pPr>
          </w:p>
        </w:tc>
        <w:tc>
          <w:tcPr>
            <w:tcW w:w="989" w:type="dxa"/>
            <w:shd w:val="clear" w:color="auto" w:fill="auto"/>
            <w:vAlign w:val="center"/>
          </w:tcPr>
          <w:p w14:paraId="20B7B5C1" w14:textId="77777777" w:rsidR="000E2DDF" w:rsidRPr="000E2DDF" w:rsidRDefault="000E2DDF" w:rsidP="000E2DDF">
            <w:pPr>
              <w:jc w:val="center"/>
              <w:rPr>
                <w:b/>
                <w:sz w:val="22"/>
              </w:rPr>
            </w:pPr>
          </w:p>
        </w:tc>
        <w:tc>
          <w:tcPr>
            <w:tcW w:w="989" w:type="dxa"/>
            <w:shd w:val="clear" w:color="auto" w:fill="auto"/>
            <w:vAlign w:val="center"/>
          </w:tcPr>
          <w:p w14:paraId="42C47857" w14:textId="77777777" w:rsidR="000E2DDF" w:rsidRPr="000E2DDF" w:rsidRDefault="000E2DDF" w:rsidP="000E2DDF">
            <w:pPr>
              <w:jc w:val="center"/>
              <w:rPr>
                <w:b/>
                <w:sz w:val="22"/>
              </w:rPr>
            </w:pPr>
          </w:p>
        </w:tc>
        <w:tc>
          <w:tcPr>
            <w:tcW w:w="1367" w:type="dxa"/>
            <w:shd w:val="clear" w:color="auto" w:fill="auto"/>
            <w:vAlign w:val="center"/>
          </w:tcPr>
          <w:p w14:paraId="06498989" w14:textId="77777777" w:rsidR="000E2DDF" w:rsidRPr="000E2DDF" w:rsidRDefault="000E2DDF" w:rsidP="000E2DDF">
            <w:pPr>
              <w:jc w:val="center"/>
              <w:rPr>
                <w:b/>
                <w:sz w:val="22"/>
              </w:rPr>
            </w:pPr>
          </w:p>
        </w:tc>
      </w:tr>
      <w:tr w:rsidR="000E2DDF" w:rsidRPr="000E2DDF" w14:paraId="7FEF91A2" w14:textId="77777777" w:rsidTr="000E2DDF">
        <w:trPr>
          <w:trHeight w:val="345"/>
        </w:trPr>
        <w:tc>
          <w:tcPr>
            <w:tcW w:w="1134" w:type="dxa"/>
            <w:shd w:val="clear" w:color="auto" w:fill="auto"/>
            <w:vAlign w:val="center"/>
          </w:tcPr>
          <w:p w14:paraId="556D66D3" w14:textId="77777777" w:rsidR="000E2DDF" w:rsidRPr="000E2DDF" w:rsidRDefault="000E2DDF" w:rsidP="000E2DDF">
            <w:pPr>
              <w:jc w:val="center"/>
              <w:rPr>
                <w:bCs/>
                <w:sz w:val="22"/>
              </w:rPr>
            </w:pPr>
            <w:r w:rsidRPr="000E2DDF">
              <w:rPr>
                <w:bCs/>
                <w:sz w:val="22"/>
              </w:rPr>
              <w:t>7</w:t>
            </w:r>
          </w:p>
        </w:tc>
        <w:tc>
          <w:tcPr>
            <w:tcW w:w="205" w:type="dxa"/>
            <w:shd w:val="clear" w:color="auto" w:fill="auto"/>
            <w:vAlign w:val="center"/>
          </w:tcPr>
          <w:p w14:paraId="610E9AF2" w14:textId="77777777" w:rsidR="000E2DDF" w:rsidRPr="000E2DDF" w:rsidRDefault="000E2DDF" w:rsidP="000E2DDF">
            <w:pPr>
              <w:jc w:val="center"/>
              <w:rPr>
                <w:b/>
                <w:sz w:val="22"/>
              </w:rPr>
            </w:pPr>
            <w:proofErr w:type="spellStart"/>
            <w:r w:rsidRPr="000E2DDF">
              <w:rPr>
                <w:b/>
                <w:sz w:val="22"/>
              </w:rPr>
              <w:t>Староселье</w:t>
            </w:r>
            <w:proofErr w:type="spellEnd"/>
            <w:r w:rsidRPr="000E2DDF">
              <w:rPr>
                <w:b/>
                <w:sz w:val="22"/>
              </w:rPr>
              <w:t xml:space="preserve"> -Козлово</w:t>
            </w:r>
          </w:p>
        </w:tc>
        <w:tc>
          <w:tcPr>
            <w:tcW w:w="689" w:type="dxa"/>
            <w:shd w:val="clear" w:color="auto" w:fill="auto"/>
            <w:vAlign w:val="center"/>
          </w:tcPr>
          <w:p w14:paraId="085B1E25" w14:textId="77777777" w:rsidR="000E2DDF" w:rsidRPr="000E2DDF" w:rsidRDefault="000E2DDF" w:rsidP="000E2DDF">
            <w:pPr>
              <w:jc w:val="center"/>
              <w:rPr>
                <w:b/>
                <w:sz w:val="22"/>
              </w:rPr>
            </w:pPr>
            <w:r w:rsidRPr="000E2DDF">
              <w:rPr>
                <w:b/>
                <w:sz w:val="22"/>
              </w:rPr>
              <w:t>2,50</w:t>
            </w:r>
          </w:p>
        </w:tc>
        <w:tc>
          <w:tcPr>
            <w:tcW w:w="640" w:type="dxa"/>
            <w:shd w:val="clear" w:color="auto" w:fill="auto"/>
            <w:vAlign w:val="center"/>
          </w:tcPr>
          <w:p w14:paraId="2AA017F5" w14:textId="77777777" w:rsidR="000E2DDF" w:rsidRPr="000E2DDF" w:rsidRDefault="000E2DDF" w:rsidP="000E2DDF">
            <w:pPr>
              <w:jc w:val="center"/>
              <w:rPr>
                <w:b/>
                <w:sz w:val="22"/>
              </w:rPr>
            </w:pPr>
          </w:p>
        </w:tc>
        <w:tc>
          <w:tcPr>
            <w:tcW w:w="736" w:type="dxa"/>
            <w:shd w:val="clear" w:color="auto" w:fill="auto"/>
            <w:vAlign w:val="center"/>
          </w:tcPr>
          <w:p w14:paraId="5AC3D36A" w14:textId="77777777" w:rsidR="000E2DDF" w:rsidRPr="000E2DDF" w:rsidRDefault="000E2DDF" w:rsidP="000E2DDF">
            <w:pPr>
              <w:jc w:val="center"/>
              <w:rPr>
                <w:b/>
                <w:sz w:val="22"/>
              </w:rPr>
            </w:pPr>
            <w:r w:rsidRPr="000E2DDF">
              <w:rPr>
                <w:b/>
                <w:sz w:val="22"/>
              </w:rPr>
              <w:t>2,50</w:t>
            </w:r>
          </w:p>
        </w:tc>
        <w:tc>
          <w:tcPr>
            <w:tcW w:w="837" w:type="dxa"/>
            <w:shd w:val="clear" w:color="auto" w:fill="auto"/>
            <w:vAlign w:val="center"/>
          </w:tcPr>
          <w:p w14:paraId="2592794E" w14:textId="77777777" w:rsidR="000E2DDF" w:rsidRPr="000E2DDF" w:rsidRDefault="000E2DDF" w:rsidP="000E2DDF">
            <w:pPr>
              <w:jc w:val="center"/>
              <w:rPr>
                <w:b/>
                <w:sz w:val="22"/>
              </w:rPr>
            </w:pPr>
          </w:p>
        </w:tc>
        <w:tc>
          <w:tcPr>
            <w:tcW w:w="919" w:type="dxa"/>
            <w:shd w:val="clear" w:color="auto" w:fill="auto"/>
            <w:vAlign w:val="center"/>
          </w:tcPr>
          <w:p w14:paraId="7F44591C" w14:textId="77777777" w:rsidR="000E2DDF" w:rsidRPr="000E2DDF" w:rsidRDefault="000E2DDF" w:rsidP="000E2DDF">
            <w:pPr>
              <w:jc w:val="center"/>
              <w:rPr>
                <w:b/>
                <w:sz w:val="22"/>
              </w:rPr>
            </w:pPr>
          </w:p>
        </w:tc>
        <w:tc>
          <w:tcPr>
            <w:tcW w:w="989" w:type="dxa"/>
            <w:shd w:val="clear" w:color="auto" w:fill="auto"/>
            <w:vAlign w:val="center"/>
          </w:tcPr>
          <w:p w14:paraId="7C1B74B7" w14:textId="77777777" w:rsidR="000E2DDF" w:rsidRPr="000E2DDF" w:rsidRDefault="000E2DDF" w:rsidP="000E2DDF">
            <w:pPr>
              <w:jc w:val="center"/>
              <w:rPr>
                <w:b/>
                <w:sz w:val="22"/>
              </w:rPr>
            </w:pPr>
          </w:p>
        </w:tc>
        <w:tc>
          <w:tcPr>
            <w:tcW w:w="989" w:type="dxa"/>
            <w:shd w:val="clear" w:color="auto" w:fill="auto"/>
            <w:vAlign w:val="center"/>
          </w:tcPr>
          <w:p w14:paraId="44597FE6" w14:textId="77777777" w:rsidR="000E2DDF" w:rsidRPr="000E2DDF" w:rsidRDefault="000E2DDF" w:rsidP="000E2DDF">
            <w:pPr>
              <w:jc w:val="center"/>
              <w:rPr>
                <w:b/>
                <w:sz w:val="22"/>
              </w:rPr>
            </w:pPr>
          </w:p>
        </w:tc>
        <w:tc>
          <w:tcPr>
            <w:tcW w:w="1367" w:type="dxa"/>
            <w:shd w:val="clear" w:color="auto" w:fill="auto"/>
            <w:vAlign w:val="center"/>
          </w:tcPr>
          <w:p w14:paraId="388C784A" w14:textId="77777777" w:rsidR="000E2DDF" w:rsidRPr="000E2DDF" w:rsidRDefault="000E2DDF" w:rsidP="000E2DDF">
            <w:pPr>
              <w:jc w:val="center"/>
              <w:rPr>
                <w:b/>
                <w:sz w:val="22"/>
              </w:rPr>
            </w:pPr>
          </w:p>
        </w:tc>
      </w:tr>
      <w:tr w:rsidR="000E2DDF" w:rsidRPr="000E2DDF" w14:paraId="7E5ED9F0" w14:textId="77777777" w:rsidTr="000E2DDF">
        <w:trPr>
          <w:trHeight w:val="345"/>
        </w:trPr>
        <w:tc>
          <w:tcPr>
            <w:tcW w:w="1134" w:type="dxa"/>
            <w:shd w:val="clear" w:color="auto" w:fill="auto"/>
            <w:vAlign w:val="center"/>
          </w:tcPr>
          <w:p w14:paraId="24B3037E" w14:textId="77777777" w:rsidR="000E2DDF" w:rsidRPr="000E2DDF" w:rsidRDefault="000E2DDF" w:rsidP="000E2DDF">
            <w:pPr>
              <w:jc w:val="center"/>
              <w:rPr>
                <w:bCs/>
                <w:sz w:val="22"/>
              </w:rPr>
            </w:pPr>
            <w:r w:rsidRPr="000E2DDF">
              <w:rPr>
                <w:bCs/>
                <w:sz w:val="22"/>
              </w:rPr>
              <w:t>8</w:t>
            </w:r>
          </w:p>
        </w:tc>
        <w:tc>
          <w:tcPr>
            <w:tcW w:w="205" w:type="dxa"/>
            <w:shd w:val="clear" w:color="auto" w:fill="auto"/>
            <w:vAlign w:val="center"/>
          </w:tcPr>
          <w:p w14:paraId="0299B432" w14:textId="77777777" w:rsidR="000E2DDF" w:rsidRPr="000E2DDF" w:rsidRDefault="000E2DDF" w:rsidP="000E2DDF">
            <w:pPr>
              <w:jc w:val="center"/>
              <w:rPr>
                <w:b/>
                <w:sz w:val="22"/>
              </w:rPr>
            </w:pPr>
            <w:r w:rsidRPr="000E2DDF">
              <w:rPr>
                <w:b/>
                <w:sz w:val="22"/>
              </w:rPr>
              <w:t>"Окружная г. Калуги-Детчино-Малоярославец"-Ерденево-</w:t>
            </w:r>
            <w:proofErr w:type="spellStart"/>
            <w:r w:rsidRPr="000E2DDF">
              <w:rPr>
                <w:b/>
                <w:sz w:val="22"/>
              </w:rPr>
              <w:t>Староселье</w:t>
            </w:r>
            <w:proofErr w:type="spellEnd"/>
          </w:p>
        </w:tc>
        <w:tc>
          <w:tcPr>
            <w:tcW w:w="689" w:type="dxa"/>
            <w:shd w:val="clear" w:color="auto" w:fill="auto"/>
            <w:vAlign w:val="center"/>
          </w:tcPr>
          <w:p w14:paraId="5DA29736" w14:textId="77777777" w:rsidR="000E2DDF" w:rsidRPr="000E2DDF" w:rsidRDefault="000E2DDF" w:rsidP="000E2DDF">
            <w:pPr>
              <w:jc w:val="center"/>
              <w:rPr>
                <w:b/>
                <w:sz w:val="22"/>
              </w:rPr>
            </w:pPr>
            <w:r w:rsidRPr="000E2DDF">
              <w:rPr>
                <w:b/>
                <w:sz w:val="22"/>
              </w:rPr>
              <w:t>1,00</w:t>
            </w:r>
          </w:p>
        </w:tc>
        <w:tc>
          <w:tcPr>
            <w:tcW w:w="640" w:type="dxa"/>
            <w:shd w:val="clear" w:color="auto" w:fill="auto"/>
            <w:vAlign w:val="center"/>
          </w:tcPr>
          <w:p w14:paraId="418FE389" w14:textId="77777777" w:rsidR="000E2DDF" w:rsidRPr="000E2DDF" w:rsidRDefault="000E2DDF" w:rsidP="000E2DDF">
            <w:pPr>
              <w:jc w:val="center"/>
              <w:rPr>
                <w:b/>
                <w:sz w:val="22"/>
              </w:rPr>
            </w:pPr>
          </w:p>
        </w:tc>
        <w:tc>
          <w:tcPr>
            <w:tcW w:w="736" w:type="dxa"/>
            <w:shd w:val="clear" w:color="auto" w:fill="auto"/>
            <w:vAlign w:val="center"/>
          </w:tcPr>
          <w:p w14:paraId="4818E559" w14:textId="77777777" w:rsidR="000E2DDF" w:rsidRPr="000E2DDF" w:rsidRDefault="000E2DDF" w:rsidP="000E2DDF">
            <w:pPr>
              <w:jc w:val="center"/>
              <w:rPr>
                <w:b/>
                <w:sz w:val="22"/>
              </w:rPr>
            </w:pPr>
            <w:r w:rsidRPr="000E2DDF">
              <w:rPr>
                <w:b/>
                <w:sz w:val="22"/>
              </w:rPr>
              <w:t>1,00</w:t>
            </w:r>
          </w:p>
        </w:tc>
        <w:tc>
          <w:tcPr>
            <w:tcW w:w="837" w:type="dxa"/>
            <w:shd w:val="clear" w:color="auto" w:fill="auto"/>
            <w:vAlign w:val="center"/>
          </w:tcPr>
          <w:p w14:paraId="7E23545B" w14:textId="77777777" w:rsidR="000E2DDF" w:rsidRPr="000E2DDF" w:rsidRDefault="000E2DDF" w:rsidP="000E2DDF">
            <w:pPr>
              <w:jc w:val="center"/>
              <w:rPr>
                <w:b/>
                <w:sz w:val="22"/>
              </w:rPr>
            </w:pPr>
          </w:p>
        </w:tc>
        <w:tc>
          <w:tcPr>
            <w:tcW w:w="919" w:type="dxa"/>
            <w:shd w:val="clear" w:color="auto" w:fill="auto"/>
            <w:vAlign w:val="center"/>
          </w:tcPr>
          <w:p w14:paraId="2C681CC6" w14:textId="77777777" w:rsidR="000E2DDF" w:rsidRPr="000E2DDF" w:rsidRDefault="000E2DDF" w:rsidP="000E2DDF">
            <w:pPr>
              <w:jc w:val="center"/>
              <w:rPr>
                <w:b/>
                <w:sz w:val="22"/>
              </w:rPr>
            </w:pPr>
          </w:p>
        </w:tc>
        <w:tc>
          <w:tcPr>
            <w:tcW w:w="989" w:type="dxa"/>
            <w:shd w:val="clear" w:color="auto" w:fill="auto"/>
            <w:vAlign w:val="center"/>
          </w:tcPr>
          <w:p w14:paraId="31249932" w14:textId="77777777" w:rsidR="000E2DDF" w:rsidRPr="000E2DDF" w:rsidRDefault="000E2DDF" w:rsidP="000E2DDF">
            <w:pPr>
              <w:jc w:val="center"/>
              <w:rPr>
                <w:b/>
                <w:sz w:val="22"/>
              </w:rPr>
            </w:pPr>
          </w:p>
        </w:tc>
        <w:tc>
          <w:tcPr>
            <w:tcW w:w="989" w:type="dxa"/>
            <w:shd w:val="clear" w:color="auto" w:fill="auto"/>
            <w:vAlign w:val="center"/>
          </w:tcPr>
          <w:p w14:paraId="6415CEA8" w14:textId="77777777" w:rsidR="000E2DDF" w:rsidRPr="000E2DDF" w:rsidRDefault="000E2DDF" w:rsidP="000E2DDF">
            <w:pPr>
              <w:jc w:val="center"/>
              <w:rPr>
                <w:b/>
                <w:sz w:val="22"/>
              </w:rPr>
            </w:pPr>
          </w:p>
        </w:tc>
        <w:tc>
          <w:tcPr>
            <w:tcW w:w="1367" w:type="dxa"/>
            <w:shd w:val="clear" w:color="auto" w:fill="auto"/>
            <w:vAlign w:val="center"/>
          </w:tcPr>
          <w:p w14:paraId="33A5E56A" w14:textId="77777777" w:rsidR="000E2DDF" w:rsidRPr="000E2DDF" w:rsidRDefault="000E2DDF" w:rsidP="000E2DDF">
            <w:pPr>
              <w:jc w:val="center"/>
              <w:rPr>
                <w:b/>
                <w:sz w:val="22"/>
              </w:rPr>
            </w:pPr>
          </w:p>
        </w:tc>
      </w:tr>
    </w:tbl>
    <w:p w14:paraId="7315D401" w14:textId="27731D74" w:rsidR="000E2DDF" w:rsidRDefault="000E2DDF" w:rsidP="00474AB4">
      <w:pPr>
        <w:pStyle w:val="afa"/>
        <w:ind w:left="2552" w:hanging="1843"/>
      </w:pPr>
    </w:p>
    <w:p w14:paraId="41BCD5DB" w14:textId="31CE8441" w:rsidR="0003063A" w:rsidRPr="00660A3D" w:rsidRDefault="0003063A" w:rsidP="00660A3D">
      <w:pPr>
        <w:pStyle w:val="afa"/>
        <w:rPr>
          <w:b/>
          <w:bCs/>
        </w:rPr>
      </w:pPr>
      <w:r w:rsidRPr="00660A3D">
        <w:rPr>
          <w:b/>
          <w:bCs/>
        </w:rPr>
        <w:t>Автомобильные дороги и автотранспорт</w:t>
      </w:r>
    </w:p>
    <w:p w14:paraId="6B7C6480" w14:textId="77777777" w:rsidR="00E8530B" w:rsidRDefault="00E8530B" w:rsidP="00E8530B">
      <w:pPr>
        <w:pStyle w:val="afa"/>
      </w:pPr>
      <w:r>
        <w:t>Проектом Генерального плана предлагается дальнейшее развития сложившейся схемы магистральной улично-дорожной сети.</w:t>
      </w:r>
    </w:p>
    <w:p w14:paraId="1E2872AC" w14:textId="6F582EC2" w:rsidR="00E8530B" w:rsidRDefault="00E8530B" w:rsidP="00E8530B">
      <w:pPr>
        <w:pStyle w:val="afa"/>
      </w:pPr>
      <w:r>
        <w:t xml:space="preserve">Планировочная структура </w:t>
      </w:r>
      <w:r w:rsidR="00BE1DA0">
        <w:t>сельского поселения «Деревня Ерденево»</w:t>
      </w:r>
      <w:r>
        <w:t xml:space="preserve"> представляет систему магистральных улиц поселкового и районного значения, улицы и дороги местного значения.</w:t>
      </w:r>
    </w:p>
    <w:p w14:paraId="0ECA275F" w14:textId="77777777" w:rsidR="00BE1DA0" w:rsidRDefault="00E8530B" w:rsidP="00BE1DA0">
      <w:pPr>
        <w:pStyle w:val="afa"/>
      </w:pPr>
      <w:r>
        <w:t xml:space="preserve">Для решения основных планировочных и градостроительных задач, увеличения пропускной способности улиц, генпланом намечается: </w:t>
      </w:r>
    </w:p>
    <w:p w14:paraId="45946B78" w14:textId="67B9F06D" w:rsidR="00E8530B" w:rsidRDefault="00BE1DA0" w:rsidP="00BE1DA0">
      <w:pPr>
        <w:pStyle w:val="afa"/>
        <w:ind w:left="993" w:hanging="284"/>
      </w:pPr>
      <w:r>
        <w:t>–</w:t>
      </w:r>
      <w:r>
        <w:tab/>
      </w:r>
      <w:r w:rsidR="00E8530B">
        <w:t xml:space="preserve">большой объём реконструкции и благоустройства существующей магистральной сети, расширение проезжей части, повышение качества покрытий проезжих частей и тротуаров, организация </w:t>
      </w:r>
      <w:proofErr w:type="spellStart"/>
      <w:r w:rsidR="00E8530B">
        <w:t>уширений</w:t>
      </w:r>
      <w:proofErr w:type="spellEnd"/>
      <w:r w:rsidR="00E8530B">
        <w:t>-карманов на автобусных остановках. При реконструкции улично-дорожной сети необходимо максимальное сохранение застройки и зеленых насаждений;</w:t>
      </w:r>
    </w:p>
    <w:p w14:paraId="69EBC79D" w14:textId="12E48615" w:rsidR="00E8530B" w:rsidRDefault="00BE1DA0" w:rsidP="00BE1DA0">
      <w:pPr>
        <w:pStyle w:val="afa"/>
        <w:ind w:left="993" w:hanging="284"/>
      </w:pPr>
      <w:r>
        <w:t>–</w:t>
      </w:r>
      <w:r>
        <w:tab/>
      </w:r>
      <w:r w:rsidR="00E8530B">
        <w:t>формирование транспортных связей районов новой застройки с существующей магистральной сетью поселения;</w:t>
      </w:r>
    </w:p>
    <w:p w14:paraId="1555B6E4" w14:textId="5423FD49" w:rsidR="00E8530B" w:rsidRDefault="00BE1DA0" w:rsidP="00BE1DA0">
      <w:pPr>
        <w:pStyle w:val="afa"/>
        <w:ind w:left="993" w:hanging="284"/>
      </w:pPr>
      <w:r>
        <w:t>–</w:t>
      </w:r>
      <w:r>
        <w:tab/>
      </w:r>
      <w:r w:rsidR="00E8530B">
        <w:t>организация дублирующих направлений магистральной сети в сложившихся районах в связи с недостаточной шириной существующих проезжих частей.</w:t>
      </w:r>
    </w:p>
    <w:p w14:paraId="14560F0A" w14:textId="5C7D36B3" w:rsidR="00E8530B" w:rsidRDefault="00E8530B" w:rsidP="00E8530B">
      <w:pPr>
        <w:pStyle w:val="afa"/>
      </w:pPr>
      <w:r>
        <w:t xml:space="preserve">Магистральные дороги регулируемого движения и магистральные улицы общегородского значения регулируемого движения образуют основную планировочную структуру </w:t>
      </w:r>
      <w:r w:rsidR="00BE1DA0">
        <w:t>сельского поселения</w:t>
      </w:r>
      <w:r>
        <w:t>, обеспечивая транспортное сообщение планировочных районов с центром и между собой, так же с внешними автодорогами.</w:t>
      </w:r>
    </w:p>
    <w:p w14:paraId="448BADAD" w14:textId="77777777" w:rsidR="00E8530B" w:rsidRDefault="00E8530B" w:rsidP="00E8530B">
      <w:pPr>
        <w:pStyle w:val="afa"/>
      </w:pPr>
      <w:r>
        <w:lastRenderedPageBreak/>
        <w:t>Магистральные улицы районного значения обеспечивают транспортную и пешеходную связи в пределах планировочных районов, подъезды к другим магистральным улицам, увеличение пропускной способности существующей магистральной сети.</w:t>
      </w:r>
    </w:p>
    <w:p w14:paraId="3D92A4C8" w14:textId="39F03A7B" w:rsidR="00E8530B" w:rsidRDefault="00E8530B" w:rsidP="00E8530B">
      <w:pPr>
        <w:pStyle w:val="afa"/>
      </w:pPr>
      <w:r>
        <w:t>Проектом предусматривается максимальное сохранение жилых улиц, согласно красных линий, строительство уличной сети в новых районах для обслуживания жилых комплексов и подъезда к предприятиям, организация площадей в центрах районов, у вокзала, у административных зданий массового посещения в центре поселения.</w:t>
      </w:r>
    </w:p>
    <w:p w14:paraId="3DC86BD1" w14:textId="47D938D6" w:rsidR="00E8530B" w:rsidRDefault="00E8530B" w:rsidP="00E8530B">
      <w:pPr>
        <w:pStyle w:val="afa"/>
      </w:pPr>
      <w:r>
        <w:t>Магистральная сеть обеспечивает нормальное транспортное обслуживание с центром и районами тяготения.</w:t>
      </w:r>
    </w:p>
    <w:p w14:paraId="7366387D" w14:textId="43AF573E" w:rsidR="00E4029E" w:rsidRDefault="00E4029E" w:rsidP="00E8530B">
      <w:pPr>
        <w:pStyle w:val="afa"/>
      </w:pPr>
    </w:p>
    <w:p w14:paraId="38B2BF83" w14:textId="7C0A09B6" w:rsidR="00E4029E" w:rsidRPr="00E4029E" w:rsidRDefault="00E4029E" w:rsidP="00E8530B">
      <w:pPr>
        <w:pStyle w:val="afa"/>
        <w:rPr>
          <w:b/>
          <w:bCs/>
        </w:rPr>
      </w:pPr>
      <w:r w:rsidRPr="00E4029E">
        <w:rPr>
          <w:b/>
          <w:bCs/>
        </w:rPr>
        <w:t>Железнодорожный транспорт</w:t>
      </w:r>
    </w:p>
    <w:p w14:paraId="3251E88E" w14:textId="77777777" w:rsidR="00E4029E" w:rsidRPr="00E4029E" w:rsidRDefault="00E4029E" w:rsidP="00E4029E">
      <w:pPr>
        <w:pStyle w:val="afa"/>
      </w:pPr>
      <w:r w:rsidRPr="00E4029E">
        <w:t xml:space="preserve">По сельскому поселению проходит магистральная железнодорожная линия московско-смоленского участка московской железной дороги, филиал ОАО «Российские железные дороги» железная дорога «Москва-Киев». Железнодорожная ветка двухпутная </w:t>
      </w:r>
      <w:proofErr w:type="spellStart"/>
      <w:r w:rsidRPr="00E4029E">
        <w:t>электрифицированая</w:t>
      </w:r>
      <w:proofErr w:type="spellEnd"/>
      <w:r w:rsidRPr="00E4029E">
        <w:t>. Железнодорожная станция Ерденево - промежуточная, 4 класса. В Ерденево останавливаются все электропоезда, следующие в Калугу-1 и Калугу-2 (кроме экспрессов). На станции находятся 2 высоких платформы и 3 железнодорожных пути. Пассажирское устройство станции состоит из высокой пассажирской платформы. Со стороны платформы № 1 (на Москву) находится здание вокзала с билетной кассой и залом ожидания.</w:t>
      </w:r>
    </w:p>
    <w:p w14:paraId="4DDD219C" w14:textId="6BD463FA" w:rsidR="00082ADA" w:rsidRPr="00E4029E" w:rsidRDefault="00E4029E" w:rsidP="00E4029E">
      <w:pPr>
        <w:pStyle w:val="afa"/>
      </w:pPr>
      <w:r w:rsidRPr="00E4029E">
        <w:t>Ближайшими остановочными пунктами к ж.-д. ст. Ерденево являются железнодорожная станция «Малоярославец» 10 км и железнодорожная станция «140 км» 7 км.</w:t>
      </w:r>
    </w:p>
    <w:p w14:paraId="212EF235" w14:textId="77777777" w:rsidR="00E4029E" w:rsidRPr="00E6581C" w:rsidRDefault="00E4029E" w:rsidP="0003063A">
      <w:pPr>
        <w:pStyle w:val="afa"/>
      </w:pPr>
    </w:p>
    <w:p w14:paraId="7E28451F" w14:textId="297A8A9A" w:rsidR="0003063A" w:rsidRDefault="006C133A" w:rsidP="00530149">
      <w:pPr>
        <w:pStyle w:val="30"/>
        <w:numPr>
          <w:ilvl w:val="0"/>
          <w:numId w:val="0"/>
        </w:numPr>
        <w:ind w:left="1276"/>
      </w:pPr>
      <w:bookmarkStart w:id="62" w:name="_Toc121913230"/>
      <w:bookmarkStart w:id="63" w:name="_Toc66401887"/>
      <w:r>
        <w:t xml:space="preserve">3.7.2. </w:t>
      </w:r>
      <w:r w:rsidR="0003063A" w:rsidRPr="00660A3D">
        <w:t>Внутренние</w:t>
      </w:r>
      <w:r w:rsidR="0003063A">
        <w:t xml:space="preserve"> дороги, </w:t>
      </w:r>
      <w:r w:rsidR="0003063A" w:rsidRPr="00E6581C">
        <w:t>улицы и транспорт</w:t>
      </w:r>
      <w:bookmarkEnd w:id="62"/>
      <w:bookmarkEnd w:id="63"/>
    </w:p>
    <w:p w14:paraId="3FC73055" w14:textId="77777777" w:rsidR="00E8530B" w:rsidRDefault="00E8530B" w:rsidP="00E4029E">
      <w:pPr>
        <w:pStyle w:val="afa"/>
      </w:pPr>
    </w:p>
    <w:p w14:paraId="39172A18" w14:textId="65E5E676" w:rsidR="00E8530B" w:rsidRDefault="00E8530B" w:rsidP="00E4029E">
      <w:pPr>
        <w:pStyle w:val="afa"/>
      </w:pPr>
      <w:r>
        <w:t>Проектом Генерального плана предусматривается сохранение и дальнейшее развитие существующей маршрутной сети.</w:t>
      </w:r>
    </w:p>
    <w:p w14:paraId="50D62CA3" w14:textId="77777777" w:rsidR="000E2DDF" w:rsidRPr="000E2DDF" w:rsidRDefault="000E2DDF" w:rsidP="00E4029E">
      <w:pPr>
        <w:pStyle w:val="afa"/>
      </w:pPr>
      <w:r w:rsidRPr="000E2DDF">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14:paraId="437B4C6C" w14:textId="75A1B215" w:rsidR="000E2DDF" w:rsidRDefault="000E2DDF" w:rsidP="00E4029E">
      <w:pPr>
        <w:pStyle w:val="afa"/>
      </w:pPr>
      <w:r w:rsidRPr="000E2DDF">
        <w:t>Автобусные маршруты, проходящие по территории сельского поселения, в основном, обслуживаются машинами Малоярославецкого предприятия.</w:t>
      </w:r>
    </w:p>
    <w:p w14:paraId="366B0E59" w14:textId="14D2CCF4" w:rsidR="000E2DDF" w:rsidRPr="000E2DDF" w:rsidRDefault="000E2DDF" w:rsidP="00E4029E">
      <w:pPr>
        <w:pStyle w:val="afa"/>
      </w:pPr>
      <w:r w:rsidRPr="000E2DDF">
        <w:t>Имеется три автобусных транзитных маршрута: Маршрут № 108 «Малоярославец - Недельное», «Малоярославец-Детчино», «Малоярославец-Ерденево-Головтеево».</w:t>
      </w:r>
      <w:r>
        <w:t xml:space="preserve"> </w:t>
      </w:r>
      <w:r w:rsidRPr="000E2DDF">
        <w:t>Маршрут «Школьный автобус»</w:t>
      </w:r>
      <w:r>
        <w:t xml:space="preserve">, </w:t>
      </w:r>
      <w:r w:rsidRPr="000E2DDF">
        <w:t>«Ерденево -Головтеево» Протяжённость маршрута 6 км.</w:t>
      </w:r>
    </w:p>
    <w:p w14:paraId="6566EA0E" w14:textId="7A2A67B3" w:rsidR="0003063A" w:rsidRPr="00E4029E" w:rsidRDefault="000E2DDF" w:rsidP="00E4029E">
      <w:pPr>
        <w:pStyle w:val="afa"/>
      </w:pPr>
      <w:r w:rsidRPr="000E2DDF">
        <w:t>На территории муниципального образования имеется одна автозаправочная станция. Она расположена вдоль автодороги федерального значения М3 «Украина».</w:t>
      </w:r>
      <w:r w:rsidR="0003063A">
        <w:rPr>
          <w:color w:val="000000" w:themeColor="text1"/>
          <w:szCs w:val="28"/>
        </w:rPr>
        <w:br w:type="page"/>
      </w:r>
    </w:p>
    <w:p w14:paraId="382E0FE6" w14:textId="5D23EE84" w:rsidR="0003063A" w:rsidRPr="00FB5A1C" w:rsidRDefault="006C133A" w:rsidP="00530149">
      <w:pPr>
        <w:pStyle w:val="2a"/>
      </w:pPr>
      <w:bookmarkStart w:id="64" w:name="_Toc66401888"/>
      <w:r>
        <w:lastRenderedPageBreak/>
        <w:t xml:space="preserve">3.8. </w:t>
      </w:r>
      <w:r w:rsidR="0003063A" w:rsidRPr="00660A3D">
        <w:t>Инженерн</w:t>
      </w:r>
      <w:r w:rsidR="00ED6006">
        <w:t>о-техническая база</w:t>
      </w:r>
      <w:bookmarkEnd w:id="64"/>
    </w:p>
    <w:p w14:paraId="474D2429" w14:textId="46821D1D" w:rsidR="0003063A" w:rsidRPr="00FB5A1C" w:rsidRDefault="006C133A" w:rsidP="00530149">
      <w:pPr>
        <w:pStyle w:val="30"/>
        <w:numPr>
          <w:ilvl w:val="0"/>
          <w:numId w:val="0"/>
        </w:numPr>
        <w:ind w:left="1276"/>
      </w:pPr>
      <w:bookmarkStart w:id="65" w:name="_Toc66401889"/>
      <w:r>
        <w:t xml:space="preserve">3.8.1. </w:t>
      </w:r>
      <w:r w:rsidR="0003063A" w:rsidRPr="00FB5A1C">
        <w:t>Водоснабжение, водоотведение</w:t>
      </w:r>
      <w:bookmarkEnd w:id="65"/>
    </w:p>
    <w:p w14:paraId="58C4973A" w14:textId="77777777" w:rsidR="00660A3D" w:rsidRDefault="00660A3D" w:rsidP="006E2F19">
      <w:pPr>
        <w:pStyle w:val="afa"/>
      </w:pPr>
    </w:p>
    <w:p w14:paraId="75711AF9" w14:textId="785E67E4" w:rsidR="0003063A" w:rsidRPr="006E1414" w:rsidRDefault="0003063A" w:rsidP="006E1414">
      <w:pPr>
        <w:pStyle w:val="afa"/>
        <w:outlineLvl w:val="3"/>
        <w:rPr>
          <w:b/>
          <w:bCs/>
        </w:rPr>
      </w:pPr>
      <w:r w:rsidRPr="006E1414">
        <w:rPr>
          <w:b/>
          <w:bCs/>
        </w:rPr>
        <w:t>Водоснабжение</w:t>
      </w:r>
    </w:p>
    <w:p w14:paraId="3D5E3AC5" w14:textId="3E74B93B" w:rsidR="00C31E7D" w:rsidRDefault="00C31E7D" w:rsidP="00C31E7D">
      <w:pPr>
        <w:pStyle w:val="afa"/>
      </w:pPr>
      <w:r>
        <w:t>Централизованная система водоснабжения расположена в д. Ерденево, с. Козлово, База отдыха «Хрустали»,</w:t>
      </w:r>
      <w:r w:rsidR="009F13AB">
        <w:t xml:space="preserve"> </w:t>
      </w:r>
      <w:r>
        <w:t>Хрустали-5 и осуществляется из артезианских скважин, эксплуатирующих окско- тарусский водоносный подземный горизонт. Артезианские скважины работают через водонапорные башни в сеть.</w:t>
      </w:r>
    </w:p>
    <w:p w14:paraId="63017599" w14:textId="77777777" w:rsidR="00C31E7D" w:rsidRDefault="00C31E7D" w:rsidP="00C31E7D">
      <w:pPr>
        <w:pStyle w:val="afa"/>
      </w:pPr>
      <w:r>
        <w:t xml:space="preserve">Артезианские скважины имеют павильоны и краны для отбора проб для контроля воды. Все водонапорные башни </w:t>
      </w:r>
      <w:proofErr w:type="spellStart"/>
      <w:r>
        <w:t>Рожновского</w:t>
      </w:r>
      <w:proofErr w:type="spellEnd"/>
      <w:r>
        <w:t xml:space="preserve"> типа объемом 25 м³ каждая, краны для отбора проб имеются. Зоны санитарной охраны первого пояса артезианских скважин выдержаны. В настоящее время проект зон санитарной охраны второго и третьего поясов отсутствует.</w:t>
      </w:r>
    </w:p>
    <w:p w14:paraId="4A096D36" w14:textId="4AA15B38" w:rsidR="00C31E7D" w:rsidRDefault="00C31E7D" w:rsidP="00C31E7D">
      <w:pPr>
        <w:pStyle w:val="afa"/>
      </w:pPr>
      <w:r>
        <w:t>Общая протяженность водопроводных сетей д. Ерденево -2,2 км, с. Козлово -0,8 км, База отдыха «Хрустали»- 0,270 км, Малоярославец -5 -0,200 км. Водопроводные сети из полиэтиленовых и чугунных труб. Износ сетей от 60 до 100%. Сооружения водоподготовки отсутствуют.</w:t>
      </w:r>
    </w:p>
    <w:p w14:paraId="66AF8968" w14:textId="77777777" w:rsidR="00C31E7D" w:rsidRDefault="00C31E7D" w:rsidP="00C31E7D">
      <w:pPr>
        <w:pStyle w:val="afa"/>
      </w:pPr>
      <w:r>
        <w:t>В остальных населенных пунктах в настоящее время отсутствует централизованная система водоснабжения, водоснабжение осуществляется из колодцев.</w:t>
      </w:r>
    </w:p>
    <w:p w14:paraId="77373DFC" w14:textId="77777777" w:rsidR="00C31E7D" w:rsidRDefault="00C31E7D" w:rsidP="00C31E7D">
      <w:pPr>
        <w:pStyle w:val="afa"/>
      </w:pPr>
      <w:r>
        <w:t>Согласно СанПиН 2.1.4.1074-01. определяются гигиенические требования и нормативы качества питьевой воды:</w:t>
      </w:r>
    </w:p>
    <w:p w14:paraId="1D51D945" w14:textId="66DB9A17" w:rsidR="00C31E7D" w:rsidRDefault="00C31E7D" w:rsidP="00C31E7D">
      <w:pPr>
        <w:pStyle w:val="afa"/>
      </w:pPr>
      <w:r>
        <w:t>1. 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14:paraId="6808F51F" w14:textId="11B35F64" w:rsidR="00C31E7D" w:rsidRDefault="00C31E7D" w:rsidP="00C31E7D">
      <w:pPr>
        <w:pStyle w:val="afa"/>
      </w:pPr>
      <w:r>
        <w:t>2. Качество питьевой воды должно соответствовать гигиеническим нормативам перед ее поступлением в распределительную сеть, а также в точках водоразбора наружной и внутренней водопроводной сети.</w:t>
      </w:r>
    </w:p>
    <w:p w14:paraId="3AB083EC" w14:textId="295F3C8C" w:rsidR="00C31E7D" w:rsidRDefault="00C31E7D" w:rsidP="00C31E7D">
      <w:pPr>
        <w:pStyle w:val="afa"/>
      </w:pPr>
      <w:r>
        <w:t>3.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w:t>
      </w:r>
    </w:p>
    <w:p w14:paraId="20C1D086" w14:textId="77777777" w:rsidR="00C31E7D" w:rsidRDefault="00C31E7D" w:rsidP="00C31E7D">
      <w:pPr>
        <w:pStyle w:val="afa"/>
      </w:pPr>
      <w:r>
        <w:t>Перечень водонапорных башен и пожарных гидрантов</w:t>
      </w:r>
    </w:p>
    <w:p w14:paraId="46696BB6" w14:textId="77777777" w:rsidR="00C31E7D" w:rsidRDefault="00C31E7D" w:rsidP="00C31E7D">
      <w:pPr>
        <w:pStyle w:val="afa"/>
        <w:ind w:left="993" w:hanging="284"/>
      </w:pPr>
      <w:r>
        <w:t>1.</w:t>
      </w:r>
      <w:r>
        <w:tab/>
        <w:t>д. Ерденево</w:t>
      </w:r>
    </w:p>
    <w:p w14:paraId="55560673" w14:textId="77777777" w:rsidR="00C31E7D" w:rsidRDefault="00C31E7D" w:rsidP="00C31E7D">
      <w:pPr>
        <w:pStyle w:val="afa"/>
        <w:ind w:left="993" w:hanging="284"/>
      </w:pPr>
      <w:r>
        <w:t>2.</w:t>
      </w:r>
      <w:r>
        <w:tab/>
        <w:t>с. Козлово, 1 пожарный гидрант</w:t>
      </w:r>
    </w:p>
    <w:p w14:paraId="3D44E33D" w14:textId="1FA452E9" w:rsidR="006E5DA8" w:rsidRPr="006E5DA8" w:rsidRDefault="00C31E7D" w:rsidP="00C31E7D">
      <w:pPr>
        <w:pStyle w:val="afa"/>
        <w:ind w:left="993" w:hanging="284"/>
      </w:pPr>
      <w:r>
        <w:t>3.</w:t>
      </w:r>
      <w:r>
        <w:tab/>
        <w:t>База отдыха «Хрустали»</w:t>
      </w:r>
      <w:r w:rsidR="004526A0">
        <w:t xml:space="preserve">. </w:t>
      </w:r>
      <w:r w:rsidR="006E5DA8" w:rsidRPr="006E5DA8">
        <w:t>Качество воды соответствует требованиям СанПиН 2.1.4.1074-01 «Питьевая</w:t>
      </w:r>
      <w:r w:rsidR="006E5DA8">
        <w:t xml:space="preserve"> </w:t>
      </w:r>
      <w:r w:rsidR="006E5DA8" w:rsidRPr="006E5DA8">
        <w:t>вода. Гигиенические требования к качеству воды централизованных систем питьевого</w:t>
      </w:r>
      <w:r w:rsidR="006E5DA8">
        <w:t xml:space="preserve"> </w:t>
      </w:r>
      <w:r w:rsidR="006E5DA8" w:rsidRPr="006E5DA8">
        <w:t>водоснабжения. Контроль качества».</w:t>
      </w:r>
    </w:p>
    <w:p w14:paraId="634A60E8" w14:textId="77777777" w:rsidR="006E5DA8" w:rsidRPr="006E5DA8" w:rsidRDefault="006E5DA8" w:rsidP="006E5DA8">
      <w:pPr>
        <w:pStyle w:val="afa"/>
      </w:pPr>
    </w:p>
    <w:p w14:paraId="47129117" w14:textId="77777777" w:rsidR="0003063A" w:rsidRPr="006E1414" w:rsidRDefault="0003063A" w:rsidP="006E1414">
      <w:pPr>
        <w:pStyle w:val="afa"/>
        <w:outlineLvl w:val="3"/>
        <w:rPr>
          <w:b/>
          <w:bCs/>
        </w:rPr>
      </w:pPr>
      <w:r w:rsidRPr="006E1414">
        <w:rPr>
          <w:b/>
          <w:bCs/>
        </w:rPr>
        <w:t>Водоотведение</w:t>
      </w:r>
    </w:p>
    <w:p w14:paraId="7BACF280" w14:textId="664F590F" w:rsidR="00BE1DA0" w:rsidRDefault="00BE1DA0" w:rsidP="00BE1DA0">
      <w:pPr>
        <w:pStyle w:val="afa"/>
      </w:pPr>
      <w:r>
        <w:t>Централизованная система канализации только в д. Ерденево, протяженность 1,5 км, износ 90 %, на балансе ООО «Ерденево»; в остальных населенных пунктах канализация отсутствует. Станция перекачки не работает.</w:t>
      </w:r>
    </w:p>
    <w:p w14:paraId="54AA23B1" w14:textId="0D188020" w:rsidR="006E1414" w:rsidRPr="006E1414" w:rsidRDefault="00BE1DA0" w:rsidP="00BE1DA0">
      <w:pPr>
        <w:pStyle w:val="afa"/>
      </w:pPr>
      <w:r>
        <w:t xml:space="preserve">На территории МО СП «Деревня Ерденево» расположены очистные сооружения, которые на данный момент не в рабочем состоянии. </w:t>
      </w:r>
      <w:r w:rsidR="006E1414" w:rsidRPr="006E1414">
        <w:t>Нормы водоотведения бытовых сточных вод проектируемой застройки принимаются равными расчетному удельному среднесуточному водопотреблению согласно СНиП 2.04.02-84* без учета расхода воды на полив.</w:t>
      </w:r>
    </w:p>
    <w:p w14:paraId="5A21F153" w14:textId="77777777" w:rsidR="00C31E7D" w:rsidRPr="006E1414" w:rsidRDefault="00C31E7D" w:rsidP="006E1414">
      <w:pPr>
        <w:pStyle w:val="afa"/>
      </w:pPr>
    </w:p>
    <w:p w14:paraId="4AFEA2E6" w14:textId="77777777" w:rsidR="00757E28" w:rsidRDefault="00757E28" w:rsidP="00530149">
      <w:pPr>
        <w:pStyle w:val="30"/>
        <w:numPr>
          <w:ilvl w:val="0"/>
          <w:numId w:val="0"/>
        </w:numPr>
        <w:ind w:left="1276"/>
      </w:pPr>
      <w:bookmarkStart w:id="66" w:name="_Toc66401890"/>
    </w:p>
    <w:p w14:paraId="25BC251A" w14:textId="77777777" w:rsidR="00757E28" w:rsidRDefault="00757E28" w:rsidP="00530149">
      <w:pPr>
        <w:pStyle w:val="30"/>
        <w:numPr>
          <w:ilvl w:val="0"/>
          <w:numId w:val="0"/>
        </w:numPr>
        <w:ind w:left="1276"/>
      </w:pPr>
    </w:p>
    <w:p w14:paraId="3DE81E3A" w14:textId="77777777" w:rsidR="00757E28" w:rsidRDefault="00757E28" w:rsidP="00530149">
      <w:pPr>
        <w:pStyle w:val="30"/>
        <w:numPr>
          <w:ilvl w:val="0"/>
          <w:numId w:val="0"/>
        </w:numPr>
        <w:ind w:left="1276"/>
      </w:pPr>
    </w:p>
    <w:p w14:paraId="218F4E1D" w14:textId="33EB965B" w:rsidR="0003063A" w:rsidRPr="008D27B8" w:rsidRDefault="006C133A" w:rsidP="00530149">
      <w:pPr>
        <w:pStyle w:val="30"/>
        <w:numPr>
          <w:ilvl w:val="0"/>
          <w:numId w:val="0"/>
        </w:numPr>
        <w:ind w:left="1276"/>
      </w:pPr>
      <w:r>
        <w:lastRenderedPageBreak/>
        <w:t xml:space="preserve">3.8.2. </w:t>
      </w:r>
      <w:r w:rsidR="0003063A" w:rsidRPr="008D27B8">
        <w:t>Электроснабжение</w:t>
      </w:r>
      <w:bookmarkEnd w:id="66"/>
    </w:p>
    <w:p w14:paraId="443D01BA" w14:textId="77777777" w:rsidR="006E1414" w:rsidRDefault="006E1414" w:rsidP="00A01663">
      <w:pPr>
        <w:spacing w:after="60"/>
        <w:ind w:firstLine="709"/>
        <w:jc w:val="both"/>
        <w:rPr>
          <w:sz w:val="24"/>
          <w:szCs w:val="24"/>
        </w:rPr>
      </w:pPr>
    </w:p>
    <w:p w14:paraId="5203F2CF" w14:textId="77777777" w:rsidR="00C31E7D" w:rsidRDefault="00C31E7D" w:rsidP="00C31E7D">
      <w:pPr>
        <w:pStyle w:val="afa"/>
      </w:pPr>
      <w:r>
        <w:t xml:space="preserve">Электроснабжение сельского поселения осуществляется от ПС 35/110 </w:t>
      </w:r>
      <w:proofErr w:type="spellStart"/>
      <w:r>
        <w:t>кВ</w:t>
      </w:r>
      <w:proofErr w:type="spellEnd"/>
      <w:r>
        <w:t xml:space="preserve"> «Ерденево». На территории сельского поселения не расположены электроподстанции.</w:t>
      </w:r>
    </w:p>
    <w:p w14:paraId="7C86DE9D" w14:textId="77777777" w:rsidR="00C31E7D" w:rsidRDefault="00C31E7D" w:rsidP="00C31E7D">
      <w:pPr>
        <w:pStyle w:val="afa"/>
      </w:pPr>
      <w:r>
        <w:t xml:space="preserve">Услуги по передаче электрической энергии осуществляет филиал «Калугаэнерго» ОАО «Межрегиональная сетевая компания Центра и Приволжья». </w:t>
      </w:r>
    </w:p>
    <w:p w14:paraId="5D17310F" w14:textId="77777777" w:rsidR="00C31E7D" w:rsidRDefault="00C31E7D" w:rsidP="00C31E7D">
      <w:pPr>
        <w:pStyle w:val="afa"/>
      </w:pPr>
      <w:r>
        <w:t>Потребителями электроэнергии на рассматриваемой территории являются население, сельскохозяйственные потребители и объекты строительства.</w:t>
      </w:r>
    </w:p>
    <w:p w14:paraId="5DC1E862" w14:textId="77777777" w:rsidR="00C31E7D" w:rsidRDefault="00C31E7D" w:rsidP="00C31E7D">
      <w:pPr>
        <w:pStyle w:val="afa"/>
      </w:pPr>
      <w:r>
        <w:t>Распределение электроэнергии потребителям производится через трансформаторные подстанции.</w:t>
      </w:r>
    </w:p>
    <w:p w14:paraId="72FCF2EE" w14:textId="5CBB172E" w:rsidR="00C31E7D" w:rsidRDefault="00C31E7D" w:rsidP="00C31E7D">
      <w:pPr>
        <w:pStyle w:val="afa"/>
      </w:pPr>
      <w:r>
        <w:t xml:space="preserve">Существующие распределительные сети 10 и 6 </w:t>
      </w:r>
      <w:proofErr w:type="spellStart"/>
      <w:r>
        <w:t>кВ</w:t>
      </w:r>
      <w:proofErr w:type="spellEnd"/>
      <w:r>
        <w:t xml:space="preserve"> разветвленные и имеют большую протяженность.</w:t>
      </w:r>
    </w:p>
    <w:p w14:paraId="6D0093E9" w14:textId="77777777" w:rsidR="00C31E7D" w:rsidRDefault="00C31E7D" w:rsidP="00C31E7D">
      <w:pPr>
        <w:pStyle w:val="afa"/>
      </w:pPr>
      <w:r>
        <w:t>Существует возможность присоединения дополнительных мощностей. Техническое состояние сетей электроснабжения - удовлетворительное.</w:t>
      </w:r>
    </w:p>
    <w:p w14:paraId="4A3750CC" w14:textId="56598656" w:rsidR="00C31E7D" w:rsidRDefault="00C31E7D" w:rsidP="00C31E7D">
      <w:pPr>
        <w:pStyle w:val="afa"/>
      </w:pPr>
      <w:r>
        <w:t xml:space="preserve">Населённые пункты д. Ерденево, д. </w:t>
      </w:r>
      <w:proofErr w:type="spellStart"/>
      <w:r>
        <w:t>Староселье</w:t>
      </w:r>
      <w:proofErr w:type="spellEnd"/>
      <w:r>
        <w:t xml:space="preserve">, д. Спас-Суходрев, ж/д ст. Ерденево, д. Козлово, д. Ивановское, д. Хрустали имеют электропитание от BЛ 10 </w:t>
      </w:r>
      <w:proofErr w:type="spellStart"/>
      <w:r>
        <w:t>кВ</w:t>
      </w:r>
      <w:proofErr w:type="spellEnd"/>
      <w:r>
        <w:t xml:space="preserve"> №2 ПС Ерденево (материал опор ж/б, провод по трассе АС 50);</w:t>
      </w:r>
    </w:p>
    <w:p w14:paraId="47238564" w14:textId="2716CF1E" w:rsidR="00C31E7D" w:rsidRDefault="00C31E7D" w:rsidP="00C31E7D">
      <w:pPr>
        <w:pStyle w:val="afa"/>
      </w:pPr>
      <w:r>
        <w:t xml:space="preserve">Населённые пункты д. </w:t>
      </w:r>
      <w:proofErr w:type="spellStart"/>
      <w:r>
        <w:t>Ожогино</w:t>
      </w:r>
      <w:proofErr w:type="spellEnd"/>
      <w:r>
        <w:t xml:space="preserve"> и д. Веткино запитаны от BЛ 10 </w:t>
      </w:r>
      <w:proofErr w:type="spellStart"/>
      <w:r>
        <w:t>кВ</w:t>
      </w:r>
      <w:proofErr w:type="spellEnd"/>
      <w:r>
        <w:t xml:space="preserve"> №9 ПС Ерденево (материал опор ж/б, провод по трассе АС-50), принадлежащий ОАО «Газпром»;</w:t>
      </w:r>
    </w:p>
    <w:p w14:paraId="38C11AA8" w14:textId="77777777" w:rsidR="00C31E7D" w:rsidRDefault="00C31E7D" w:rsidP="00C31E7D">
      <w:pPr>
        <w:pStyle w:val="afa"/>
      </w:pPr>
      <w:r>
        <w:t xml:space="preserve">Все населённые пункты резервируются по BЛ 10 </w:t>
      </w:r>
      <w:proofErr w:type="spellStart"/>
      <w:r>
        <w:t>кВ</w:t>
      </w:r>
      <w:proofErr w:type="spellEnd"/>
      <w:r>
        <w:t xml:space="preserve"> №5 от ПС Коллонтай и BЛ 10 </w:t>
      </w:r>
      <w:proofErr w:type="spellStart"/>
      <w:r>
        <w:t>кВ</w:t>
      </w:r>
      <w:proofErr w:type="spellEnd"/>
      <w:r>
        <w:t xml:space="preserve"> №4 ПС Радищево;</w:t>
      </w:r>
    </w:p>
    <w:p w14:paraId="632863E3" w14:textId="77777777" w:rsidR="00C31E7D" w:rsidRDefault="00C31E7D" w:rsidP="00C31E7D">
      <w:pPr>
        <w:pStyle w:val="afa"/>
      </w:pPr>
      <w:r>
        <w:t xml:space="preserve">В каждом населённом пункте имеются понижающие трансформаторные подстанции 10/0,4 </w:t>
      </w:r>
      <w:proofErr w:type="spellStart"/>
      <w:r>
        <w:t>кВ</w:t>
      </w:r>
      <w:proofErr w:type="spellEnd"/>
      <w:r>
        <w:t xml:space="preserve"> (ТП №32 Хрустали, ТП №33 Ерденево, ТП №34 </w:t>
      </w:r>
      <w:proofErr w:type="spellStart"/>
      <w:r>
        <w:t>Староселье</w:t>
      </w:r>
      <w:proofErr w:type="spellEnd"/>
      <w:r>
        <w:t xml:space="preserve">, ТП №35 Козлово, ТП №36 Спас-Суходрев, ТП №37 Ивановское, ТП №397 Ерденево </w:t>
      </w:r>
      <w:proofErr w:type="spellStart"/>
      <w:r>
        <w:t>нов.ул</w:t>
      </w:r>
      <w:proofErr w:type="spellEnd"/>
      <w:r>
        <w:t>, ТП №400 Ерденево-насосная, ТП №413 Козлово-ферма, ТП №573 Ерденево-ж/п, ТП №574 Ерденево-ж/п, ТП №729 Ерденево Киевское шоссе).</w:t>
      </w:r>
    </w:p>
    <w:p w14:paraId="5D0BB36D" w14:textId="3114763C" w:rsidR="006E1414" w:rsidRDefault="00C31E7D" w:rsidP="00C31E7D">
      <w:pPr>
        <w:pStyle w:val="afa"/>
      </w:pPr>
      <w:r>
        <w:t xml:space="preserve">Общая протяженность электрических сетей напряжением 10 </w:t>
      </w:r>
      <w:proofErr w:type="spellStart"/>
      <w:r>
        <w:t>кВ</w:t>
      </w:r>
      <w:proofErr w:type="spellEnd"/>
      <w:r>
        <w:t xml:space="preserve"> - 41,5 км, напряжением 0,4 </w:t>
      </w:r>
      <w:proofErr w:type="spellStart"/>
      <w:r>
        <w:t>кВ</w:t>
      </w:r>
      <w:proofErr w:type="spellEnd"/>
      <w:r>
        <w:t xml:space="preserve"> - 24,7 км, общая установленная мощность трансформаторных подстанций -1,87 МВТ.</w:t>
      </w:r>
    </w:p>
    <w:p w14:paraId="7908A872" w14:textId="77777777" w:rsidR="00C31E7D" w:rsidRPr="001A55A0" w:rsidRDefault="00C31E7D" w:rsidP="00C31E7D">
      <w:pPr>
        <w:pStyle w:val="afa"/>
      </w:pPr>
    </w:p>
    <w:p w14:paraId="7EC8E206" w14:textId="6AFC8CE3" w:rsidR="0003063A" w:rsidRDefault="006C133A" w:rsidP="00530149">
      <w:pPr>
        <w:pStyle w:val="30"/>
        <w:numPr>
          <w:ilvl w:val="0"/>
          <w:numId w:val="0"/>
        </w:numPr>
        <w:ind w:left="1276"/>
      </w:pPr>
      <w:bookmarkStart w:id="67" w:name="_Toc66401891"/>
      <w:r>
        <w:t xml:space="preserve">3.8.3. </w:t>
      </w:r>
      <w:r w:rsidR="0003063A" w:rsidRPr="00660A3D">
        <w:t>Теплоснабжение</w:t>
      </w:r>
      <w:bookmarkEnd w:id="67"/>
    </w:p>
    <w:p w14:paraId="7E4CE4D7" w14:textId="77777777" w:rsidR="006E1414" w:rsidRDefault="006E1414" w:rsidP="00180CA5">
      <w:pPr>
        <w:pStyle w:val="afa"/>
      </w:pPr>
    </w:p>
    <w:p w14:paraId="49EA893C" w14:textId="77777777" w:rsidR="00C234FE" w:rsidRDefault="00C234FE" w:rsidP="00C234FE">
      <w:pPr>
        <w:pStyle w:val="afa"/>
      </w:pPr>
      <w:r>
        <w:t xml:space="preserve">Сжиженный газ используется в основном в качестве топлива для приготовления пищи и горячей воды населению. Газораспределительная сеть сельского поселения включает следующие населенные пункты дер. Ерденево, дер. Хрустали (ГРС </w:t>
      </w:r>
      <w:proofErr w:type="spellStart"/>
      <w:r>
        <w:t>клх</w:t>
      </w:r>
      <w:proofErr w:type="spellEnd"/>
      <w:r>
        <w:t>. Память Октября), с. Козлово (ГРС Воробьево), дер. Спас- Суходрев, дер. Ивановское.</w:t>
      </w:r>
    </w:p>
    <w:p w14:paraId="459FA268" w14:textId="77777777" w:rsidR="00C234FE" w:rsidRDefault="00C234FE" w:rsidP="00C234FE">
      <w:pPr>
        <w:pStyle w:val="afa"/>
      </w:pPr>
      <w:r>
        <w:t xml:space="preserve">Ж. –д. ст. Ерденево (в перспективе газификация от ГРС </w:t>
      </w:r>
      <w:proofErr w:type="spellStart"/>
      <w:r>
        <w:t>Неделино</w:t>
      </w:r>
      <w:proofErr w:type="spellEnd"/>
      <w:r>
        <w:t xml:space="preserve">), дер: Веткино, </w:t>
      </w:r>
      <w:proofErr w:type="spellStart"/>
      <w:r>
        <w:t>Ожогино</w:t>
      </w:r>
      <w:proofErr w:type="spellEnd"/>
      <w:r>
        <w:t xml:space="preserve">, </w:t>
      </w:r>
      <w:proofErr w:type="spellStart"/>
      <w:r>
        <w:t>Староселье</w:t>
      </w:r>
      <w:proofErr w:type="spellEnd"/>
      <w:r>
        <w:t xml:space="preserve"> не газифицированы. </w:t>
      </w:r>
    </w:p>
    <w:p w14:paraId="02DFA91C" w14:textId="0E95B970" w:rsidR="00180CA5" w:rsidRDefault="00C234FE" w:rsidP="00C234FE">
      <w:pPr>
        <w:pStyle w:val="afa"/>
      </w:pPr>
      <w:r>
        <w:t>Подача газа потребителям осуществляется по трех ступенчатой схеме.</w:t>
      </w:r>
    </w:p>
    <w:p w14:paraId="6F79E3C9" w14:textId="77777777" w:rsidR="00660A3D" w:rsidRPr="00660A3D" w:rsidRDefault="00660A3D" w:rsidP="00065650">
      <w:pPr>
        <w:pStyle w:val="afa"/>
      </w:pPr>
    </w:p>
    <w:p w14:paraId="00675303" w14:textId="2B7F58CD" w:rsidR="0003063A" w:rsidRPr="0031366C" w:rsidRDefault="006C133A" w:rsidP="00530149">
      <w:pPr>
        <w:pStyle w:val="30"/>
        <w:numPr>
          <w:ilvl w:val="0"/>
          <w:numId w:val="0"/>
        </w:numPr>
        <w:ind w:left="1276"/>
      </w:pPr>
      <w:bookmarkStart w:id="68" w:name="_Toc66401892"/>
      <w:r>
        <w:t xml:space="preserve">3.8.4. </w:t>
      </w:r>
      <w:r w:rsidR="0003063A" w:rsidRPr="0031366C">
        <w:t>Газоснабжение</w:t>
      </w:r>
      <w:bookmarkEnd w:id="68"/>
    </w:p>
    <w:p w14:paraId="173214AF" w14:textId="77777777" w:rsidR="00065650" w:rsidRDefault="00065650" w:rsidP="00FE008D">
      <w:pPr>
        <w:pStyle w:val="afa"/>
      </w:pPr>
    </w:p>
    <w:p w14:paraId="10C0EC36" w14:textId="77777777" w:rsidR="00C234FE" w:rsidRDefault="00C234FE" w:rsidP="00C234FE">
      <w:pPr>
        <w:pStyle w:val="afa"/>
      </w:pPr>
      <w:r>
        <w:t>Газоснабжение потребителей Малоярославецкого района осуществляется природным и сжиженным газом филиалом ООО «</w:t>
      </w:r>
      <w:proofErr w:type="spellStart"/>
      <w:r>
        <w:t>Газпромтрансгаз</w:t>
      </w:r>
      <w:proofErr w:type="spellEnd"/>
      <w:r>
        <w:t xml:space="preserve"> Москва» </w:t>
      </w:r>
      <w:proofErr w:type="spellStart"/>
      <w:r>
        <w:t>Белоусовское</w:t>
      </w:r>
      <w:proofErr w:type="spellEnd"/>
      <w:r>
        <w:t xml:space="preserve"> УМГ.</w:t>
      </w:r>
    </w:p>
    <w:p w14:paraId="4925493F" w14:textId="3133585E" w:rsidR="00A01663" w:rsidRDefault="00C234FE" w:rsidP="00C234FE">
      <w:pPr>
        <w:pStyle w:val="afa"/>
      </w:pPr>
      <w:r>
        <w:t>Природный газ, источником которого является магистральный газопровод Дашава-Киев-Брянск-Москва, используется в качестве топлива для хозяйственно-бытовых нужд населения, отопления и производственных целей.</w:t>
      </w:r>
    </w:p>
    <w:p w14:paraId="0FE82EA6" w14:textId="4F7E7089" w:rsidR="0003063A" w:rsidRDefault="006C133A" w:rsidP="00530149">
      <w:pPr>
        <w:pStyle w:val="30"/>
        <w:numPr>
          <w:ilvl w:val="0"/>
          <w:numId w:val="0"/>
        </w:numPr>
        <w:ind w:left="1276"/>
      </w:pPr>
      <w:bookmarkStart w:id="69" w:name="_Toc66401893"/>
      <w:r>
        <w:lastRenderedPageBreak/>
        <w:t xml:space="preserve">3.8.5. </w:t>
      </w:r>
      <w:r w:rsidR="0003063A" w:rsidRPr="00660A3D">
        <w:t>Связь</w:t>
      </w:r>
      <w:bookmarkEnd w:id="69"/>
    </w:p>
    <w:p w14:paraId="08F3BBB2" w14:textId="77777777" w:rsidR="00065650" w:rsidRDefault="00065650" w:rsidP="00CA1304">
      <w:pPr>
        <w:pStyle w:val="afa"/>
      </w:pPr>
    </w:p>
    <w:p w14:paraId="51729E7D" w14:textId="198E738E" w:rsidR="00A01663" w:rsidRPr="00C92D52" w:rsidRDefault="00A01663" w:rsidP="00065650">
      <w:pPr>
        <w:pStyle w:val="afa"/>
      </w:pPr>
      <w:r w:rsidRPr="00C92D52">
        <w:t>Основной задачей данного раздела является развитие средств связи, определение телефонной нагрузки, с учетом проектных планировочных решений рассматриваемой территории, с целью максимального охвата населения возможностью уверенного пользования новыми телекоммуникационными услугами связи. Аналогичные задачи решаются и по радиотрансляционной сети.</w:t>
      </w:r>
    </w:p>
    <w:p w14:paraId="190F7AE6" w14:textId="77777777" w:rsidR="00A01663" w:rsidRPr="00C92D52" w:rsidRDefault="00A01663" w:rsidP="00065650">
      <w:pPr>
        <w:pStyle w:val="afa"/>
      </w:pPr>
      <w:r w:rsidRPr="00C92D52">
        <w:t>Проектные решения раздела «Проводные средства связи» приняты в соответствии со следующими документами:</w:t>
      </w:r>
    </w:p>
    <w:p w14:paraId="01EA8EA5" w14:textId="77777777" w:rsidR="00A01663" w:rsidRPr="00C92D52" w:rsidRDefault="00A01663" w:rsidP="00065650">
      <w:pPr>
        <w:pStyle w:val="afa"/>
      </w:pPr>
      <w:r w:rsidRPr="00C92D52">
        <w:t>1. Архитектурно-планировочные и экономические части проекта.</w:t>
      </w:r>
    </w:p>
    <w:p w14:paraId="1E6EEF30" w14:textId="77777777" w:rsidR="00A01663" w:rsidRPr="00C92D52" w:rsidRDefault="00A01663" w:rsidP="00065650">
      <w:pPr>
        <w:pStyle w:val="afa"/>
      </w:pPr>
      <w:r w:rsidRPr="00C92D52">
        <w:t xml:space="preserve">2. </w:t>
      </w:r>
      <w:proofErr w:type="spellStart"/>
      <w:r w:rsidRPr="00C92D52">
        <w:t>СниП</w:t>
      </w:r>
      <w:proofErr w:type="spellEnd"/>
      <w:r w:rsidRPr="00C92D52">
        <w:t xml:space="preserve"> 11-04-2003 «Инструкция о порядке разработки, согласования, экспертизы и утверждения градостроительной документации».</w:t>
      </w:r>
    </w:p>
    <w:p w14:paraId="61F181B2" w14:textId="674C3D1A" w:rsidR="00C92D52" w:rsidRDefault="0018190A" w:rsidP="00065650">
      <w:pPr>
        <w:pStyle w:val="afa"/>
      </w:pPr>
      <w:r w:rsidRPr="0018190A">
        <w:t>Инфраструктура связи включает системы телефонной сети, радиофикации, телевизионной передающей связи. Предусматривается строительство новых линий в районах перспективной застройки ИЖИ и ЛПХ и других объектов капитального строительства.</w:t>
      </w:r>
    </w:p>
    <w:p w14:paraId="46E200F9" w14:textId="77777777" w:rsidR="0018190A" w:rsidRPr="00645C9D" w:rsidRDefault="0018190A" w:rsidP="0018190A">
      <w:pPr>
        <w:pStyle w:val="afa"/>
        <w:rPr>
          <w:szCs w:val="28"/>
        </w:rPr>
      </w:pPr>
    </w:p>
    <w:p w14:paraId="0615A36A" w14:textId="77777777" w:rsidR="00A01663" w:rsidRPr="00C92D52" w:rsidRDefault="00A01663" w:rsidP="00C92D52">
      <w:pPr>
        <w:spacing w:line="312" w:lineRule="auto"/>
        <w:ind w:left="709"/>
        <w:rPr>
          <w:b/>
          <w:sz w:val="24"/>
          <w:szCs w:val="24"/>
        </w:rPr>
      </w:pPr>
      <w:r w:rsidRPr="00C92D52">
        <w:rPr>
          <w:b/>
          <w:sz w:val="24"/>
          <w:szCs w:val="24"/>
        </w:rPr>
        <w:t>Телефонизация</w:t>
      </w:r>
    </w:p>
    <w:p w14:paraId="55B793D7" w14:textId="65626E44" w:rsidR="00C31E7D" w:rsidRDefault="00C31E7D" w:rsidP="00C31E7D">
      <w:pPr>
        <w:pStyle w:val="afa"/>
      </w:pPr>
      <w:r>
        <w:t xml:space="preserve">Услуги фиксированной телефонной связи в сельском поселении «Деревня Ерденево» предоставляются Калужским филиалом ОАО «Ростелеком», посредством аналоговой коммуникационной телефонной станцией (далее – АТС) расположенной в населенном пункте д. Ерденево. </w:t>
      </w:r>
    </w:p>
    <w:p w14:paraId="7EAF7051" w14:textId="7272F149" w:rsidR="00C31E7D" w:rsidRDefault="00C31E7D" w:rsidP="00C31E7D">
      <w:pPr>
        <w:pStyle w:val="afa"/>
      </w:pPr>
      <w:r>
        <w:t xml:space="preserve">Планируется увеличение номерной емкости АТС до 1000 номеров, прокладка кабеля ВОЛС: д. Ерденево – д. </w:t>
      </w:r>
      <w:proofErr w:type="spellStart"/>
      <w:r>
        <w:t>Староселье</w:t>
      </w:r>
      <w:proofErr w:type="spellEnd"/>
      <w:r>
        <w:t xml:space="preserve"> – д. </w:t>
      </w:r>
      <w:proofErr w:type="spellStart"/>
      <w:r>
        <w:t>Ожогино</w:t>
      </w:r>
      <w:proofErr w:type="spellEnd"/>
      <w:r>
        <w:t xml:space="preserve"> – д. Козлово – д. Ивановское.</w:t>
      </w:r>
    </w:p>
    <w:p w14:paraId="2B74C073" w14:textId="77777777" w:rsidR="00C31E7D" w:rsidRDefault="00C31E7D" w:rsidP="00C31E7D">
      <w:pPr>
        <w:pStyle w:val="afa"/>
      </w:pPr>
      <w:r>
        <w:t xml:space="preserve"> Во всех населенных пунктах муниципального образования для оказания услуг связи установлены проводные таксофоны. С помощью таксофона можно осуществлять местные, внутризоновые, междугородные и международные звонки, а также круглосуточно и бесплатно вызывать экстренные службы. </w:t>
      </w:r>
    </w:p>
    <w:p w14:paraId="4D88020A" w14:textId="648511EB" w:rsidR="008E3A62" w:rsidRDefault="00C31E7D" w:rsidP="00C31E7D">
      <w:pPr>
        <w:pStyle w:val="afa"/>
      </w:pPr>
      <w:r>
        <w:t>На территории сельского поселения предоставляются услуги операторов сотовой связи «МТС» - вышка сотовой связи в дер. Ерденево, так же вблизи д. Хрустали планируется строительство вышки сотовой связи «Билайн» - выделен участок площадью 0,03 га.</w:t>
      </w:r>
    </w:p>
    <w:p w14:paraId="600D50B7" w14:textId="77777777" w:rsidR="00C31E7D" w:rsidRPr="00645C9D" w:rsidRDefault="00C31E7D" w:rsidP="00C31E7D">
      <w:pPr>
        <w:pStyle w:val="afa"/>
        <w:rPr>
          <w:szCs w:val="28"/>
        </w:rPr>
      </w:pPr>
    </w:p>
    <w:p w14:paraId="7079621F" w14:textId="280A20C0" w:rsidR="000A4E39" w:rsidRPr="000A4E39" w:rsidRDefault="000A4E39" w:rsidP="000A4E39">
      <w:pPr>
        <w:pStyle w:val="S0"/>
        <w:spacing w:after="60"/>
        <w:rPr>
          <w:b/>
        </w:rPr>
      </w:pPr>
      <w:r w:rsidRPr="000A4E39">
        <w:rPr>
          <w:b/>
        </w:rPr>
        <w:t>Телевидение</w:t>
      </w:r>
      <w:r w:rsidR="00C31E7D">
        <w:rPr>
          <w:b/>
        </w:rPr>
        <w:t xml:space="preserve"> и радиофикация</w:t>
      </w:r>
    </w:p>
    <w:p w14:paraId="7E85D6F9" w14:textId="167626C6" w:rsidR="0018190A" w:rsidRPr="0018190A" w:rsidRDefault="0018190A" w:rsidP="0018190A">
      <w:pPr>
        <w:pStyle w:val="afa"/>
      </w:pPr>
      <w:r w:rsidRPr="0018190A">
        <w:t>Основные направления развития телевизионной сети предусматривают:</w:t>
      </w:r>
    </w:p>
    <w:p w14:paraId="6F94FCAD" w14:textId="77777777" w:rsidR="0018190A" w:rsidRPr="0018190A" w:rsidRDefault="0018190A" w:rsidP="00065650">
      <w:pPr>
        <w:pStyle w:val="afa"/>
        <w:ind w:left="993" w:hanging="284"/>
      </w:pPr>
      <w:r w:rsidRPr="0018190A">
        <w:t>–</w:t>
      </w:r>
      <w:r w:rsidRPr="0018190A">
        <w:tab/>
        <w:t>увеличение передаваемых и принимаемых программ, в том числе кабельного, спутникового ТВ;</w:t>
      </w:r>
    </w:p>
    <w:p w14:paraId="0FEB16DD" w14:textId="77777777" w:rsidR="00C31E7D" w:rsidRDefault="0018190A" w:rsidP="00065650">
      <w:pPr>
        <w:pStyle w:val="afa"/>
        <w:ind w:left="993" w:hanging="284"/>
      </w:pPr>
      <w:r w:rsidRPr="0018190A">
        <w:t>–</w:t>
      </w:r>
      <w:r w:rsidRPr="0018190A">
        <w:tab/>
        <w:t>качественное улучшение приема изображения и звука.</w:t>
      </w:r>
    </w:p>
    <w:p w14:paraId="5ABDB440" w14:textId="6E6003B6" w:rsidR="00C31E7D" w:rsidRPr="00C31E7D" w:rsidRDefault="00C31E7D" w:rsidP="00C31E7D">
      <w:pPr>
        <w:pStyle w:val="afa"/>
        <w:rPr>
          <w:color w:val="000000" w:themeColor="text1"/>
          <w:szCs w:val="28"/>
        </w:rPr>
      </w:pPr>
      <w:r w:rsidRPr="00C31E7D">
        <w:rPr>
          <w:color w:val="000000" w:themeColor="text1"/>
          <w:szCs w:val="28"/>
        </w:rPr>
        <w:t>Услуги эфирного телевизионного вещания на территории СП «Деревня Ерденево»</w:t>
      </w:r>
      <w:r>
        <w:rPr>
          <w:color w:val="000000" w:themeColor="text1"/>
          <w:szCs w:val="28"/>
        </w:rPr>
        <w:t xml:space="preserve"> </w:t>
      </w:r>
      <w:r w:rsidRPr="00C31E7D">
        <w:rPr>
          <w:color w:val="000000" w:themeColor="text1"/>
          <w:szCs w:val="28"/>
        </w:rPr>
        <w:t>предоставляет Филиал ФГУП РТРС «ОРТПЦ» и коммерческие компании-вещатели. Осуществляется вещание телевизионных программ «Первый канал» (4 ТВК), «ТК Россия» (9 ТВК), «Культура» (12 ТВК), «НТВ» (32 ТВК), «Ника-ТВ» (21 ТВК), «СИНВ» (34 ТВК), «ТНТ» (44 ТВК), «ТВЦ» (49 ТВК). Телевизионное вещание ведется от ретрансляторов радиотелевизионных передающих станций, расположенных в г. Обнинске. Кроме того, на территории сельского поселения возможен прием программ спутникового телевизионного и радиовещания. С 2013 года в рамках реализации федерального проекта планируется переход на цифровое эфирное теле и радиовещание с сопутствующим увеличением количества транслируемых каналов и улучшением их качественных характеристик.</w:t>
      </w:r>
    </w:p>
    <w:p w14:paraId="0B3ACD09" w14:textId="77777777" w:rsidR="00C31E7D" w:rsidRDefault="00C31E7D" w:rsidP="00C31E7D">
      <w:pPr>
        <w:pStyle w:val="afa"/>
        <w:rPr>
          <w:color w:val="000000" w:themeColor="text1"/>
          <w:szCs w:val="28"/>
        </w:rPr>
      </w:pPr>
      <w:r w:rsidRPr="00C31E7D">
        <w:rPr>
          <w:color w:val="000000" w:themeColor="text1"/>
          <w:szCs w:val="28"/>
        </w:rPr>
        <w:t xml:space="preserve">Услуги проводного радиовещания на территории Малоярославецкого района не предоставляются. Услуги эфирного УКВ ЧМ вещания на территории СП «Деревня </w:t>
      </w:r>
      <w:r w:rsidRPr="00C31E7D">
        <w:rPr>
          <w:color w:val="000000" w:themeColor="text1"/>
          <w:szCs w:val="28"/>
        </w:rPr>
        <w:lastRenderedPageBreak/>
        <w:t>Ерденево» предоставляет Филиал ФГУП РТРС «ОРТПЦ» и коммерческие компании-вещатели. Осуществляется вещание общегосударственных и региональных радиопрограмм. В том числе: «Радио России» (66,23 МГц), «Маяк» (68,60 МГц), «Ника-FM» (103,1 МГц), «Радио Шансон» (71,72 МГц), «Русское Радио» (102,1 МГц), «Ретро FM» (73,25 МГц), «Авторадио» (101,1 МГц), «Европа+» (102,6 МГц). Вещание ведется передатчиками радиопередающих станций, расположенных в г. Обнинске.</w:t>
      </w:r>
    </w:p>
    <w:p w14:paraId="32872273" w14:textId="77777777" w:rsidR="00C31E7D" w:rsidRDefault="00C31E7D" w:rsidP="00C31E7D">
      <w:pPr>
        <w:pStyle w:val="afa"/>
        <w:rPr>
          <w:color w:val="000000" w:themeColor="text1"/>
          <w:szCs w:val="28"/>
        </w:rPr>
      </w:pPr>
    </w:p>
    <w:p w14:paraId="0541552C" w14:textId="6C0E9B20" w:rsidR="00C31E7D" w:rsidRDefault="00C31E7D" w:rsidP="00C31E7D">
      <w:pPr>
        <w:pStyle w:val="S0"/>
        <w:spacing w:after="60"/>
        <w:rPr>
          <w:b/>
        </w:rPr>
      </w:pPr>
      <w:r>
        <w:rPr>
          <w:b/>
        </w:rPr>
        <w:t>Почтовая связь</w:t>
      </w:r>
    </w:p>
    <w:p w14:paraId="07620F4B" w14:textId="01CA2F7D" w:rsidR="00C31E7D" w:rsidRPr="000A4E39" w:rsidRDefault="00C31E7D" w:rsidP="00C31E7D">
      <w:pPr>
        <w:pStyle w:val="afa"/>
      </w:pPr>
      <w:r w:rsidRPr="00C31E7D">
        <w:t xml:space="preserve">Сельское поселение «Деревня Ерденево» обслуживается отделением почтовой связи, расположенным в г. Малоярославец, ОПС Малоярославец- 6, Малоярославецкий </w:t>
      </w:r>
      <w:proofErr w:type="spellStart"/>
      <w:r w:rsidRPr="00C31E7D">
        <w:t>почтамп</w:t>
      </w:r>
      <w:proofErr w:type="spellEnd"/>
      <w:r w:rsidRPr="00C31E7D">
        <w:t xml:space="preserve"> УФПС Калужской области филиал ФГУП «Почта России». Отделение почты расположено в д. Ерденево.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p>
    <w:p w14:paraId="05A60FC8" w14:textId="69D88585" w:rsidR="0003063A" w:rsidRDefault="0003063A" w:rsidP="00C31E7D">
      <w:pPr>
        <w:pStyle w:val="afa"/>
        <w:rPr>
          <w:color w:val="000000" w:themeColor="text1"/>
          <w:szCs w:val="28"/>
        </w:rPr>
      </w:pPr>
      <w:r>
        <w:rPr>
          <w:color w:val="000000" w:themeColor="text1"/>
          <w:szCs w:val="28"/>
        </w:rPr>
        <w:br w:type="page"/>
      </w:r>
    </w:p>
    <w:p w14:paraId="4EB81C82" w14:textId="198B8AC3" w:rsidR="0003063A" w:rsidRPr="00D10DB6" w:rsidRDefault="006C133A" w:rsidP="00530149">
      <w:pPr>
        <w:pStyle w:val="2a"/>
      </w:pPr>
      <w:bookmarkStart w:id="70" w:name="_Toc66401894"/>
      <w:r>
        <w:lastRenderedPageBreak/>
        <w:t xml:space="preserve">3.9. </w:t>
      </w:r>
      <w:r w:rsidR="0003063A" w:rsidRPr="00D10DB6">
        <w:t>Охрана окружающей среды</w:t>
      </w:r>
      <w:bookmarkEnd w:id="70"/>
    </w:p>
    <w:p w14:paraId="082A918E" w14:textId="77777777" w:rsidR="0003063A" w:rsidRDefault="0003063A" w:rsidP="0003063A">
      <w:pPr>
        <w:spacing w:line="276" w:lineRule="auto"/>
        <w:ind w:firstLine="709"/>
        <w:rPr>
          <w:b/>
          <w:sz w:val="24"/>
          <w:szCs w:val="24"/>
        </w:rPr>
      </w:pPr>
    </w:p>
    <w:p w14:paraId="641E9E65" w14:textId="77777777" w:rsidR="0003063A" w:rsidRDefault="0003063A" w:rsidP="0018190A">
      <w:pPr>
        <w:pStyle w:val="afa"/>
      </w:pPr>
      <w:r w:rsidRPr="001F7ED3">
        <w:t>Современное экологическое состояние территории определяется воздействием локальных источников загрязнения на компоненты природной среды, а также трансграничным переносом загрязняющих веществ воздушным и водным путем. На фоне высокой ранимости и длительности восстановления естественных природных комплексов, при организации хозяйственной деятельности проблемы экологии приобретают первостепенное значение.</w:t>
      </w:r>
    </w:p>
    <w:p w14:paraId="4EC74F63" w14:textId="1DB7C46E" w:rsidR="001F7ED3" w:rsidRPr="001F7ED3" w:rsidRDefault="001F7ED3" w:rsidP="0018190A">
      <w:pPr>
        <w:pStyle w:val="afa"/>
      </w:pPr>
      <w:r w:rsidRPr="001F7ED3">
        <w:t xml:space="preserve">Одна из основных задач данного генерального плана </w:t>
      </w:r>
      <w:r>
        <w:t>–</w:t>
      </w:r>
      <w:r w:rsidRPr="001F7ED3">
        <w:t xml:space="preserve"> разработка рациональной планировочной организации территории </w:t>
      </w:r>
      <w:r w:rsidR="007154DD">
        <w:t>сельского поселения «Деревня Ерденево»</w:t>
      </w:r>
      <w:r w:rsidRPr="001F7ED3">
        <w:t xml:space="preserve"> с целью обеспечения комплексного бережного природопользования.</w:t>
      </w:r>
    </w:p>
    <w:p w14:paraId="4F3D6367" w14:textId="51689BC7" w:rsidR="001F7ED3" w:rsidRPr="001F7ED3" w:rsidRDefault="001F7ED3" w:rsidP="0018190A">
      <w:pPr>
        <w:pStyle w:val="afa"/>
      </w:pPr>
      <w:r w:rsidRPr="001F7ED3">
        <w:t xml:space="preserve">Данный проект содержит принципиальные предложения по планировочной организации </w:t>
      </w:r>
      <w:r w:rsidR="0008662B">
        <w:t>сельского</w:t>
      </w:r>
      <w:r w:rsidRPr="001F7ED3">
        <w:t xml:space="preserve"> поселения, в основе которой заложен принцип минимизации антропогенной нагрузки на природную среду в условиях современного роста урбанизации населенных пунктов.</w:t>
      </w:r>
    </w:p>
    <w:p w14:paraId="011B497A" w14:textId="79993FCA" w:rsidR="001F7ED3" w:rsidRPr="001F7ED3" w:rsidRDefault="001F7ED3" w:rsidP="0018190A">
      <w:pPr>
        <w:pStyle w:val="afa"/>
      </w:pPr>
      <w:r w:rsidRPr="001F7ED3">
        <w:t>На последующих стадиях проектирования при проектировании и размещении конкретных объектов капитального</w:t>
      </w:r>
      <w:r w:rsidR="0018190A">
        <w:t xml:space="preserve"> строительства</w:t>
      </w:r>
      <w:r w:rsidRPr="001F7ED3">
        <w:t xml:space="preserve"> на отведенных данным проектом территориях для предотвращения и минимизации воздействия на природную среду, растительный и животный мир планируемой территории в обязательном порядке должны учитываться требования Федерального законодательства (Федеральные законы: от 10.01.</w:t>
      </w:r>
      <w:r>
        <w:t>20</w:t>
      </w:r>
      <w:r w:rsidRPr="001F7ED3">
        <w:t>02</w:t>
      </w:r>
      <w:r>
        <w:t xml:space="preserve"> г. </w:t>
      </w:r>
      <w:r w:rsidRPr="001F7ED3">
        <w:t>№ 7-ФЗ «Об охране окружающей среды», от 24.04.</w:t>
      </w:r>
      <w:r>
        <w:t>19</w:t>
      </w:r>
      <w:r w:rsidRPr="001F7ED3">
        <w:t>95</w:t>
      </w:r>
      <w:r>
        <w:t> г.</w:t>
      </w:r>
      <w:r w:rsidRPr="001F7ED3">
        <w:t xml:space="preserve"> № 52-ФЗ «О животном мире», от 24.06.</w:t>
      </w:r>
      <w:r>
        <w:t>20</w:t>
      </w:r>
      <w:r w:rsidRPr="001F7ED3">
        <w:t>09</w:t>
      </w:r>
      <w:r>
        <w:t> г.</w:t>
      </w:r>
      <w:r w:rsidRPr="001F7ED3">
        <w:t xml:space="preserve"> № 209-ФЗ «Об охоте и сохранении охотничьих ресурсов и о внесении изменений в отдельные законодательные акты РФ»).</w:t>
      </w:r>
    </w:p>
    <w:p w14:paraId="0EDE85BF" w14:textId="77777777" w:rsidR="001F7ED3" w:rsidRPr="001F7ED3" w:rsidRDefault="001F7ED3" w:rsidP="0018190A">
      <w:pPr>
        <w:pStyle w:val="afa"/>
      </w:pPr>
      <w:r w:rsidRPr="001F7ED3">
        <w:t>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p>
    <w:p w14:paraId="54CEB19D" w14:textId="09BD9B40" w:rsidR="001F7ED3" w:rsidRDefault="001F7ED3" w:rsidP="0018190A">
      <w:pPr>
        <w:pStyle w:val="afa"/>
      </w:pPr>
      <w:r w:rsidRPr="001F7ED3">
        <w:t>Суммарная величина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а также степени истощения недр, плодородного слоя почв, зелени и животного мира.</w:t>
      </w:r>
    </w:p>
    <w:p w14:paraId="366EF58B" w14:textId="77777777" w:rsidR="0003063A" w:rsidRPr="00082ADA" w:rsidRDefault="0003063A" w:rsidP="0003063A">
      <w:pPr>
        <w:spacing w:after="60"/>
        <w:ind w:firstLine="709"/>
        <w:jc w:val="both"/>
        <w:rPr>
          <w:sz w:val="24"/>
          <w:szCs w:val="24"/>
          <w:highlight w:val="yellow"/>
        </w:rPr>
      </w:pPr>
    </w:p>
    <w:p w14:paraId="59CE99C1" w14:textId="195711FD" w:rsidR="0003063A" w:rsidRPr="0038570B" w:rsidRDefault="006C133A" w:rsidP="00530149">
      <w:pPr>
        <w:pStyle w:val="30"/>
        <w:numPr>
          <w:ilvl w:val="0"/>
          <w:numId w:val="0"/>
        </w:numPr>
        <w:ind w:left="1276"/>
      </w:pPr>
      <w:bookmarkStart w:id="71" w:name="_Toc66401895"/>
      <w:r>
        <w:t xml:space="preserve">3.9.1. </w:t>
      </w:r>
      <w:r w:rsidR="0003063A" w:rsidRPr="0038570B">
        <w:t>Атмосферный воздух</w:t>
      </w:r>
      <w:bookmarkEnd w:id="71"/>
    </w:p>
    <w:p w14:paraId="7A3EC15E" w14:textId="77777777" w:rsidR="00D10DB6" w:rsidRDefault="00D10DB6" w:rsidP="0003063A">
      <w:pPr>
        <w:spacing w:after="60"/>
        <w:ind w:firstLine="709"/>
        <w:jc w:val="both"/>
        <w:rPr>
          <w:sz w:val="24"/>
          <w:szCs w:val="24"/>
        </w:rPr>
      </w:pPr>
    </w:p>
    <w:p w14:paraId="65ED6D28" w14:textId="3C67EEBE" w:rsidR="0003063A" w:rsidRPr="00082ADA" w:rsidRDefault="001F7ED3" w:rsidP="0038570B">
      <w:pPr>
        <w:pStyle w:val="afa"/>
        <w:rPr>
          <w:highlight w:val="yellow"/>
        </w:rPr>
      </w:pPr>
      <w:r w:rsidRPr="003E64B3">
        <w:t>Атмосферный воздух является жизненно важным компонентом</w:t>
      </w:r>
      <w:r w:rsidRPr="001F7ED3">
        <w:t xml:space="preserve"> окружающей природной среды, неотъемлемой частью среды обитания человека, растений и животных. Основной вклад в загрязнение поселения вносят производственные предприятия, транспорт, сельское хозяйство</w:t>
      </w:r>
      <w:r w:rsidRPr="00872442">
        <w:t>.</w:t>
      </w:r>
      <w:r w:rsidR="0003063A" w:rsidRPr="00872442">
        <w:t xml:space="preserve"> Задачи по защите атмосферного воздуха являются одними из приоритетных.</w:t>
      </w:r>
    </w:p>
    <w:p w14:paraId="66399DE2" w14:textId="1D106B24" w:rsidR="0003063A" w:rsidRPr="00082ADA" w:rsidRDefault="0003063A" w:rsidP="0038570B">
      <w:pPr>
        <w:pStyle w:val="afa"/>
        <w:rPr>
          <w:highlight w:val="yellow"/>
        </w:rPr>
      </w:pPr>
      <w:r w:rsidRPr="00872442">
        <w:t>Основными контролируемыми веществами являются: пыль, окислы азота, окись углерода, сернистый газ, углеводороды, акрилаты, тяжелые металлы, формальдегид.</w:t>
      </w:r>
      <w:r w:rsidR="00872442" w:rsidRPr="00872442">
        <w:t xml:space="preserve"> В соответствии со ст. 9 </w:t>
      </w:r>
      <w:r w:rsidR="00872442">
        <w:t xml:space="preserve">Федерального закона от 04.05.1999 г. </w:t>
      </w:r>
      <w:r w:rsidR="00872442" w:rsidRPr="00872442">
        <w:t>№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p>
    <w:p w14:paraId="7C78036C" w14:textId="77777777" w:rsidR="00872442" w:rsidRPr="00872442" w:rsidRDefault="00872442" w:rsidP="0038570B">
      <w:pPr>
        <w:pStyle w:val="afa"/>
      </w:pPr>
      <w:r w:rsidRPr="00872442">
        <w:t>Санитарное состояние атмосферного воздуха определяется природно-климатическими показателями, выбросами от стационарных источников (промышленные и инженерные объекты), выбросами от передвижных источников (транспорт).</w:t>
      </w:r>
    </w:p>
    <w:p w14:paraId="08E74336" w14:textId="356B5F50" w:rsidR="00872442" w:rsidRDefault="00872442" w:rsidP="0038570B">
      <w:pPr>
        <w:pStyle w:val="afa"/>
      </w:pPr>
      <w:r w:rsidRPr="00872442">
        <w:lastRenderedPageBreak/>
        <w:t>Мероприятия по охране атмосферного воздуха не должны приводить к загрязнению других объектов окружающей природной среды.</w:t>
      </w:r>
      <w:r>
        <w:t xml:space="preserve"> </w:t>
      </w:r>
      <w:r w:rsidRPr="00872442">
        <w:t>В связи с изложенным, очевидно, что каждое из предприятий, имеющее источники выбросов загрязняющих веществ в атмосферный воздух, должно иметь реализуемую программу мероприятий по охране атмосферного воздуха. В случае ее отсутствия, такая программа должна быть разработана.</w:t>
      </w:r>
    </w:p>
    <w:p w14:paraId="79D9BA68" w14:textId="77777777" w:rsidR="001F7ED3" w:rsidRPr="001F7ED3" w:rsidRDefault="001F7ED3" w:rsidP="0038570B">
      <w:pPr>
        <w:pStyle w:val="afa"/>
      </w:pPr>
      <w:r w:rsidRPr="001F7ED3">
        <w:t>Естественными загрязнителями воздуха в поселении являются пыль, возникающая при эрозии почв, продукты растительного, животного и микробиологического происхождения. Уровень загрязнения атмосферы естественными источниками является фоновым и мало изменяется с течением времени.</w:t>
      </w:r>
    </w:p>
    <w:p w14:paraId="30D1322D" w14:textId="77777777" w:rsidR="001F7ED3" w:rsidRPr="001F7ED3" w:rsidRDefault="001F7ED3" w:rsidP="0038570B">
      <w:pPr>
        <w:pStyle w:val="afa"/>
      </w:pPr>
      <w:r w:rsidRPr="001F7ED3">
        <w:t>Более устойчивые зоны с повышенными концентрациями загрязнений возникают в местах активной жизнедеятельности человека. Антропогенные загрязнения отличаются многообразием видов и многочисленностью источников их выбросов.</w:t>
      </w:r>
    </w:p>
    <w:p w14:paraId="647EAEB4" w14:textId="3789E5B3" w:rsidR="001F7ED3" w:rsidRPr="001F7ED3" w:rsidRDefault="001F7ED3" w:rsidP="0038570B">
      <w:pPr>
        <w:pStyle w:val="afa"/>
      </w:pPr>
      <w:r w:rsidRPr="001F7ED3">
        <w:t>Основными источниками загрязнения поселения являются производственные предприятия, автомобильный транспорт (автодороги регионального значения), животноводческие объекты (МТФ, СТФ), котельные на угольном или газовом топливе.</w:t>
      </w:r>
    </w:p>
    <w:p w14:paraId="6B011EBB" w14:textId="746D0FAF" w:rsidR="001F7ED3" w:rsidRPr="001F7ED3" w:rsidRDefault="003E64B3" w:rsidP="0038570B">
      <w:pPr>
        <w:pStyle w:val="afa"/>
      </w:pPr>
      <w:r w:rsidRPr="003E64B3">
        <w:t xml:space="preserve">Негативное влияние автотранспорта на окружающую среду и здоровье людей особенно сказывается в летний период. Вместе с отработанными газами в атмосферу поступает более 200 вредных веществ, в том числе I и II класса опасности: оксиды углерода, оксиды азота, диоксид серы, бензол, </w:t>
      </w:r>
      <w:proofErr w:type="spellStart"/>
      <w:r w:rsidRPr="003E64B3">
        <w:t>бенз</w:t>
      </w:r>
      <w:proofErr w:type="spellEnd"/>
      <w:r w:rsidRPr="003E64B3">
        <w:t>(а)</w:t>
      </w:r>
      <w:proofErr w:type="spellStart"/>
      <w:r w:rsidRPr="003E64B3">
        <w:t>пирен</w:t>
      </w:r>
      <w:proofErr w:type="spellEnd"/>
      <w:r w:rsidRPr="003E64B3">
        <w:t>. Остроту этой проблемы в определенной степени снижают зеленые насаждения, однако, их недостаточно, и они не могут в полной мере противостоять значительному загрязнению атмосферы.</w:t>
      </w:r>
      <w:r>
        <w:t xml:space="preserve"> </w:t>
      </w:r>
      <w:r w:rsidR="001F7ED3" w:rsidRPr="001F7ED3">
        <w:t>На автомагистралях и в зонах влияниях промышленных предприятий наблюдается превышение концентрации вредных веществ в 1,5-2 раза.</w:t>
      </w:r>
    </w:p>
    <w:p w14:paraId="3D2F96A9" w14:textId="2504E8FE" w:rsidR="001F7ED3" w:rsidRDefault="001F7ED3" w:rsidP="0038570B">
      <w:pPr>
        <w:pStyle w:val="afa"/>
      </w:pPr>
      <w:r w:rsidRPr="001F7ED3">
        <w:t>Основная доля выбросов загрязняющих веществ приходится на выбросы от автотранспорта (85% от общего выброса всех загрязнений).</w:t>
      </w:r>
    </w:p>
    <w:p w14:paraId="5C61D836" w14:textId="77777777" w:rsidR="00872442" w:rsidRPr="00872442" w:rsidRDefault="00872442" w:rsidP="0038570B">
      <w:pPr>
        <w:pStyle w:val="afa"/>
      </w:pPr>
      <w:r w:rsidRPr="00872442">
        <w:t xml:space="preserve">Определяющим условием минимизации загрязнения атмосферы отработавшими газами автомобильного транспорта является организация системы действенного контроля эксплуатации и технического состояния автотранспорта, использование на автозаправочных станциях высококачественных видов топлива, оборудование существующих и проектируемых автозаправочных станций системой </w:t>
      </w:r>
      <w:proofErr w:type="spellStart"/>
      <w:r w:rsidRPr="00872442">
        <w:t>закольцовки</w:t>
      </w:r>
      <w:proofErr w:type="spellEnd"/>
      <w:r w:rsidRPr="00872442">
        <w:t xml:space="preserve"> паров бензина.</w:t>
      </w:r>
    </w:p>
    <w:p w14:paraId="30B08050" w14:textId="77777777" w:rsidR="00872442" w:rsidRPr="00872442" w:rsidRDefault="00872442" w:rsidP="0038570B">
      <w:pPr>
        <w:pStyle w:val="afa"/>
      </w:pPr>
      <w:r w:rsidRPr="00872442">
        <w:t>Все действующие производственные и коммунально-складские предприятия, расположенные в пределах селитебных зон и неудовлетворяющие санитарным нормам, данным проектом генерального плана предусмотрены к перепрофилированию, реконструкции и модернизации с целью сокращения размеров санитарно-защитных зон до нормативных. Данное решение принято исходя из условий невозможности либо сложности процедуры переселения жителей из санитарно-защитных зон предприятий.</w:t>
      </w:r>
    </w:p>
    <w:p w14:paraId="2761E364" w14:textId="45EED158" w:rsidR="00872442" w:rsidRDefault="00872442" w:rsidP="0038570B">
      <w:pPr>
        <w:pStyle w:val="afa"/>
      </w:pPr>
      <w:r w:rsidRPr="00872442">
        <w:t>Санитарные разрывы до жилых строений частично соблюдаются. В процессе развития территорий на воздушный бассейн населенных пунктов поселения будет оказываться дополнительное негативное воздействие существующими и вновь вводимыми в эксплуатацию объектами теплоснабжения. Для уменьшения негативного влияния необходимо произвести ремонт и замену устаревшего оборудования на действующих котельных. Проектирование новых котельных вести исключительно с газовым оборудованием с учетом соблюдения нормативных санитарных разрывов.</w:t>
      </w:r>
      <w:r>
        <w:t xml:space="preserve"> </w:t>
      </w:r>
      <w:r w:rsidRPr="00872442">
        <w:t>Также необходимо предусматривать меры по внедрению альтернативных источников тепла, работающих от возобновляемых источников энергии.</w:t>
      </w:r>
    </w:p>
    <w:p w14:paraId="75E20484" w14:textId="4FA3F874" w:rsidR="00FE1423" w:rsidRDefault="00FE1423" w:rsidP="0038570B">
      <w:pPr>
        <w:pStyle w:val="afa"/>
      </w:pPr>
    </w:p>
    <w:p w14:paraId="607F48F7" w14:textId="0E1F08DF" w:rsidR="00FD586D" w:rsidRDefault="00FD586D" w:rsidP="0038570B">
      <w:pPr>
        <w:pStyle w:val="afa"/>
      </w:pPr>
    </w:p>
    <w:p w14:paraId="57A3FE05" w14:textId="4954E9B2" w:rsidR="00FD586D" w:rsidRDefault="00FD586D" w:rsidP="0038570B">
      <w:pPr>
        <w:pStyle w:val="afa"/>
      </w:pPr>
    </w:p>
    <w:p w14:paraId="5996305F" w14:textId="77777777" w:rsidR="00FD586D" w:rsidRDefault="00FD586D" w:rsidP="0038570B">
      <w:pPr>
        <w:pStyle w:val="afa"/>
      </w:pPr>
    </w:p>
    <w:p w14:paraId="50E8973C" w14:textId="3A230516" w:rsidR="00FD586D" w:rsidRDefault="00FD586D" w:rsidP="00FD586D">
      <w:pPr>
        <w:pStyle w:val="afa"/>
        <w:spacing w:after="120"/>
        <w:ind w:left="1843" w:hanging="1843"/>
      </w:pPr>
      <w:r>
        <w:lastRenderedPageBreak/>
        <w:t xml:space="preserve">Таблица </w:t>
      </w:r>
      <w:r w:rsidR="000B48D7">
        <w:t>3.9</w:t>
      </w:r>
      <w:r>
        <w:t xml:space="preserve"> –</w:t>
      </w:r>
      <w:r>
        <w:tab/>
      </w:r>
      <w:r w:rsidRPr="00FD586D">
        <w:t>Значения фоновых концентраций загрязняющих веществ в атмосферном воздухе</w:t>
      </w:r>
    </w:p>
    <w:tbl>
      <w:tblPr>
        <w:tblW w:w="9495" w:type="dxa"/>
        <w:tblCellMar>
          <w:left w:w="57" w:type="dxa"/>
          <w:right w:w="57" w:type="dxa"/>
        </w:tblCellMar>
        <w:tblLook w:val="0000" w:firstRow="0" w:lastRow="0" w:firstColumn="0" w:lastColumn="0" w:noHBand="0" w:noVBand="0"/>
      </w:tblPr>
      <w:tblGrid>
        <w:gridCol w:w="2340"/>
        <w:gridCol w:w="2520"/>
        <w:gridCol w:w="2520"/>
        <w:gridCol w:w="2115"/>
      </w:tblGrid>
      <w:tr w:rsidR="00FE1423" w:rsidRPr="00D95FDA" w14:paraId="35A1671E" w14:textId="77777777" w:rsidTr="00FD586D">
        <w:trPr>
          <w:trHeight w:val="22"/>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BA3CAA1" w14:textId="77777777" w:rsidR="00FE1423" w:rsidRPr="00FE1423" w:rsidRDefault="00FE1423" w:rsidP="00FE1423">
            <w:pPr>
              <w:jc w:val="center"/>
              <w:rPr>
                <w:b/>
                <w:sz w:val="22"/>
              </w:rPr>
            </w:pPr>
            <w:r w:rsidRPr="00FE1423">
              <w:rPr>
                <w:b/>
                <w:sz w:val="22"/>
              </w:rPr>
              <w:t>Численность населения (тыс. чел.) менее 10.</w:t>
            </w:r>
          </w:p>
        </w:tc>
      </w:tr>
      <w:tr w:rsidR="00FE1423" w:rsidRPr="00D95FDA" w14:paraId="26E962B1" w14:textId="77777777" w:rsidTr="00FD586D">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14:paraId="0BFDC191" w14:textId="77777777" w:rsidR="00FE1423" w:rsidRPr="00FE1423" w:rsidRDefault="00FE1423" w:rsidP="00FE1423">
            <w:pPr>
              <w:jc w:val="center"/>
              <w:rPr>
                <w:b/>
                <w:sz w:val="22"/>
              </w:rPr>
            </w:pPr>
            <w:r w:rsidRPr="00FE1423">
              <w:rPr>
                <w:b/>
                <w:sz w:val="22"/>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14:paraId="20F79F16" w14:textId="77777777" w:rsidR="00FE1423" w:rsidRPr="00FE1423" w:rsidRDefault="00FE1423" w:rsidP="00FE1423">
            <w:pPr>
              <w:jc w:val="center"/>
              <w:rPr>
                <w:b/>
                <w:sz w:val="22"/>
              </w:rPr>
            </w:pPr>
            <w:r w:rsidRPr="00FE1423">
              <w:rPr>
                <w:b/>
                <w:sz w:val="22"/>
              </w:rPr>
              <w:t>ПДК</w:t>
            </w:r>
          </w:p>
          <w:p w14:paraId="569EC670" w14:textId="77777777" w:rsidR="00FE1423" w:rsidRPr="00FE1423" w:rsidRDefault="00FE1423" w:rsidP="00FE1423">
            <w:pPr>
              <w:jc w:val="center"/>
              <w:rPr>
                <w:b/>
                <w:sz w:val="22"/>
              </w:rPr>
            </w:pPr>
            <w:r w:rsidRPr="00FE1423">
              <w:rPr>
                <w:b/>
                <w:sz w:val="22"/>
              </w:rPr>
              <w:t>(</w:t>
            </w:r>
            <w:proofErr w:type="spellStart"/>
            <w:r w:rsidRPr="00FE1423">
              <w:rPr>
                <w:b/>
                <w:sz w:val="22"/>
              </w:rPr>
              <w:t>max</w:t>
            </w:r>
            <w:proofErr w:type="spellEnd"/>
            <w:r w:rsidRPr="00FE1423">
              <w:rPr>
                <w:b/>
                <w:sz w:val="22"/>
              </w:rPr>
              <w:t xml:space="preserve"> разовый)</w:t>
            </w:r>
          </w:p>
        </w:tc>
        <w:tc>
          <w:tcPr>
            <w:tcW w:w="2520" w:type="dxa"/>
            <w:tcBorders>
              <w:top w:val="single" w:sz="4" w:space="0" w:color="000000"/>
              <w:left w:val="single" w:sz="4" w:space="0" w:color="000000"/>
              <w:bottom w:val="single" w:sz="4" w:space="0" w:color="000000"/>
            </w:tcBorders>
            <w:shd w:val="clear" w:color="auto" w:fill="FFFFFF"/>
            <w:vAlign w:val="center"/>
          </w:tcPr>
          <w:p w14:paraId="242FA06A" w14:textId="77777777" w:rsidR="00FE1423" w:rsidRPr="00FE1423" w:rsidRDefault="00FE1423" w:rsidP="00FE1423">
            <w:pPr>
              <w:jc w:val="center"/>
              <w:rPr>
                <w:b/>
                <w:sz w:val="22"/>
              </w:rPr>
            </w:pPr>
            <w:r w:rsidRPr="00FE1423">
              <w:rPr>
                <w:b/>
                <w:sz w:val="22"/>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9C14C" w14:textId="77777777" w:rsidR="00FE1423" w:rsidRPr="00FE1423" w:rsidRDefault="00FE1423" w:rsidP="00FE1423">
            <w:pPr>
              <w:jc w:val="center"/>
              <w:rPr>
                <w:b/>
                <w:sz w:val="22"/>
              </w:rPr>
            </w:pPr>
            <w:r w:rsidRPr="00FE1423">
              <w:rPr>
                <w:b/>
                <w:sz w:val="22"/>
              </w:rPr>
              <w:t>Превышение</w:t>
            </w:r>
          </w:p>
        </w:tc>
      </w:tr>
      <w:tr w:rsidR="00FE1423" w:rsidRPr="00D95FDA" w14:paraId="0AEBE52E" w14:textId="77777777" w:rsidTr="00FD586D">
        <w:trPr>
          <w:trHeight w:val="77"/>
        </w:trPr>
        <w:tc>
          <w:tcPr>
            <w:tcW w:w="2340" w:type="dxa"/>
            <w:tcBorders>
              <w:top w:val="single" w:sz="4" w:space="0" w:color="000000"/>
              <w:left w:val="single" w:sz="4" w:space="0" w:color="000000"/>
              <w:bottom w:val="single" w:sz="4" w:space="0" w:color="000000"/>
            </w:tcBorders>
            <w:shd w:val="clear" w:color="auto" w:fill="FFFFFF"/>
          </w:tcPr>
          <w:p w14:paraId="627BF139" w14:textId="77777777" w:rsidR="00FE1423" w:rsidRPr="00FE1423" w:rsidRDefault="00FE1423" w:rsidP="00FE1423">
            <w:pPr>
              <w:rPr>
                <w:sz w:val="22"/>
              </w:rPr>
            </w:pPr>
            <w:r w:rsidRPr="00FE1423">
              <w:rPr>
                <w:sz w:val="22"/>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14:paraId="47E1F824" w14:textId="77777777" w:rsidR="00FE1423" w:rsidRPr="00FE1423" w:rsidRDefault="00FE1423" w:rsidP="00FE1423">
            <w:pPr>
              <w:jc w:val="center"/>
              <w:rPr>
                <w:sz w:val="22"/>
              </w:rPr>
            </w:pPr>
            <w:r w:rsidRPr="00FE1423">
              <w:rPr>
                <w:sz w:val="22"/>
              </w:rPr>
              <w:t>500 мкг/м3</w:t>
            </w:r>
          </w:p>
        </w:tc>
        <w:tc>
          <w:tcPr>
            <w:tcW w:w="2520" w:type="dxa"/>
            <w:tcBorders>
              <w:top w:val="single" w:sz="4" w:space="0" w:color="000000"/>
              <w:left w:val="single" w:sz="4" w:space="0" w:color="000000"/>
              <w:bottom w:val="single" w:sz="4" w:space="0" w:color="000000"/>
            </w:tcBorders>
            <w:shd w:val="clear" w:color="auto" w:fill="FFFFFF"/>
            <w:vAlign w:val="center"/>
          </w:tcPr>
          <w:p w14:paraId="42F94E27" w14:textId="77777777" w:rsidR="00FE1423" w:rsidRPr="00FE1423" w:rsidRDefault="00FE1423" w:rsidP="00FE1423">
            <w:pPr>
              <w:jc w:val="center"/>
              <w:rPr>
                <w:sz w:val="22"/>
              </w:rPr>
            </w:pPr>
            <w:r w:rsidRPr="00FE1423">
              <w:rPr>
                <w:sz w:val="22"/>
              </w:rPr>
              <w:t>140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37F62C" w14:textId="77777777" w:rsidR="00FE1423" w:rsidRPr="00FE1423" w:rsidRDefault="00FE1423" w:rsidP="00FE1423">
            <w:pPr>
              <w:jc w:val="center"/>
              <w:rPr>
                <w:sz w:val="22"/>
              </w:rPr>
            </w:pPr>
            <w:r w:rsidRPr="00FE1423">
              <w:rPr>
                <w:sz w:val="22"/>
              </w:rPr>
              <w:t>нет</w:t>
            </w:r>
          </w:p>
        </w:tc>
      </w:tr>
      <w:tr w:rsidR="00FE1423" w:rsidRPr="00D95FDA" w14:paraId="148FAB8E" w14:textId="77777777" w:rsidTr="00FD586D">
        <w:trPr>
          <w:trHeight w:val="90"/>
        </w:trPr>
        <w:tc>
          <w:tcPr>
            <w:tcW w:w="2340" w:type="dxa"/>
            <w:tcBorders>
              <w:top w:val="single" w:sz="4" w:space="0" w:color="000000"/>
              <w:left w:val="single" w:sz="4" w:space="0" w:color="000000"/>
              <w:bottom w:val="single" w:sz="4" w:space="0" w:color="000000"/>
            </w:tcBorders>
            <w:shd w:val="clear" w:color="auto" w:fill="FFFFFF"/>
          </w:tcPr>
          <w:p w14:paraId="16C3DE78" w14:textId="77777777" w:rsidR="00FE1423" w:rsidRPr="00FE1423" w:rsidRDefault="00FE1423" w:rsidP="00FE1423">
            <w:pPr>
              <w:rPr>
                <w:sz w:val="22"/>
              </w:rPr>
            </w:pPr>
            <w:r w:rsidRPr="00FE1423">
              <w:rPr>
                <w:sz w:val="22"/>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14:paraId="733A6361" w14:textId="77777777" w:rsidR="00FE1423" w:rsidRPr="00FE1423" w:rsidRDefault="00FE1423" w:rsidP="00FE1423">
            <w:pPr>
              <w:jc w:val="center"/>
              <w:rPr>
                <w:sz w:val="22"/>
              </w:rPr>
            </w:pPr>
            <w:r w:rsidRPr="00FE1423">
              <w:rPr>
                <w:sz w:val="22"/>
              </w:rPr>
              <w:t>200 мкг/м3</w:t>
            </w:r>
          </w:p>
        </w:tc>
        <w:tc>
          <w:tcPr>
            <w:tcW w:w="2520" w:type="dxa"/>
            <w:tcBorders>
              <w:top w:val="single" w:sz="4" w:space="0" w:color="000000"/>
              <w:left w:val="single" w:sz="4" w:space="0" w:color="000000"/>
              <w:bottom w:val="single" w:sz="4" w:space="0" w:color="000000"/>
            </w:tcBorders>
            <w:shd w:val="clear" w:color="auto" w:fill="FFFFFF"/>
            <w:vAlign w:val="center"/>
          </w:tcPr>
          <w:p w14:paraId="22036C83" w14:textId="77777777" w:rsidR="00FE1423" w:rsidRPr="00FE1423" w:rsidRDefault="00FE1423" w:rsidP="00FE1423">
            <w:pPr>
              <w:jc w:val="center"/>
              <w:rPr>
                <w:sz w:val="22"/>
              </w:rPr>
            </w:pPr>
            <w:r w:rsidRPr="00FE1423">
              <w:rPr>
                <w:sz w:val="22"/>
              </w:rPr>
              <w:t>56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6A332" w14:textId="77777777" w:rsidR="00FE1423" w:rsidRPr="00FE1423" w:rsidRDefault="00FE1423" w:rsidP="00FE1423">
            <w:pPr>
              <w:jc w:val="center"/>
              <w:rPr>
                <w:sz w:val="22"/>
              </w:rPr>
            </w:pPr>
            <w:r w:rsidRPr="00FE1423">
              <w:rPr>
                <w:sz w:val="22"/>
              </w:rPr>
              <w:t>нет</w:t>
            </w:r>
          </w:p>
        </w:tc>
      </w:tr>
      <w:tr w:rsidR="00FE1423" w:rsidRPr="00D95FDA" w14:paraId="0727A84A" w14:textId="77777777" w:rsidTr="00FD586D">
        <w:trPr>
          <w:trHeight w:val="90"/>
        </w:trPr>
        <w:tc>
          <w:tcPr>
            <w:tcW w:w="2340" w:type="dxa"/>
            <w:tcBorders>
              <w:top w:val="single" w:sz="4" w:space="0" w:color="000000"/>
              <w:left w:val="single" w:sz="4" w:space="0" w:color="000000"/>
              <w:bottom w:val="single" w:sz="4" w:space="0" w:color="000000"/>
            </w:tcBorders>
            <w:shd w:val="clear" w:color="auto" w:fill="FFFFFF"/>
          </w:tcPr>
          <w:p w14:paraId="66B519C3" w14:textId="77777777" w:rsidR="00FE1423" w:rsidRPr="00FE1423" w:rsidRDefault="00FE1423" w:rsidP="00FE1423">
            <w:pPr>
              <w:rPr>
                <w:sz w:val="22"/>
              </w:rPr>
            </w:pPr>
            <w:r w:rsidRPr="00FE1423">
              <w:rPr>
                <w:sz w:val="22"/>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14:paraId="4CAA2A00" w14:textId="77777777" w:rsidR="00FE1423" w:rsidRPr="00FE1423" w:rsidRDefault="00FE1423" w:rsidP="00FE1423">
            <w:pPr>
              <w:jc w:val="center"/>
              <w:rPr>
                <w:sz w:val="22"/>
              </w:rPr>
            </w:pPr>
            <w:r w:rsidRPr="00FE1423">
              <w:rPr>
                <w:sz w:val="22"/>
              </w:rPr>
              <w:t>500 мкг/м3</w:t>
            </w:r>
          </w:p>
        </w:tc>
        <w:tc>
          <w:tcPr>
            <w:tcW w:w="2520" w:type="dxa"/>
            <w:tcBorders>
              <w:top w:val="single" w:sz="4" w:space="0" w:color="000000"/>
              <w:left w:val="single" w:sz="4" w:space="0" w:color="000000"/>
              <w:bottom w:val="single" w:sz="4" w:space="0" w:color="000000"/>
            </w:tcBorders>
            <w:shd w:val="clear" w:color="auto" w:fill="FFFFFF"/>
            <w:vAlign w:val="center"/>
          </w:tcPr>
          <w:p w14:paraId="371A2BE0" w14:textId="77777777" w:rsidR="00FE1423" w:rsidRPr="00FE1423" w:rsidRDefault="00FE1423" w:rsidP="00FE1423">
            <w:pPr>
              <w:jc w:val="center"/>
              <w:rPr>
                <w:sz w:val="22"/>
              </w:rPr>
            </w:pPr>
            <w:r w:rsidRPr="00FE1423">
              <w:rPr>
                <w:sz w:val="22"/>
              </w:rPr>
              <w:t>11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1FD1B" w14:textId="77777777" w:rsidR="00FE1423" w:rsidRPr="00FE1423" w:rsidRDefault="00FE1423" w:rsidP="00FE1423">
            <w:pPr>
              <w:jc w:val="center"/>
              <w:rPr>
                <w:sz w:val="22"/>
              </w:rPr>
            </w:pPr>
            <w:r w:rsidRPr="00FE1423">
              <w:rPr>
                <w:sz w:val="22"/>
              </w:rPr>
              <w:t>нет</w:t>
            </w:r>
          </w:p>
        </w:tc>
      </w:tr>
      <w:tr w:rsidR="00FE1423" w:rsidRPr="00D95FDA" w14:paraId="39285E1D" w14:textId="77777777" w:rsidTr="00FD586D">
        <w:trPr>
          <w:trHeight w:val="90"/>
        </w:trPr>
        <w:tc>
          <w:tcPr>
            <w:tcW w:w="2340" w:type="dxa"/>
            <w:tcBorders>
              <w:top w:val="single" w:sz="4" w:space="0" w:color="000000"/>
              <w:left w:val="single" w:sz="4" w:space="0" w:color="000000"/>
              <w:bottom w:val="single" w:sz="4" w:space="0" w:color="000000"/>
            </w:tcBorders>
            <w:shd w:val="clear" w:color="auto" w:fill="FFFFFF"/>
          </w:tcPr>
          <w:p w14:paraId="176FCA32" w14:textId="77777777" w:rsidR="00FE1423" w:rsidRPr="00FE1423" w:rsidRDefault="00FE1423" w:rsidP="00FE1423">
            <w:pPr>
              <w:rPr>
                <w:sz w:val="22"/>
              </w:rPr>
            </w:pPr>
            <w:r w:rsidRPr="00FE1423">
              <w:rPr>
                <w:sz w:val="22"/>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14:paraId="36ACAA2F" w14:textId="77777777" w:rsidR="00FE1423" w:rsidRPr="00FE1423" w:rsidRDefault="00FE1423" w:rsidP="00FE1423">
            <w:pPr>
              <w:jc w:val="center"/>
              <w:rPr>
                <w:sz w:val="22"/>
              </w:rPr>
            </w:pPr>
            <w:r w:rsidRPr="00FE1423">
              <w:rPr>
                <w:sz w:val="22"/>
              </w:rPr>
              <w:t>5 мг/м3</w:t>
            </w:r>
          </w:p>
        </w:tc>
        <w:tc>
          <w:tcPr>
            <w:tcW w:w="2520" w:type="dxa"/>
            <w:tcBorders>
              <w:top w:val="single" w:sz="4" w:space="0" w:color="000000"/>
              <w:left w:val="single" w:sz="4" w:space="0" w:color="000000"/>
              <w:bottom w:val="single" w:sz="4" w:space="0" w:color="000000"/>
            </w:tcBorders>
            <w:shd w:val="clear" w:color="auto" w:fill="FFFFFF"/>
            <w:vAlign w:val="center"/>
          </w:tcPr>
          <w:p w14:paraId="1909A95A" w14:textId="77777777" w:rsidR="00FE1423" w:rsidRPr="00FE1423" w:rsidRDefault="00FE1423" w:rsidP="00FE1423">
            <w:pPr>
              <w:jc w:val="center"/>
              <w:rPr>
                <w:sz w:val="22"/>
              </w:rPr>
            </w:pPr>
            <w:r w:rsidRPr="00FE1423">
              <w:rPr>
                <w:sz w:val="22"/>
              </w:rPr>
              <w:t>1,8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B29C71" w14:textId="77777777" w:rsidR="00FE1423" w:rsidRPr="00FE1423" w:rsidRDefault="00FE1423" w:rsidP="00FE1423">
            <w:pPr>
              <w:jc w:val="center"/>
              <w:rPr>
                <w:sz w:val="22"/>
              </w:rPr>
            </w:pPr>
            <w:r w:rsidRPr="00FE1423">
              <w:rPr>
                <w:sz w:val="22"/>
              </w:rPr>
              <w:t>нет</w:t>
            </w:r>
          </w:p>
        </w:tc>
      </w:tr>
      <w:tr w:rsidR="00FE1423" w:rsidRPr="00D95FDA" w14:paraId="5B302886" w14:textId="77777777" w:rsidTr="00FD586D">
        <w:trPr>
          <w:trHeight w:val="75"/>
        </w:trPr>
        <w:tc>
          <w:tcPr>
            <w:tcW w:w="2340" w:type="dxa"/>
            <w:tcBorders>
              <w:top w:val="single" w:sz="4" w:space="0" w:color="000000"/>
              <w:left w:val="single" w:sz="4" w:space="0" w:color="000000"/>
              <w:bottom w:val="single" w:sz="4" w:space="0" w:color="000000"/>
            </w:tcBorders>
            <w:shd w:val="clear" w:color="auto" w:fill="FFFFFF"/>
          </w:tcPr>
          <w:p w14:paraId="5CAF47D0" w14:textId="77777777" w:rsidR="00FE1423" w:rsidRPr="00FE1423" w:rsidRDefault="00FE1423" w:rsidP="00FE1423">
            <w:pPr>
              <w:rPr>
                <w:sz w:val="22"/>
              </w:rPr>
            </w:pPr>
            <w:r w:rsidRPr="00FE1423">
              <w:rPr>
                <w:sz w:val="22"/>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14:paraId="4B62E921" w14:textId="77777777" w:rsidR="00FE1423" w:rsidRPr="00FE1423" w:rsidRDefault="00FE1423" w:rsidP="00FE1423">
            <w:pPr>
              <w:jc w:val="center"/>
              <w:rPr>
                <w:sz w:val="22"/>
              </w:rPr>
            </w:pPr>
            <w:r w:rsidRPr="00FE1423">
              <w:rPr>
                <w:sz w:val="22"/>
              </w:rPr>
              <w:t>8 мг/м3</w:t>
            </w:r>
          </w:p>
        </w:tc>
        <w:tc>
          <w:tcPr>
            <w:tcW w:w="2520" w:type="dxa"/>
            <w:tcBorders>
              <w:top w:val="single" w:sz="4" w:space="0" w:color="000000"/>
              <w:left w:val="single" w:sz="4" w:space="0" w:color="000000"/>
              <w:bottom w:val="single" w:sz="4" w:space="0" w:color="000000"/>
            </w:tcBorders>
            <w:shd w:val="clear" w:color="auto" w:fill="FFFFFF"/>
            <w:vAlign w:val="center"/>
          </w:tcPr>
          <w:p w14:paraId="2C96666A" w14:textId="77777777" w:rsidR="00FE1423" w:rsidRPr="00FE1423" w:rsidRDefault="00FE1423" w:rsidP="00FE1423">
            <w:pPr>
              <w:jc w:val="center"/>
              <w:rPr>
                <w:sz w:val="22"/>
              </w:rPr>
            </w:pPr>
            <w:r w:rsidRPr="00FE1423">
              <w:rPr>
                <w:sz w:val="22"/>
              </w:rPr>
              <w:t>4 мкг/м3</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E3B8AA" w14:textId="77777777" w:rsidR="00FE1423" w:rsidRPr="00FE1423" w:rsidRDefault="00FE1423" w:rsidP="00FE1423">
            <w:pPr>
              <w:jc w:val="center"/>
              <w:rPr>
                <w:sz w:val="22"/>
              </w:rPr>
            </w:pPr>
            <w:r w:rsidRPr="00FE1423">
              <w:rPr>
                <w:sz w:val="22"/>
              </w:rPr>
              <w:t>нет</w:t>
            </w:r>
          </w:p>
        </w:tc>
      </w:tr>
    </w:tbl>
    <w:p w14:paraId="1CBF54FC" w14:textId="71CA9D20" w:rsidR="00FE1423" w:rsidRDefault="00FE1423" w:rsidP="0038570B">
      <w:pPr>
        <w:pStyle w:val="afa"/>
      </w:pPr>
    </w:p>
    <w:p w14:paraId="04FAD50E" w14:textId="1501DFA7" w:rsidR="00FD586D" w:rsidRPr="00872442" w:rsidRDefault="00FD586D" w:rsidP="0038570B">
      <w:pPr>
        <w:pStyle w:val="afa"/>
      </w:pPr>
      <w:r w:rsidRPr="00FD586D">
        <w:t>По всем показателям не обнаружено превышений нормативов ПДК, что соответствует ГН 2.1.6.1338-03 «Предельно допустимые концентрации (ПДК) загрязняющих веществ в атмосферном воздухе населенных мест».</w:t>
      </w:r>
    </w:p>
    <w:p w14:paraId="31144A19" w14:textId="0F1CBA90" w:rsidR="0038570B" w:rsidRPr="0038570B" w:rsidRDefault="0038570B" w:rsidP="0038570B">
      <w:pPr>
        <w:pStyle w:val="afa"/>
      </w:pPr>
      <w:r w:rsidRPr="0038570B">
        <w:t xml:space="preserve">Комплекс </w:t>
      </w:r>
      <w:proofErr w:type="spellStart"/>
      <w:r w:rsidRPr="0038570B">
        <w:t>воздухоохранных</w:t>
      </w:r>
      <w:proofErr w:type="spellEnd"/>
      <w:r w:rsidRPr="0038570B">
        <w:t xml:space="preserve"> мероприятий, предусматриваемых в генеральном плане и включающий технологические, организационные и планировочные мероприятия, должен обеспечить благоприятные экологические условия проживания населения при выполнении решений генплана.</w:t>
      </w:r>
    </w:p>
    <w:p w14:paraId="726B7693" w14:textId="77777777" w:rsidR="0038570B" w:rsidRPr="0038570B" w:rsidRDefault="0038570B" w:rsidP="0038570B">
      <w:pPr>
        <w:pStyle w:val="afa"/>
      </w:pPr>
      <w:r w:rsidRPr="0038570B">
        <w:t>Технологические мероприятия по стационарным источникам:</w:t>
      </w:r>
    </w:p>
    <w:p w14:paraId="1FB0C8E9" w14:textId="77777777" w:rsidR="0038570B" w:rsidRPr="0038570B" w:rsidRDefault="0038570B" w:rsidP="0038570B">
      <w:pPr>
        <w:pStyle w:val="afa"/>
      </w:pPr>
      <w:r w:rsidRPr="0038570B">
        <w:t>А) Объекты теплоэнергетики:</w:t>
      </w:r>
    </w:p>
    <w:p w14:paraId="5C184E83" w14:textId="2B6C393C" w:rsidR="0038570B" w:rsidRPr="0038570B" w:rsidRDefault="0038570B" w:rsidP="00BB2CD0">
      <w:pPr>
        <w:pStyle w:val="afa"/>
        <w:ind w:left="993" w:hanging="284"/>
      </w:pPr>
      <w:r>
        <w:t>–</w:t>
      </w:r>
      <w:r w:rsidRPr="0038570B">
        <w:tab/>
        <w:t>внедрение современного оборудования тепловых источников, обеспечивающих высокий процент сгорания топлива;</w:t>
      </w:r>
    </w:p>
    <w:p w14:paraId="2B88D673" w14:textId="317CE3E2" w:rsidR="0038570B" w:rsidRPr="0038570B" w:rsidRDefault="0038570B" w:rsidP="00BB2CD0">
      <w:pPr>
        <w:pStyle w:val="afa"/>
        <w:ind w:left="993" w:hanging="284"/>
      </w:pPr>
      <w:r>
        <w:t>–</w:t>
      </w:r>
      <w:r w:rsidRPr="0038570B">
        <w:tab/>
        <w:t>перевод всех котельных на газовое топливо;</w:t>
      </w:r>
    </w:p>
    <w:p w14:paraId="3B97D1F8" w14:textId="5637E260" w:rsidR="0038570B" w:rsidRPr="0038570B" w:rsidRDefault="0038570B" w:rsidP="00BB2CD0">
      <w:pPr>
        <w:pStyle w:val="afa"/>
        <w:ind w:left="993" w:hanging="284"/>
      </w:pPr>
      <w:r>
        <w:t>–</w:t>
      </w:r>
      <w:r w:rsidRPr="0038570B">
        <w:tab/>
        <w:t>внедрение тепло- и энергосберегающих технологий на предприятиях теплоэнергетики;</w:t>
      </w:r>
    </w:p>
    <w:p w14:paraId="4A5EE8EA" w14:textId="144752C5" w:rsidR="0038570B" w:rsidRPr="0038570B" w:rsidRDefault="0038570B" w:rsidP="00BB2CD0">
      <w:pPr>
        <w:pStyle w:val="afa"/>
        <w:ind w:left="993" w:hanging="284"/>
      </w:pPr>
      <w:r>
        <w:t>–</w:t>
      </w:r>
      <w:r w:rsidRPr="0038570B">
        <w:tab/>
        <w:t>модернизация систем газоочистки на объектах теплоэнергетики;</w:t>
      </w:r>
    </w:p>
    <w:p w14:paraId="361A4056" w14:textId="77777777" w:rsidR="0038570B" w:rsidRPr="0038570B" w:rsidRDefault="0038570B" w:rsidP="0038570B">
      <w:pPr>
        <w:pStyle w:val="afa"/>
      </w:pPr>
      <w:r w:rsidRPr="0038570B">
        <w:t>Б) Объекты промышленности:</w:t>
      </w:r>
    </w:p>
    <w:p w14:paraId="2822E93A" w14:textId="02EB2610" w:rsidR="0038570B" w:rsidRPr="0038570B" w:rsidRDefault="0038570B" w:rsidP="00BB2CD0">
      <w:pPr>
        <w:pStyle w:val="afa"/>
        <w:ind w:left="993" w:hanging="284"/>
      </w:pPr>
      <w:r>
        <w:t>–</w:t>
      </w:r>
      <w:r w:rsidRPr="0038570B">
        <w:tab/>
        <w:t xml:space="preserve">совершенствование технологического оборудования и оснащение источников выбросов </w:t>
      </w:r>
      <w:proofErr w:type="spellStart"/>
      <w:r w:rsidRPr="0038570B">
        <w:t>пылегазоочистными</w:t>
      </w:r>
      <w:proofErr w:type="spellEnd"/>
      <w:r w:rsidRPr="0038570B">
        <w:t xml:space="preserve"> установками;</w:t>
      </w:r>
    </w:p>
    <w:p w14:paraId="5E5A2292" w14:textId="6E48631B" w:rsidR="0038570B" w:rsidRPr="0038570B" w:rsidRDefault="0038570B" w:rsidP="00BB2CD0">
      <w:pPr>
        <w:pStyle w:val="afa"/>
        <w:ind w:left="993" w:hanging="284"/>
      </w:pPr>
      <w:r>
        <w:t>–</w:t>
      </w:r>
      <w:r w:rsidRPr="0038570B">
        <w:tab/>
        <w:t>внедрение малоотходных и безотходных технологий на предприятиях города;</w:t>
      </w:r>
    </w:p>
    <w:p w14:paraId="42ED2656" w14:textId="5A4CFA5B" w:rsidR="0038570B" w:rsidRPr="0038570B" w:rsidRDefault="0038570B" w:rsidP="00BB2CD0">
      <w:pPr>
        <w:pStyle w:val="afa"/>
        <w:ind w:left="993" w:hanging="284"/>
      </w:pPr>
      <w:r>
        <w:t>–</w:t>
      </w:r>
      <w:r w:rsidRPr="0038570B">
        <w:tab/>
        <w:t>установление для всех производств нормативов предельно-допустимых выбросов, не приводящих к превышению предельно допустимых концентраций в атмосфере поселения.</w:t>
      </w:r>
    </w:p>
    <w:p w14:paraId="1EE48F48" w14:textId="77777777" w:rsidR="0038570B" w:rsidRPr="0038570B" w:rsidRDefault="0038570B" w:rsidP="0038570B">
      <w:pPr>
        <w:pStyle w:val="afa"/>
      </w:pPr>
      <w:r w:rsidRPr="0038570B">
        <w:t>Для выполнения этой задачи необходимы следующие мероприятия:</w:t>
      </w:r>
    </w:p>
    <w:p w14:paraId="41596F0F" w14:textId="26381CB3" w:rsidR="0038570B" w:rsidRPr="0038570B" w:rsidRDefault="0038570B" w:rsidP="00BB2CD0">
      <w:pPr>
        <w:pStyle w:val="afa"/>
        <w:ind w:left="993" w:hanging="284"/>
      </w:pPr>
      <w:r>
        <w:t>–</w:t>
      </w:r>
      <w:r w:rsidRPr="0038570B">
        <w:tab/>
        <w:t xml:space="preserve">организация СЗЗ предприятий в соответствии с СанПиНом 2.2.1/2.1.1.1200-03 </w:t>
      </w:r>
    </w:p>
    <w:p w14:paraId="1F066B3E" w14:textId="1A55F5E9" w:rsidR="0038570B" w:rsidRPr="0038570B" w:rsidRDefault="0038570B" w:rsidP="00BB2CD0">
      <w:pPr>
        <w:pStyle w:val="afa"/>
        <w:ind w:left="993" w:hanging="284"/>
      </w:pPr>
      <w:r>
        <w:t>–</w:t>
      </w:r>
      <w:r w:rsidRPr="0038570B">
        <w:tab/>
        <w:t xml:space="preserve">озеленение </w:t>
      </w:r>
      <w:r w:rsidR="007154DD">
        <w:t>населенных пунктов сельского поселения</w:t>
      </w:r>
      <w:r w:rsidRPr="0038570B">
        <w:t xml:space="preserve">, как одного из главных методов "самоочищения" воздуха. </w:t>
      </w:r>
    </w:p>
    <w:p w14:paraId="544CE65D" w14:textId="743AAFF3" w:rsidR="0038570B" w:rsidRPr="0038570B" w:rsidRDefault="0038570B" w:rsidP="00BB2CD0">
      <w:pPr>
        <w:pStyle w:val="afa"/>
        <w:ind w:left="993" w:hanging="284"/>
      </w:pPr>
      <w:r>
        <w:t>–</w:t>
      </w:r>
      <w:r w:rsidRPr="0038570B">
        <w:tab/>
        <w:t>благоустройство дорог;</w:t>
      </w:r>
    </w:p>
    <w:p w14:paraId="252E6A82" w14:textId="795CDAAF" w:rsidR="0038570B" w:rsidRPr="0038570B" w:rsidRDefault="0038570B" w:rsidP="00BB2CD0">
      <w:pPr>
        <w:pStyle w:val="afa"/>
        <w:ind w:left="993" w:hanging="284"/>
      </w:pPr>
      <w:r>
        <w:t>–</w:t>
      </w:r>
      <w:r w:rsidRPr="0038570B">
        <w:tab/>
        <w:t xml:space="preserve">сокращение открытых почвенных пространств путем разбивки газонов; </w:t>
      </w:r>
    </w:p>
    <w:p w14:paraId="00B8C636" w14:textId="47496802" w:rsidR="0038570B" w:rsidRPr="0038570B" w:rsidRDefault="0038570B" w:rsidP="00BB2CD0">
      <w:pPr>
        <w:pStyle w:val="afa"/>
        <w:ind w:left="993" w:hanging="284"/>
      </w:pPr>
      <w:r>
        <w:t>–</w:t>
      </w:r>
      <w:r w:rsidRPr="0038570B">
        <w:tab/>
        <w:t>регулярный полив улиц в теплый период;</w:t>
      </w:r>
    </w:p>
    <w:p w14:paraId="4B98B5F2" w14:textId="26007674" w:rsidR="0038570B" w:rsidRPr="0038570B" w:rsidRDefault="0038570B" w:rsidP="00BB2CD0">
      <w:pPr>
        <w:pStyle w:val="afa"/>
        <w:ind w:left="993" w:hanging="284"/>
      </w:pPr>
      <w:r>
        <w:t>–</w:t>
      </w:r>
      <w:r w:rsidRPr="0038570B">
        <w:tab/>
        <w:t>организация контроля за химическим составом выхлопных газов автотранспорта;</w:t>
      </w:r>
    </w:p>
    <w:p w14:paraId="3C88E4D3" w14:textId="2445FF17" w:rsidR="0038570B" w:rsidRPr="0038570B" w:rsidRDefault="0038570B" w:rsidP="00BB2CD0">
      <w:pPr>
        <w:pStyle w:val="afa"/>
        <w:ind w:left="993" w:hanging="284"/>
      </w:pPr>
      <w:r>
        <w:t>–</w:t>
      </w:r>
      <w:r w:rsidRPr="0038570B">
        <w:tab/>
        <w:t>разработка и организация экологического мониторинга за состоянием атмосферного воздуха;</w:t>
      </w:r>
    </w:p>
    <w:p w14:paraId="6ABF44C5" w14:textId="3FD458A3" w:rsidR="0038570B" w:rsidRPr="0038570B" w:rsidRDefault="0038570B" w:rsidP="00BB2CD0">
      <w:pPr>
        <w:pStyle w:val="afa"/>
        <w:ind w:left="993" w:hanging="284"/>
      </w:pPr>
      <w:r>
        <w:t>–</w:t>
      </w:r>
      <w:r w:rsidRPr="0038570B">
        <w:tab/>
        <w:t>обновление подвижного состава и техническое перевооружение транспортных предприятий;</w:t>
      </w:r>
    </w:p>
    <w:p w14:paraId="46BE3CC4" w14:textId="08F7A33B" w:rsidR="0038570B" w:rsidRPr="0038570B" w:rsidRDefault="0038570B" w:rsidP="00BB2CD0">
      <w:pPr>
        <w:pStyle w:val="afa"/>
        <w:ind w:left="993" w:hanging="284"/>
      </w:pPr>
      <w:r>
        <w:t>–</w:t>
      </w:r>
      <w:r w:rsidRPr="0038570B">
        <w:tab/>
        <w:t>внедрение природоохранных технологий на автомобильном транспорте;</w:t>
      </w:r>
    </w:p>
    <w:p w14:paraId="0B2E0712" w14:textId="1E3C6537" w:rsidR="0038570B" w:rsidRPr="0038570B" w:rsidRDefault="0038570B" w:rsidP="00BB2CD0">
      <w:pPr>
        <w:pStyle w:val="afa"/>
        <w:ind w:left="993" w:hanging="284"/>
      </w:pPr>
      <w:r>
        <w:t>–</w:t>
      </w:r>
      <w:r w:rsidRPr="0038570B">
        <w:tab/>
        <w:t>замена существующего парка на автомобили с улучшенными техническими показателями, экологически безопасными характеристиками, оснащение транспорта нейтрализаторами;</w:t>
      </w:r>
    </w:p>
    <w:p w14:paraId="7FD1E52C" w14:textId="5C2DDFB5" w:rsidR="0038570B" w:rsidRPr="0038570B" w:rsidRDefault="0038570B" w:rsidP="00BB2CD0">
      <w:pPr>
        <w:pStyle w:val="afa"/>
        <w:ind w:left="993" w:hanging="284"/>
      </w:pPr>
      <w:r>
        <w:lastRenderedPageBreak/>
        <w:t>–</w:t>
      </w:r>
      <w:r w:rsidRPr="0038570B">
        <w:tab/>
        <w:t>перевод автотранспорта на топливо</w:t>
      </w:r>
      <w:r>
        <w:t>,</w:t>
      </w:r>
      <w:r w:rsidRPr="0038570B">
        <w:t xml:space="preserve"> соответствующее уровню Euro-2 и Euro-3, применение природного и сжиженного нефтяного газов;</w:t>
      </w:r>
    </w:p>
    <w:p w14:paraId="3251CC8F" w14:textId="77777777" w:rsidR="0038570B" w:rsidRPr="0038570B" w:rsidRDefault="0038570B" w:rsidP="0038570B">
      <w:pPr>
        <w:pStyle w:val="afa"/>
      </w:pPr>
      <w:r w:rsidRPr="0038570B">
        <w:t>Стратегическое направление сети АЗС предусматривает:</w:t>
      </w:r>
    </w:p>
    <w:p w14:paraId="0721624B" w14:textId="148D8A52" w:rsidR="0038570B" w:rsidRPr="0038570B" w:rsidRDefault="0038570B" w:rsidP="00BB2CD0">
      <w:pPr>
        <w:pStyle w:val="afa"/>
        <w:ind w:left="993" w:hanging="284"/>
      </w:pPr>
      <w:r>
        <w:t>–</w:t>
      </w:r>
      <w:r w:rsidRPr="0038570B">
        <w:tab/>
        <w:t>полную сертификацию всех АЗС и АЗК – уровень оборудования и услуг должен соответствовать мировым стандартам и требованиям;</w:t>
      </w:r>
    </w:p>
    <w:p w14:paraId="26C490A5" w14:textId="44B5D798" w:rsidR="0038570B" w:rsidRPr="0038570B" w:rsidRDefault="0038570B" w:rsidP="00BB2CD0">
      <w:pPr>
        <w:pStyle w:val="afa"/>
        <w:ind w:left="993" w:hanging="284"/>
      </w:pPr>
      <w:r>
        <w:t>–</w:t>
      </w:r>
      <w:r w:rsidRPr="0038570B">
        <w:tab/>
        <w:t>на АЗС должны предусматриваться подземные емкости для хранения топлива и комплекс мероприятий для предотвращения загрязнения окружающей среды, исключающий выброс паров в атмосферу и проливы бензина на землю (строительство дождевой канализации с локальными очистными сооружениями).</w:t>
      </w:r>
    </w:p>
    <w:p w14:paraId="1D8A00F3" w14:textId="73430C90" w:rsidR="00872442" w:rsidRDefault="0038570B" w:rsidP="0038570B">
      <w:pPr>
        <w:pStyle w:val="afa"/>
      </w:pPr>
      <w:r w:rsidRPr="0038570B">
        <w:t>Проектом планировки предусмотреть станционный пост наблюдения для контроля качества состояния воздуха в селитебной территории в соответствии с ГОСТ 17.2.3.01-86.</w:t>
      </w:r>
    </w:p>
    <w:p w14:paraId="4B05F387" w14:textId="77777777" w:rsidR="0038570B" w:rsidRDefault="0038570B" w:rsidP="0038570B">
      <w:pPr>
        <w:pStyle w:val="afa"/>
      </w:pPr>
    </w:p>
    <w:p w14:paraId="5ECD8FA9" w14:textId="4B96A8B7" w:rsidR="0003063A" w:rsidRPr="00174049" w:rsidRDefault="00530149" w:rsidP="00530149">
      <w:pPr>
        <w:pStyle w:val="30"/>
        <w:numPr>
          <w:ilvl w:val="0"/>
          <w:numId w:val="0"/>
        </w:numPr>
        <w:ind w:left="1276"/>
      </w:pPr>
      <w:bookmarkStart w:id="72" w:name="_Toc280620922"/>
      <w:bookmarkStart w:id="73" w:name="_Toc66401896"/>
      <w:r>
        <w:t>3.9.2</w:t>
      </w:r>
      <w:r w:rsidR="006C133A">
        <w:t xml:space="preserve">. </w:t>
      </w:r>
      <w:r w:rsidR="0003063A" w:rsidRPr="00174049">
        <w:t>Почвы</w:t>
      </w:r>
      <w:bookmarkEnd w:id="72"/>
      <w:bookmarkEnd w:id="73"/>
    </w:p>
    <w:p w14:paraId="3ADEE20F" w14:textId="77777777" w:rsidR="00121CB1" w:rsidRDefault="00121CB1" w:rsidP="00CA1304">
      <w:pPr>
        <w:pStyle w:val="afa"/>
        <w:rPr>
          <w:highlight w:val="yellow"/>
        </w:rPr>
      </w:pPr>
    </w:p>
    <w:p w14:paraId="0F0D3CC9" w14:textId="2E716A54" w:rsidR="0003063A" w:rsidRPr="00121CB1" w:rsidRDefault="0003063A" w:rsidP="00174049">
      <w:pPr>
        <w:pStyle w:val="afa"/>
      </w:pPr>
      <w:r w:rsidRPr="00121CB1">
        <w:t>Почва является местом сосредоточения всех загрязнителей,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w:t>
      </w:r>
      <w:r w:rsidR="00121CB1">
        <w:t xml:space="preserve"> </w:t>
      </w:r>
      <w:r w:rsidR="00121CB1" w:rsidRPr="00121CB1">
        <w:t xml:space="preserve">Почва населенных мест и сельхозугодий постоянно загрязняется бытовыми отходами, продуктами жизнедеятельности людей и сельскохозяйственных животных, солями тяжелых металлов, </w:t>
      </w:r>
      <w:proofErr w:type="spellStart"/>
      <w:r w:rsidR="00121CB1" w:rsidRPr="00121CB1">
        <w:t>агрохимикатами</w:t>
      </w:r>
      <w:proofErr w:type="spellEnd"/>
      <w:r w:rsidR="00121CB1" w:rsidRPr="00121CB1">
        <w:t xml:space="preserve"> и другими </w:t>
      </w:r>
      <w:proofErr w:type="spellStart"/>
      <w:r w:rsidR="00121CB1" w:rsidRPr="00121CB1">
        <w:t>поллютантами</w:t>
      </w:r>
      <w:proofErr w:type="spellEnd"/>
      <w:r w:rsidR="00121CB1" w:rsidRPr="00121CB1">
        <w:t xml:space="preserve">, а также в результате </w:t>
      </w:r>
      <w:proofErr w:type="spellStart"/>
      <w:r w:rsidR="00121CB1" w:rsidRPr="00121CB1">
        <w:t>седиментационных</w:t>
      </w:r>
      <w:proofErr w:type="spellEnd"/>
      <w:r w:rsidR="00121CB1" w:rsidRPr="00121CB1">
        <w:t xml:space="preserve"> процессов</w:t>
      </w:r>
      <w:r w:rsidR="00121CB1">
        <w:t>.</w:t>
      </w:r>
    </w:p>
    <w:p w14:paraId="09E19E33" w14:textId="77777777" w:rsidR="0003063A" w:rsidRPr="00121CB1" w:rsidRDefault="0003063A" w:rsidP="00174049">
      <w:pPr>
        <w:pStyle w:val="afa"/>
      </w:pPr>
      <w:r w:rsidRPr="00121CB1">
        <w:t>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загрязнений окружающей среды. Уровень загрязнения почвы оказывает заметное влияние на контактирующие с ней среды: воздух, подземные и поверхностные воды, растения.</w:t>
      </w:r>
    </w:p>
    <w:p w14:paraId="161DA959" w14:textId="77777777" w:rsidR="00413939" w:rsidRPr="00121CB1" w:rsidRDefault="00413939" w:rsidP="00174049">
      <w:pPr>
        <w:pStyle w:val="afa"/>
      </w:pPr>
      <w:r w:rsidRPr="00121CB1">
        <w:t>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w:t>
      </w:r>
    </w:p>
    <w:p w14:paraId="2F7EC054" w14:textId="77777777" w:rsidR="0003063A" w:rsidRPr="00121CB1" w:rsidRDefault="0003063A" w:rsidP="00174049">
      <w:pPr>
        <w:pStyle w:val="afa"/>
      </w:pPr>
      <w:r w:rsidRPr="00121CB1">
        <w:t>Нарушенными считают почвы, утратившие свое плодородие и ценность в связи с хозяйственной деятельностью человека. Почвы нарушаются в результате образования траншей и трасс трубопроводов, возникновения промплощадок и транспортных коммуникаций, ликвидированных предприятий и др.</w:t>
      </w:r>
    </w:p>
    <w:p w14:paraId="43153CD7" w14:textId="17E0B60B" w:rsidR="00413939" w:rsidRDefault="00413939" w:rsidP="00174049">
      <w:pPr>
        <w:pStyle w:val="afa"/>
      </w:pPr>
      <w:r>
        <w:t xml:space="preserve">Разрушение и истощение почвы в поселении проявляется в процессах водной и ветровой эрозии. </w:t>
      </w:r>
      <w:r w:rsidR="001C02D6" w:rsidRPr="001C02D6">
        <w:t>Существует опасность средней и слабой водной эрозии. Частые весенние и летние ливни вызывают смывание верхнего слоя почвы, которая заиливает реки. Наиболее опасна ветровая эрозия.</w:t>
      </w:r>
      <w:r w:rsidR="001C02D6">
        <w:t xml:space="preserve"> </w:t>
      </w:r>
      <w:r>
        <w:t xml:space="preserve">В зоне проявления эрозионных процессов увеличение сельскохозяйственной продукции при интенсивном земледелии невозможно без осуществления комплекса организационно-хозяйственных, агротехнических, </w:t>
      </w:r>
      <w:proofErr w:type="spellStart"/>
      <w:r>
        <w:t>агролесомелиоративных</w:t>
      </w:r>
      <w:proofErr w:type="spellEnd"/>
      <w:r>
        <w:t>, а там</w:t>
      </w:r>
      <w:r w:rsidR="00CC3AD7" w:rsidRPr="00CC3AD7">
        <w:t>,</w:t>
      </w:r>
      <w:r>
        <w:t xml:space="preserve"> где необходимо</w:t>
      </w:r>
      <w:r w:rsidR="00CC3AD7" w:rsidRPr="00CC3AD7">
        <w:t>,</w:t>
      </w:r>
      <w:r>
        <w:t xml:space="preserve"> и гидротехнических противоэрозионных мероприятий.</w:t>
      </w:r>
    </w:p>
    <w:p w14:paraId="20CBEF08" w14:textId="77777777" w:rsidR="00413939" w:rsidRDefault="00413939" w:rsidP="00174049">
      <w:pPr>
        <w:pStyle w:val="afa"/>
      </w:pPr>
      <w:r>
        <w:t xml:space="preserve">Комплекс агротехнических мероприятий заключается в выполнении вспашки всех полевых культур поперек или по контурам склона, введение вместо пахоты плоскорезной обработки и </w:t>
      </w:r>
      <w:proofErr w:type="spellStart"/>
      <w:r>
        <w:t>бороздкового</w:t>
      </w:r>
      <w:proofErr w:type="spellEnd"/>
      <w:r>
        <w:t xml:space="preserve"> сева с вырезами на прикатывающихся каточках на склонах, а также </w:t>
      </w:r>
      <w:proofErr w:type="spellStart"/>
      <w:r>
        <w:t>щелевание</w:t>
      </w:r>
      <w:proofErr w:type="spellEnd"/>
      <w:r>
        <w:t xml:space="preserve"> посевов на глубину 38-40 см.</w:t>
      </w:r>
    </w:p>
    <w:p w14:paraId="4A9DC119" w14:textId="77777777" w:rsidR="00413939" w:rsidRDefault="00413939" w:rsidP="00174049">
      <w:pPr>
        <w:pStyle w:val="afa"/>
      </w:pPr>
      <w:r>
        <w:t xml:space="preserve">Широкая химизация, специализация на выращивание монокультуры с интенсивной </w:t>
      </w:r>
      <w:proofErr w:type="spellStart"/>
      <w:r>
        <w:t>химобработкой</w:t>
      </w:r>
      <w:proofErr w:type="spellEnd"/>
      <w:r>
        <w:t>, а также концентрация и комплексная механизация производства при несоблюдении специальных мер приводят к загрязнению почвы, воды ядовитыми и опасными соединениями для жизнедеятельности человека.</w:t>
      </w:r>
    </w:p>
    <w:p w14:paraId="75FB0F8E" w14:textId="325E351E" w:rsidR="00413939" w:rsidRDefault="00413939" w:rsidP="00174049">
      <w:pPr>
        <w:pStyle w:val="afa"/>
      </w:pPr>
      <w:r>
        <w:lastRenderedPageBreak/>
        <w:t xml:space="preserve">При ведении сельского хозяйства, в значительных объемах применяются химические средства защиты растений (ХСЗР). Вследствие этого, в ряду экологических проблем одной из наиболее серьезных является загрязнение окружающей среды пестицидами. Пестициды являются одними из самых опасных загрязнителей природной среды. Как вынужденная временная мера, до решения вопроса о способах уничтожения этой группы препаратов, хозяйствам было разрешено хранить их в складах в отдельно выделенных помещениях, что вызывает крайнюю озабоченность </w:t>
      </w:r>
      <w:bookmarkStart w:id="74" w:name="OLE_LINK4"/>
      <w:bookmarkStart w:id="75" w:name="OLE_LINK5"/>
      <w:r>
        <w:t>вследствие изношенной материально-технической базы большинства агро</w:t>
      </w:r>
      <w:bookmarkEnd w:id="74"/>
      <w:bookmarkEnd w:id="75"/>
      <w:r w:rsidR="00CC3AD7" w:rsidRPr="00CC3AD7">
        <w:t>предприятий</w:t>
      </w:r>
      <w:r>
        <w:t>.</w:t>
      </w:r>
      <w:r w:rsidR="00CC3AD7" w:rsidRPr="00CC3AD7">
        <w:t xml:space="preserve"> </w:t>
      </w:r>
    </w:p>
    <w:p w14:paraId="3B90AF66" w14:textId="77777777" w:rsidR="00413939" w:rsidRDefault="00413939" w:rsidP="00174049">
      <w:pPr>
        <w:pStyle w:val="afa"/>
      </w:pPr>
      <w:r>
        <w:t>В целях снижения прессинга на почвенный покров, связанного с выращиванием сельскохозяйственной продукции, необходимо обеспечить выполнение следующих мероприятий:</w:t>
      </w:r>
    </w:p>
    <w:p w14:paraId="38A5BCCA" w14:textId="24869109" w:rsidR="00413939" w:rsidRDefault="00CC3AD7" w:rsidP="00CA1304">
      <w:pPr>
        <w:pStyle w:val="afa"/>
        <w:ind w:left="993" w:hanging="284"/>
      </w:pPr>
      <w:r w:rsidRPr="00CC3AD7">
        <w:t>–</w:t>
      </w:r>
      <w:r w:rsidRPr="00CC3AD7">
        <w:tab/>
      </w:r>
      <w:r w:rsidR="00413939">
        <w:t>полностью исключить сжигание стерни;</w:t>
      </w:r>
    </w:p>
    <w:p w14:paraId="494857F7" w14:textId="3E753B62" w:rsidR="00413939" w:rsidRDefault="00CC3AD7" w:rsidP="00CA1304">
      <w:pPr>
        <w:pStyle w:val="afa"/>
        <w:ind w:left="993" w:hanging="284"/>
      </w:pPr>
      <w:r w:rsidRPr="00CC3AD7">
        <w:t>–</w:t>
      </w:r>
      <w:r w:rsidRPr="00CC3AD7">
        <w:tab/>
      </w:r>
      <w:r w:rsidR="00413939">
        <w:t>грамотно применять пестициды: правильный выбор дозы, сроков и способов внесения, использование новых, более безвредных и эффективных пестицидов;</w:t>
      </w:r>
    </w:p>
    <w:p w14:paraId="77637C9D" w14:textId="3C510EDF" w:rsidR="00413939" w:rsidRDefault="00CC3AD7" w:rsidP="00CA1304">
      <w:pPr>
        <w:pStyle w:val="afa"/>
        <w:ind w:left="993" w:hanging="284"/>
      </w:pPr>
      <w:r w:rsidRPr="00CC3AD7">
        <w:t>–</w:t>
      </w:r>
      <w:r w:rsidRPr="00CC3AD7">
        <w:tab/>
      </w:r>
      <w:r w:rsidR="00413939">
        <w:t>снизить количество вредных веществ, особенно токсичных пестицидов, попадающих в почву при их транспортировке, хранении, применении;</w:t>
      </w:r>
    </w:p>
    <w:p w14:paraId="3EB083BA" w14:textId="7A98D6B2" w:rsidR="00413939" w:rsidRDefault="00CC3AD7" w:rsidP="00CA1304">
      <w:pPr>
        <w:pStyle w:val="afa"/>
        <w:ind w:left="993" w:hanging="284"/>
      </w:pPr>
      <w:r>
        <w:t>–</w:t>
      </w:r>
      <w:r>
        <w:tab/>
      </w:r>
      <w:r w:rsidR="00413939">
        <w:t>осуществлять постоянный контроль уровня загрязнения почвы и возделываемых на ней культур;</w:t>
      </w:r>
    </w:p>
    <w:p w14:paraId="14BA579B" w14:textId="1E8AD37C" w:rsidR="00413939" w:rsidRDefault="00CC3AD7" w:rsidP="00CA1304">
      <w:pPr>
        <w:pStyle w:val="afa"/>
        <w:ind w:left="993" w:hanging="284"/>
      </w:pPr>
      <w:r>
        <w:t>–</w:t>
      </w:r>
      <w:r>
        <w:tab/>
      </w:r>
      <w:r w:rsidR="00413939">
        <w:t>не допускать пролива нефтепродуктов от сельскохозяйственных машин и механизмов;</w:t>
      </w:r>
    </w:p>
    <w:p w14:paraId="4BBF9167" w14:textId="00761389" w:rsidR="00413939" w:rsidRDefault="00CC3AD7" w:rsidP="00CA1304">
      <w:pPr>
        <w:pStyle w:val="afa"/>
        <w:ind w:left="993" w:hanging="284"/>
      </w:pPr>
      <w:r>
        <w:t>–</w:t>
      </w:r>
      <w:r>
        <w:tab/>
      </w:r>
      <w:r w:rsidR="00413939">
        <w:t>осуществлять контроль качества вносимых органических удобрений.</w:t>
      </w:r>
    </w:p>
    <w:p w14:paraId="0F39E9D2" w14:textId="77777777" w:rsidR="00413939" w:rsidRDefault="00413939" w:rsidP="00174049">
      <w:pPr>
        <w:pStyle w:val="afa"/>
      </w:pPr>
      <w:r>
        <w:t>В целях охраны почвенно-растительного покрова необходимо соблюдение системы природоохранных мероприятий, которые включают строго регламентированное по времени и дозам применение удобрений и пестицидов, комплекс почвозащитных мероприятий.</w:t>
      </w:r>
    </w:p>
    <w:p w14:paraId="3BCBE91E" w14:textId="77777777" w:rsidR="00413939" w:rsidRDefault="00413939" w:rsidP="00174049">
      <w:pPr>
        <w:pStyle w:val="afa"/>
      </w:pPr>
      <w:r>
        <w:t>Прямое воздействие на земельные ресурсы оказывают мероприятия при строительстве и обустройстве, которые выражаются:</w:t>
      </w:r>
    </w:p>
    <w:p w14:paraId="18BAF6D9" w14:textId="7226F364" w:rsidR="00413939" w:rsidRDefault="00CC3AD7" w:rsidP="00CA1304">
      <w:pPr>
        <w:pStyle w:val="afa"/>
        <w:ind w:left="993" w:hanging="284"/>
      </w:pPr>
      <w:r>
        <w:t>–</w:t>
      </w:r>
      <w:r>
        <w:tab/>
        <w:t>в</w:t>
      </w:r>
      <w:r w:rsidR="00413939">
        <w:t xml:space="preserve"> отчуждении земель под новое строительство (предприятия АПК, строительные организации, разработка карьеров, полигоны </w:t>
      </w:r>
      <w:r w:rsidR="00C23BC2">
        <w:t>ТКО</w:t>
      </w:r>
      <w:r w:rsidR="00413939">
        <w:t xml:space="preserve">, кладбища и т.п.); </w:t>
      </w:r>
    </w:p>
    <w:p w14:paraId="579C993B" w14:textId="6EC073EE" w:rsidR="00413939" w:rsidRDefault="00CC3AD7" w:rsidP="00CA1304">
      <w:pPr>
        <w:pStyle w:val="afa"/>
        <w:ind w:left="993" w:hanging="284"/>
      </w:pPr>
      <w:r>
        <w:t>–</w:t>
      </w:r>
      <w:r>
        <w:tab/>
        <w:t>п</w:t>
      </w:r>
      <w:r w:rsidR="00413939">
        <w:t>ри проведении строительных работ (котлованы, фундаменты, прокладка инженерных сетей и т.п.);</w:t>
      </w:r>
    </w:p>
    <w:p w14:paraId="2DAF4154" w14:textId="0520044E" w:rsidR="00413939" w:rsidRDefault="00CC3AD7" w:rsidP="00CA1304">
      <w:pPr>
        <w:pStyle w:val="afa"/>
        <w:ind w:left="993" w:hanging="284"/>
      </w:pPr>
      <w:r>
        <w:t>–</w:t>
      </w:r>
      <w:r>
        <w:tab/>
        <w:t>п</w:t>
      </w:r>
      <w:r w:rsidR="00413939">
        <w:t>ри прохождении по участкам строительства тяжелой спецтехники и др.</w:t>
      </w:r>
    </w:p>
    <w:p w14:paraId="284A5C00" w14:textId="3E5A1A27" w:rsidR="001C02D6" w:rsidRDefault="001C02D6" w:rsidP="00174049">
      <w:pPr>
        <w:pStyle w:val="afa"/>
      </w:pPr>
      <w:r>
        <w:t xml:space="preserve">Загрязнение почвенного покрова также связано с образованием и накоплением отходов на территории населенных пунктов и самого поселения, и в первую очередь появлением несанкционированных свалок. Стихийно образуемые свалки не обустроены, не отвечают природоохранным и санитарно-гигиеническим требованиям: отсутствуют системы отвода и очистки дождевых вод и фильтрата, не соблюдается технология захоронения отходов. </w:t>
      </w:r>
    </w:p>
    <w:p w14:paraId="71586377" w14:textId="47B83F2C" w:rsidR="001C02D6" w:rsidRDefault="001C02D6" w:rsidP="00174049">
      <w:pPr>
        <w:pStyle w:val="afa"/>
      </w:pPr>
      <w:r>
        <w:t>В свалочном грунте характерно присутствие накоплений микроэлементов (серебро, вольфрам, молибден, никель, медь, свинец и некоторые другие элементы). Техногенные грунты свалок имеют аномальные геофизические и инженерно-геологические характеристики, неоднородные фильтрационные свойства и водоотдачу.</w:t>
      </w:r>
    </w:p>
    <w:p w14:paraId="376A05A3" w14:textId="77777777" w:rsidR="00413939" w:rsidRDefault="00413939" w:rsidP="00174049">
      <w:pPr>
        <w:pStyle w:val="afa"/>
      </w:pPr>
      <w:r>
        <w:t>В целях охраны и рационального использования земельных ресурсов при производстве строительно-монтажных работ должны соблюдаться следующие основные требования к их проведению:</w:t>
      </w:r>
    </w:p>
    <w:p w14:paraId="79671B0C" w14:textId="05A07C51" w:rsidR="00413939" w:rsidRDefault="00413939" w:rsidP="00174049">
      <w:pPr>
        <w:pStyle w:val="afa"/>
      </w:pPr>
      <w:r>
        <w:t>осуществление работ подготовительного периода в соответствии с проектной документацией;</w:t>
      </w:r>
    </w:p>
    <w:p w14:paraId="03859D97" w14:textId="6350A480" w:rsidR="00413939" w:rsidRDefault="00413939" w:rsidP="00174049">
      <w:pPr>
        <w:pStyle w:val="afa"/>
      </w:pPr>
      <w:r>
        <w:t>неукоснительное соблюдение границ, отведенного под строительство земельного участка;</w:t>
      </w:r>
    </w:p>
    <w:p w14:paraId="37FB51A5" w14:textId="0F359A58" w:rsidR="00413939" w:rsidRDefault="00174049" w:rsidP="00CA1304">
      <w:pPr>
        <w:pStyle w:val="afa"/>
        <w:ind w:left="993" w:hanging="284"/>
      </w:pPr>
      <w:r>
        <w:t>–</w:t>
      </w:r>
      <w:r>
        <w:tab/>
      </w:r>
      <w:r w:rsidR="00413939">
        <w:t>снятие плодородного слоя почвы и рациональное его использование;</w:t>
      </w:r>
    </w:p>
    <w:p w14:paraId="3F77EBBA" w14:textId="6DC288DC" w:rsidR="00413939" w:rsidRDefault="00174049" w:rsidP="00CA1304">
      <w:pPr>
        <w:pStyle w:val="afa"/>
        <w:ind w:left="993" w:hanging="284"/>
      </w:pPr>
      <w:r>
        <w:lastRenderedPageBreak/>
        <w:t>–</w:t>
      </w:r>
      <w:r>
        <w:tab/>
      </w:r>
      <w:r w:rsidR="00413939">
        <w:t>инертные материалы, складируемые на участке, в целях недопущения вторичного пыления в атмосферу, должны постоянно увлажняться, либо иметь пленочное покрытие;</w:t>
      </w:r>
    </w:p>
    <w:p w14:paraId="769B0EAA" w14:textId="63A635B6" w:rsidR="00413939" w:rsidRDefault="00174049" w:rsidP="00CA1304">
      <w:pPr>
        <w:pStyle w:val="afa"/>
        <w:ind w:left="993" w:hanging="284"/>
      </w:pPr>
      <w:r>
        <w:t>–</w:t>
      </w:r>
      <w:r>
        <w:tab/>
      </w:r>
      <w:r w:rsidR="00413939">
        <w:t>не допустить захламления строительной зоны мусором, отходами строительных материалов, а также загрязнения горюче-смазочными материалами;</w:t>
      </w:r>
    </w:p>
    <w:p w14:paraId="358E96A1" w14:textId="036AAB5C" w:rsidR="00413939" w:rsidRDefault="00174049" w:rsidP="00CA1304">
      <w:pPr>
        <w:pStyle w:val="afa"/>
        <w:ind w:left="993" w:hanging="284"/>
      </w:pPr>
      <w:r>
        <w:t>–</w:t>
      </w:r>
      <w:r>
        <w:tab/>
      </w:r>
      <w:r w:rsidR="00413939">
        <w:t>в целях снижения техногенного воздействия на грунт, использовать строительные машины и механизмы, имеющие минимально возможное удельное давление ходовой части на подстилающие грунты;</w:t>
      </w:r>
    </w:p>
    <w:p w14:paraId="3A357688" w14:textId="3128756C" w:rsidR="00413939" w:rsidRDefault="00174049" w:rsidP="00CA1304">
      <w:pPr>
        <w:pStyle w:val="afa"/>
        <w:ind w:left="993" w:hanging="284"/>
      </w:pPr>
      <w:r>
        <w:t>–</w:t>
      </w:r>
      <w:r>
        <w:tab/>
      </w:r>
      <w:r w:rsidR="00413939">
        <w:t xml:space="preserve">рациональное использование материальных ресурсов, снижение объемов отходов производства с их последующей утилизацией или обезвреживанием. </w:t>
      </w:r>
    </w:p>
    <w:p w14:paraId="3011034B" w14:textId="0F6C1A82" w:rsidR="00413939" w:rsidRDefault="00174049" w:rsidP="00CA1304">
      <w:pPr>
        <w:pStyle w:val="afa"/>
        <w:ind w:left="993" w:hanging="284"/>
      </w:pPr>
      <w:r>
        <w:t>–</w:t>
      </w:r>
      <w:r>
        <w:tab/>
      </w:r>
      <w:r w:rsidR="00413939">
        <w:t>недопущение загрязнения поверхностного стока с территории объекта, как при выполнении работ по благоустройству, так при эксплуатации.</w:t>
      </w:r>
    </w:p>
    <w:p w14:paraId="17B81D74" w14:textId="0EFB1CD7" w:rsidR="00413939" w:rsidRDefault="00174049" w:rsidP="00CA1304">
      <w:pPr>
        <w:pStyle w:val="afa"/>
        <w:ind w:left="993" w:hanging="284"/>
      </w:pPr>
      <w:r>
        <w:t>–</w:t>
      </w:r>
      <w:r>
        <w:tab/>
      </w:r>
      <w:r w:rsidR="00413939">
        <w:t>во время строительства организовать отстой строительной техники и автотранспорта, не занятого работами и в не рабочее время, а также их заправку и мойку независимо от задействования в работе.</w:t>
      </w:r>
    </w:p>
    <w:p w14:paraId="0D4EB061" w14:textId="77777777" w:rsidR="00413939" w:rsidRDefault="00413939" w:rsidP="00174049">
      <w:pPr>
        <w:pStyle w:val="afa"/>
      </w:pPr>
      <w:r>
        <w:t xml:space="preserve">В целях охраны и рационального использования земельных ресурсов при производстве строительно-монтажных работ должны соблюдаться </w:t>
      </w:r>
      <w:bookmarkStart w:id="76" w:name="OLE_LINK8"/>
      <w:bookmarkStart w:id="77" w:name="OLE_LINK9"/>
      <w:r>
        <w:t xml:space="preserve">требования СанПиН 2.2.3.1384-03 </w:t>
      </w:r>
      <w:bookmarkEnd w:id="76"/>
      <w:bookmarkEnd w:id="77"/>
      <w:r>
        <w:t>«Гигиенические требования к организации строительного производства и строительных работ».</w:t>
      </w:r>
    </w:p>
    <w:p w14:paraId="1ED1266C" w14:textId="35774B7D" w:rsidR="00413939" w:rsidRDefault="00413939" w:rsidP="00174049">
      <w:pPr>
        <w:pStyle w:val="afa"/>
      </w:pPr>
      <w:r>
        <w:t>Организациям, осуществляющим добычу полезных ископаемых, необходимо соблюдать требования земельного законодательства (</w:t>
      </w:r>
      <w:bookmarkStart w:id="78" w:name="OLE_LINK22"/>
      <w:bookmarkStart w:id="79" w:name="OLE_LINK23"/>
      <w:r>
        <w:t>ГОСТ 17.5.3.04-83</w:t>
      </w:r>
      <w:bookmarkEnd w:id="78"/>
      <w:bookmarkEnd w:id="79"/>
      <w:r>
        <w:t xml:space="preserve">, </w:t>
      </w:r>
      <w:r w:rsidR="00EE1A08" w:rsidRPr="00EE1A08">
        <w:t>постановлени</w:t>
      </w:r>
      <w:r w:rsidR="00EE1A08">
        <w:t>е</w:t>
      </w:r>
      <w:r w:rsidR="00EE1A08" w:rsidRPr="00EE1A08">
        <w:t xml:space="preserve"> Правительства Российской Федерации от 10.07.2018</w:t>
      </w:r>
      <w:r w:rsidR="00EE1A08">
        <w:t> г.</w:t>
      </w:r>
      <w:r w:rsidR="00EE1A08" w:rsidRPr="00EE1A08">
        <w:t xml:space="preserve"> </w:t>
      </w:r>
      <w:r w:rsidR="00EE1A08">
        <w:t>№ </w:t>
      </w:r>
      <w:r w:rsidR="00EE1A08" w:rsidRPr="00EE1A08">
        <w:t xml:space="preserve">800 </w:t>
      </w:r>
      <w:r w:rsidR="00EE1A08">
        <w:t>«</w:t>
      </w:r>
      <w:r w:rsidR="00EE1A08" w:rsidRPr="00EE1A08">
        <w:t>О проведении рекультивации и консервации земель</w:t>
      </w:r>
      <w:r w:rsidR="00EE1A08">
        <w:t>»</w:t>
      </w:r>
      <w:r>
        <w:t>), предусматривающего проведение рекультивации нарушенных земель при разработке мес</w:t>
      </w:r>
      <w:r w:rsidR="00CC3AD7">
        <w:t>торождений полезных ископаемых.</w:t>
      </w:r>
    </w:p>
    <w:p w14:paraId="58BBC504" w14:textId="6DE8D9D7" w:rsidR="00413939" w:rsidRDefault="00413939" w:rsidP="00174049">
      <w:pPr>
        <w:pStyle w:val="afa"/>
      </w:pPr>
      <w:r>
        <w:t>Нормы снятия плодородного слоя почвы, потенциально плодородных слоев и пород устанавливаются в зависимости от уровня плодородия нарушаемых почв на основе почвенных исследований. Выбор направления рекультивации устанавливается в каждом конкретном случае отдельно и опре</w:t>
      </w:r>
      <w:r w:rsidR="001C02D6">
        <w:t>деляется особенностями проекта.</w:t>
      </w:r>
    </w:p>
    <w:p w14:paraId="368204BE" w14:textId="69562F65" w:rsidR="00413939" w:rsidRDefault="00413939" w:rsidP="00174049">
      <w:pPr>
        <w:pStyle w:val="afa"/>
      </w:pPr>
      <w:r>
        <w:t>В целях охраны и восстановления почвенно-растительного покрова в рамках мероприятий по реализации генерального плана предлагается следующ</w:t>
      </w:r>
      <w:r w:rsidR="001C02D6">
        <w:t>и</w:t>
      </w:r>
      <w:r>
        <w:t>е</w:t>
      </w:r>
      <w:r w:rsidR="001C02D6">
        <w:t xml:space="preserve"> мероприятия</w:t>
      </w:r>
      <w:r>
        <w:t>:</w:t>
      </w:r>
    </w:p>
    <w:p w14:paraId="34FCC225" w14:textId="49569E9E" w:rsidR="00413939" w:rsidRDefault="001C02D6" w:rsidP="00CA1304">
      <w:pPr>
        <w:pStyle w:val="afa"/>
        <w:ind w:left="993" w:hanging="284"/>
      </w:pPr>
      <w:r>
        <w:t>–</w:t>
      </w:r>
      <w:r>
        <w:tab/>
      </w:r>
      <w:r w:rsidR="00413939">
        <w:t>соблюдение системы природоохранных мероприятий при осуществлении различных видов хозяйственной деятельности;</w:t>
      </w:r>
    </w:p>
    <w:p w14:paraId="5FB0C61A" w14:textId="500C8C4D" w:rsidR="00413939" w:rsidRDefault="001C02D6" w:rsidP="00CA1304">
      <w:pPr>
        <w:pStyle w:val="afa"/>
        <w:ind w:left="993" w:hanging="284"/>
      </w:pPr>
      <w:r>
        <w:t>–</w:t>
      </w:r>
      <w:r>
        <w:tab/>
      </w:r>
      <w:r w:rsidR="00413939">
        <w:t>рекультивация нарушенных земель и вовлечение их в хозяйственную деятельность;</w:t>
      </w:r>
    </w:p>
    <w:p w14:paraId="1EC1819F" w14:textId="74F54664" w:rsidR="00E014FA" w:rsidRDefault="001C02D6" w:rsidP="00CA1304">
      <w:pPr>
        <w:pStyle w:val="afa"/>
        <w:ind w:left="993" w:hanging="284"/>
      </w:pPr>
      <w:r>
        <w:t>–</w:t>
      </w:r>
      <w:r>
        <w:tab/>
      </w:r>
      <w:r w:rsidR="00413939">
        <w:t>применение комплекса организационных и практических мелиорационных мероприятий, направленных на борьбу с эрозией почв;</w:t>
      </w:r>
      <w:r w:rsidR="00E014FA">
        <w:t xml:space="preserve"> </w:t>
      </w:r>
      <w:r w:rsidR="00E014FA" w:rsidRPr="00E014FA">
        <w:t>проектирование вертикальной планировки рельефа с учетом максимального сохранения естественного рельефа и отвода поверхностных вод при скоростях, исключающих возможность эрозии почв;</w:t>
      </w:r>
      <w:r w:rsidR="00E014FA">
        <w:t xml:space="preserve"> </w:t>
      </w:r>
      <w:r w:rsidR="00E014FA" w:rsidRPr="00E014FA">
        <w:t>оформление системы полезащитных полос в системе внешнего зеленого пояса,</w:t>
      </w:r>
    </w:p>
    <w:p w14:paraId="4ED90924" w14:textId="47BB8C17" w:rsidR="00413939" w:rsidRDefault="001C02D6" w:rsidP="00CA1304">
      <w:pPr>
        <w:pStyle w:val="afa"/>
        <w:ind w:left="993" w:hanging="284"/>
      </w:pPr>
      <w:r>
        <w:t>–</w:t>
      </w:r>
      <w:r>
        <w:tab/>
      </w:r>
      <w:r w:rsidR="00413939">
        <w:t xml:space="preserve">своевременный организованный вывоз бытового мусора с территорий населенных пунктов поселения, рекультивация </w:t>
      </w:r>
      <w:r>
        <w:t>не действующего полигона складирования</w:t>
      </w:r>
      <w:r w:rsidR="00413939">
        <w:t xml:space="preserve"> </w:t>
      </w:r>
      <w:r w:rsidR="00C23BC2">
        <w:t>ТКО</w:t>
      </w:r>
      <w:r w:rsidR="00413939">
        <w:t>, разработка мероприятий, направленных на недопущение з</w:t>
      </w:r>
      <w:r>
        <w:t xml:space="preserve">ахламления земель поселения в </w:t>
      </w:r>
      <w:r w:rsidR="00413939">
        <w:t xml:space="preserve">соответствии с ведомственными программами; </w:t>
      </w:r>
    </w:p>
    <w:p w14:paraId="774093E0" w14:textId="294DD0E1" w:rsidR="00413939" w:rsidRDefault="001C02D6" w:rsidP="00CA1304">
      <w:pPr>
        <w:pStyle w:val="afa"/>
        <w:ind w:left="993" w:hanging="284"/>
      </w:pPr>
      <w:r>
        <w:t>–</w:t>
      </w:r>
      <w:r>
        <w:tab/>
      </w:r>
      <w:r w:rsidR="00413939">
        <w:t xml:space="preserve">борьба с </w:t>
      </w:r>
      <w:proofErr w:type="spellStart"/>
      <w:r w:rsidR="00413939">
        <w:t>замазучиванием</w:t>
      </w:r>
      <w:proofErr w:type="spellEnd"/>
      <w:r w:rsidR="00413939">
        <w:t xml:space="preserve"> территории, травосеяние, создание системы озеленения вдоль автодорог;</w:t>
      </w:r>
    </w:p>
    <w:p w14:paraId="43D858DB" w14:textId="12665CD6" w:rsidR="001C02D6" w:rsidRDefault="00E014FA" w:rsidP="00CA1304">
      <w:pPr>
        <w:pStyle w:val="afa"/>
        <w:ind w:left="993" w:hanging="284"/>
      </w:pPr>
      <w:r>
        <w:t>–</w:t>
      </w:r>
      <w:r>
        <w:tab/>
      </w:r>
      <w:r w:rsidRPr="00E014FA">
        <w:t>высев специальных травяных смесей в местах максимальной концентрации тяжелых металлов в почве с ежегодным скашиванием и вывозом травяного материала;</w:t>
      </w:r>
    </w:p>
    <w:p w14:paraId="0375E480" w14:textId="74618643" w:rsidR="00413939" w:rsidRDefault="001C02D6" w:rsidP="00CA1304">
      <w:pPr>
        <w:pStyle w:val="afa"/>
        <w:ind w:left="993" w:hanging="284"/>
      </w:pPr>
      <w:r>
        <w:t>–</w:t>
      </w:r>
      <w:r>
        <w:tab/>
      </w:r>
      <w:r w:rsidR="00413939">
        <w:t>повышение культуры земледелия на прилегающих сельскохозяйственных землях;</w:t>
      </w:r>
    </w:p>
    <w:p w14:paraId="5CCBBA2C" w14:textId="64AFFA24" w:rsidR="00413939" w:rsidRDefault="001C02D6" w:rsidP="00CA1304">
      <w:pPr>
        <w:pStyle w:val="afa"/>
        <w:ind w:left="993" w:hanging="284"/>
      </w:pPr>
      <w:r>
        <w:lastRenderedPageBreak/>
        <w:t>–</w:t>
      </w:r>
      <w:r>
        <w:tab/>
      </w:r>
      <w:r w:rsidR="00413939">
        <w:t xml:space="preserve">создание высокой степени благоустройства территории населенных пунктов </w:t>
      </w:r>
      <w:r w:rsidR="007154DD">
        <w:t>сельского поселения «Деревня Ерденево»</w:t>
      </w:r>
      <w:r w:rsidR="00413939">
        <w:t>;</w:t>
      </w:r>
    </w:p>
    <w:p w14:paraId="0EB20241" w14:textId="027D4807" w:rsidR="00413939" w:rsidRDefault="001C02D6" w:rsidP="00CA1304">
      <w:pPr>
        <w:pStyle w:val="afa"/>
        <w:ind w:left="993" w:hanging="284"/>
      </w:pPr>
      <w:r>
        <w:t>–</w:t>
      </w:r>
      <w:r>
        <w:tab/>
      </w:r>
      <w:r w:rsidR="00413939">
        <w:t>при размещении специальных территорий (школы, детские сады, детские площадки) необходимо провести оценку пылеобразующих свойств почвы, а также ее способность к бактериальному самоочищению;</w:t>
      </w:r>
    </w:p>
    <w:p w14:paraId="5E0D2A0A" w14:textId="25481E43" w:rsidR="00413939" w:rsidRDefault="001C02D6" w:rsidP="00CA1304">
      <w:pPr>
        <w:pStyle w:val="afa"/>
        <w:ind w:left="993" w:hanging="284"/>
      </w:pPr>
      <w:r>
        <w:t>–</w:t>
      </w:r>
      <w:r>
        <w:tab/>
      </w:r>
      <w:r w:rsidR="00413939">
        <w:t>создание централизованных систем ливневой и хозяйственно-бытовой канализации;</w:t>
      </w:r>
    </w:p>
    <w:p w14:paraId="0E9EBA1D" w14:textId="282C4FD7" w:rsidR="00351BC9" w:rsidRDefault="001C02D6" w:rsidP="00351BC9">
      <w:pPr>
        <w:pStyle w:val="afa"/>
        <w:ind w:left="993" w:hanging="284"/>
      </w:pPr>
      <w:r>
        <w:t>–</w:t>
      </w:r>
      <w:r>
        <w:tab/>
      </w:r>
      <w:r w:rsidR="00413939">
        <w:t>постоянный мониторинг состояния потенциально опасных объектов.</w:t>
      </w:r>
    </w:p>
    <w:p w14:paraId="698DF886" w14:textId="068426E4" w:rsidR="00351BC9" w:rsidRPr="00351BC9" w:rsidRDefault="00351BC9" w:rsidP="00351BC9">
      <w:pPr>
        <w:pStyle w:val="afa"/>
        <w:tabs>
          <w:tab w:val="left" w:pos="709"/>
        </w:tabs>
        <w:ind w:firstLine="567"/>
        <w:rPr>
          <w:sz w:val="22"/>
          <w:szCs w:val="22"/>
        </w:rPr>
      </w:pPr>
    </w:p>
    <w:p w14:paraId="795B8D10" w14:textId="77777777" w:rsidR="00351BC9" w:rsidRPr="00351BC9" w:rsidRDefault="00351BC9" w:rsidP="00351BC9">
      <w:pPr>
        <w:tabs>
          <w:tab w:val="left" w:pos="709"/>
        </w:tabs>
        <w:spacing w:before="40"/>
        <w:ind w:firstLine="567"/>
        <w:jc w:val="both"/>
        <w:rPr>
          <w:rFonts w:eastAsia="Times New Roman"/>
          <w:sz w:val="22"/>
          <w:lang w:eastAsia="ru-RU"/>
        </w:rPr>
      </w:pPr>
      <w:r w:rsidRPr="00351BC9">
        <w:rPr>
          <w:rFonts w:eastAsia="Times New Roman"/>
          <w:sz w:val="24"/>
          <w:szCs w:val="24"/>
          <w:lang w:eastAsia="ru-RU"/>
        </w:rPr>
        <w:t>На территории МО СП «Деревня Ерденево»  расположены 7 объектов влияющие на состояние почвенного покрова:</w:t>
      </w:r>
    </w:p>
    <w:p w14:paraId="483F9BCB" w14:textId="77777777" w:rsidR="00351BC9" w:rsidRPr="00351BC9" w:rsidRDefault="00351BC9" w:rsidP="00351BC9">
      <w:pPr>
        <w:widowControl w:val="0"/>
        <w:tabs>
          <w:tab w:val="left" w:pos="709"/>
        </w:tabs>
        <w:ind w:firstLine="567"/>
        <w:jc w:val="both"/>
        <w:rPr>
          <w:rFonts w:eastAsia="Times New Roman" w:cs="Tahoma"/>
          <w:sz w:val="24"/>
          <w:szCs w:val="24"/>
          <w:lang w:eastAsia="ru-RU"/>
        </w:rPr>
      </w:pPr>
      <w:r w:rsidRPr="00351BC9">
        <w:rPr>
          <w:rFonts w:eastAsia="Times New Roman" w:cs="Tahoma"/>
          <w:sz w:val="24"/>
          <w:szCs w:val="24"/>
          <w:lang w:eastAsia="ru-RU"/>
        </w:rPr>
        <w:t>- 3 кладбища;</w:t>
      </w:r>
    </w:p>
    <w:p w14:paraId="4B4893B0" w14:textId="77777777" w:rsidR="00351BC9" w:rsidRPr="00351BC9" w:rsidRDefault="00351BC9" w:rsidP="00351BC9">
      <w:pPr>
        <w:widowControl w:val="0"/>
        <w:tabs>
          <w:tab w:val="left" w:pos="709"/>
        </w:tabs>
        <w:ind w:firstLine="567"/>
        <w:jc w:val="both"/>
        <w:rPr>
          <w:rFonts w:eastAsia="Times New Roman" w:cs="Tahoma"/>
          <w:sz w:val="24"/>
          <w:szCs w:val="24"/>
          <w:lang w:eastAsia="ru-RU"/>
        </w:rPr>
      </w:pPr>
      <w:r w:rsidRPr="00351BC9">
        <w:rPr>
          <w:rFonts w:eastAsia="Times New Roman" w:cs="Tahoma"/>
          <w:sz w:val="24"/>
          <w:szCs w:val="24"/>
          <w:lang w:eastAsia="ru-RU"/>
        </w:rPr>
        <w:t>- 2 скотомогильника;</w:t>
      </w:r>
    </w:p>
    <w:p w14:paraId="3A5691B7" w14:textId="77777777" w:rsidR="00351BC9" w:rsidRPr="00351BC9" w:rsidRDefault="00351BC9" w:rsidP="00351BC9">
      <w:pPr>
        <w:widowControl w:val="0"/>
        <w:tabs>
          <w:tab w:val="left" w:pos="709"/>
        </w:tabs>
        <w:ind w:firstLine="567"/>
        <w:jc w:val="both"/>
        <w:rPr>
          <w:rFonts w:eastAsia="Times New Roman" w:cs="Tahoma"/>
          <w:sz w:val="24"/>
          <w:szCs w:val="24"/>
          <w:lang w:eastAsia="ru-RU"/>
        </w:rPr>
      </w:pPr>
      <w:r w:rsidRPr="00351BC9">
        <w:rPr>
          <w:rFonts w:eastAsia="Times New Roman" w:cs="Tahoma"/>
          <w:sz w:val="24"/>
          <w:szCs w:val="24"/>
          <w:lang w:eastAsia="ru-RU"/>
        </w:rPr>
        <w:t xml:space="preserve">- 1 полигон ТБО; </w:t>
      </w:r>
    </w:p>
    <w:p w14:paraId="2620FDF6" w14:textId="5019E3AF" w:rsidR="00351BC9" w:rsidRDefault="00351BC9" w:rsidP="00351BC9">
      <w:pPr>
        <w:widowControl w:val="0"/>
        <w:tabs>
          <w:tab w:val="left" w:pos="709"/>
        </w:tabs>
        <w:ind w:firstLine="567"/>
        <w:jc w:val="both"/>
        <w:rPr>
          <w:rFonts w:eastAsia="Times New Roman" w:cs="Tahoma"/>
          <w:sz w:val="24"/>
          <w:szCs w:val="24"/>
          <w:lang w:eastAsia="ru-RU"/>
        </w:rPr>
      </w:pPr>
      <w:r w:rsidRPr="00351BC9">
        <w:rPr>
          <w:rFonts w:eastAsia="Times New Roman" w:cs="Tahoma"/>
          <w:sz w:val="24"/>
          <w:szCs w:val="24"/>
          <w:lang w:eastAsia="ru-RU"/>
        </w:rPr>
        <w:t>- 1 ферма.</w:t>
      </w:r>
    </w:p>
    <w:p w14:paraId="0C4083F9" w14:textId="77777777" w:rsidR="00C614FC" w:rsidRPr="00351BC9" w:rsidRDefault="00C614FC" w:rsidP="00351BC9">
      <w:pPr>
        <w:widowControl w:val="0"/>
        <w:tabs>
          <w:tab w:val="left" w:pos="709"/>
        </w:tabs>
        <w:ind w:firstLine="567"/>
        <w:jc w:val="both"/>
        <w:rPr>
          <w:rFonts w:eastAsia="Times New Roman" w:cs="Tahoma"/>
          <w:sz w:val="24"/>
          <w:szCs w:val="24"/>
          <w:lang w:eastAsia="ru-RU"/>
        </w:rPr>
      </w:pPr>
    </w:p>
    <w:p w14:paraId="5ABB9018" w14:textId="77777777" w:rsidR="00351BC9" w:rsidRDefault="00351BC9" w:rsidP="00351BC9">
      <w:pPr>
        <w:widowControl w:val="0"/>
        <w:tabs>
          <w:tab w:val="left" w:pos="709"/>
        </w:tabs>
        <w:ind w:firstLine="567"/>
        <w:jc w:val="both"/>
        <w:rPr>
          <w:rFonts w:eastAsia="Times New Roman" w:cs="Tahoma"/>
          <w:sz w:val="24"/>
          <w:szCs w:val="24"/>
          <w:lang w:eastAsia="ru-RU"/>
        </w:rPr>
      </w:pPr>
      <w:r w:rsidRPr="00351BC9">
        <w:rPr>
          <w:rFonts w:eastAsia="Times New Roman" w:cs="Tahoma"/>
          <w:sz w:val="24"/>
          <w:szCs w:val="24"/>
          <w:lang w:eastAsia="ru-RU"/>
        </w:rPr>
        <w:t>По данным администрации МО СП «Деревня Ерденево»  на территории сельского поселения расположено 3 сельских кладбища:</w:t>
      </w:r>
    </w:p>
    <w:p w14:paraId="03FE94DC" w14:textId="77777777" w:rsidR="000B48D7" w:rsidRPr="00351BC9" w:rsidRDefault="000B48D7" w:rsidP="00351BC9">
      <w:pPr>
        <w:widowControl w:val="0"/>
        <w:tabs>
          <w:tab w:val="left" w:pos="709"/>
        </w:tabs>
        <w:ind w:firstLine="567"/>
        <w:jc w:val="both"/>
        <w:rPr>
          <w:rFonts w:eastAsia="Times New Roman" w:cs="Tahoma"/>
          <w:sz w:val="24"/>
          <w:szCs w:val="24"/>
          <w:lang w:eastAsia="ru-RU"/>
        </w:rPr>
      </w:pPr>
    </w:p>
    <w:p w14:paraId="6893DEBB" w14:textId="170A5F81" w:rsidR="00351BC9" w:rsidRPr="000B48D7" w:rsidRDefault="000B48D7" w:rsidP="000B48D7">
      <w:pPr>
        <w:rPr>
          <w:rFonts w:eastAsia="Times New Roman"/>
          <w:sz w:val="24"/>
          <w:szCs w:val="26"/>
          <w:lang w:eastAsia="ru-RU"/>
        </w:rPr>
      </w:pPr>
      <w:r w:rsidRPr="000B48D7">
        <w:rPr>
          <w:rFonts w:eastAsia="Times New Roman"/>
          <w:sz w:val="24"/>
          <w:szCs w:val="26"/>
          <w:lang w:eastAsia="ru-RU"/>
        </w:rPr>
        <w:t>Таблица 3.10</w:t>
      </w:r>
    </w:p>
    <w:tbl>
      <w:tblPr>
        <w:tblW w:w="96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2535"/>
        <w:gridCol w:w="1759"/>
        <w:gridCol w:w="2535"/>
        <w:gridCol w:w="1522"/>
      </w:tblGrid>
      <w:tr w:rsidR="00351BC9" w:rsidRPr="00351BC9" w14:paraId="3F1A7249" w14:textId="77777777" w:rsidTr="00C11286">
        <w:trPr>
          <w:trHeight w:val="567"/>
        </w:trPr>
        <w:tc>
          <w:tcPr>
            <w:tcW w:w="1273" w:type="dxa"/>
            <w:vAlign w:val="center"/>
          </w:tcPr>
          <w:p w14:paraId="0BD488FF" w14:textId="77777777" w:rsidR="00351BC9" w:rsidRPr="00351BC9" w:rsidRDefault="00351BC9" w:rsidP="00351BC9">
            <w:pPr>
              <w:jc w:val="center"/>
              <w:rPr>
                <w:rFonts w:eastAsia="Times New Roman"/>
                <w:b/>
                <w:sz w:val="20"/>
                <w:szCs w:val="20"/>
                <w:lang w:eastAsia="ru-RU"/>
              </w:rPr>
            </w:pPr>
            <w:r w:rsidRPr="00351BC9">
              <w:rPr>
                <w:rFonts w:eastAsia="Times New Roman"/>
                <w:b/>
                <w:sz w:val="20"/>
                <w:szCs w:val="20"/>
                <w:lang w:eastAsia="ru-RU"/>
              </w:rPr>
              <w:t>№ п./п.</w:t>
            </w:r>
          </w:p>
        </w:tc>
        <w:tc>
          <w:tcPr>
            <w:tcW w:w="2535" w:type="dxa"/>
            <w:vAlign w:val="center"/>
          </w:tcPr>
          <w:p w14:paraId="7398690A" w14:textId="77777777" w:rsidR="00351BC9" w:rsidRPr="00351BC9" w:rsidRDefault="00351BC9" w:rsidP="00351BC9">
            <w:pPr>
              <w:jc w:val="center"/>
              <w:rPr>
                <w:rFonts w:eastAsia="Times New Roman"/>
                <w:b/>
                <w:sz w:val="20"/>
                <w:szCs w:val="20"/>
                <w:lang w:eastAsia="ru-RU"/>
              </w:rPr>
            </w:pPr>
            <w:r w:rsidRPr="00351BC9">
              <w:rPr>
                <w:rFonts w:eastAsia="Times New Roman"/>
                <w:b/>
                <w:sz w:val="20"/>
                <w:szCs w:val="20"/>
                <w:lang w:eastAsia="ru-RU"/>
              </w:rPr>
              <w:t>Населённый пункт</w:t>
            </w:r>
          </w:p>
        </w:tc>
        <w:tc>
          <w:tcPr>
            <w:tcW w:w="1759" w:type="dxa"/>
            <w:vAlign w:val="center"/>
          </w:tcPr>
          <w:p w14:paraId="39028CA2" w14:textId="77777777" w:rsidR="00351BC9" w:rsidRPr="00351BC9" w:rsidRDefault="00351BC9" w:rsidP="00351BC9">
            <w:pPr>
              <w:jc w:val="center"/>
              <w:rPr>
                <w:rFonts w:eastAsia="Times New Roman"/>
                <w:b/>
                <w:sz w:val="20"/>
                <w:szCs w:val="20"/>
                <w:lang w:eastAsia="ru-RU"/>
              </w:rPr>
            </w:pPr>
            <w:r w:rsidRPr="00351BC9">
              <w:rPr>
                <w:rFonts w:eastAsia="Times New Roman"/>
                <w:b/>
                <w:sz w:val="20"/>
                <w:szCs w:val="20"/>
                <w:lang w:eastAsia="ru-RU"/>
              </w:rPr>
              <w:t>Площадь, га</w:t>
            </w:r>
          </w:p>
        </w:tc>
        <w:tc>
          <w:tcPr>
            <w:tcW w:w="2535" w:type="dxa"/>
            <w:vAlign w:val="center"/>
          </w:tcPr>
          <w:p w14:paraId="31DA0130" w14:textId="77777777" w:rsidR="00351BC9" w:rsidRPr="00351BC9" w:rsidRDefault="00351BC9" w:rsidP="00351BC9">
            <w:pPr>
              <w:jc w:val="center"/>
              <w:rPr>
                <w:rFonts w:eastAsia="Times New Roman"/>
                <w:b/>
                <w:sz w:val="20"/>
                <w:szCs w:val="20"/>
                <w:lang w:eastAsia="ru-RU"/>
              </w:rPr>
            </w:pPr>
            <w:r w:rsidRPr="00351BC9">
              <w:rPr>
                <w:rFonts w:eastAsia="Times New Roman"/>
                <w:b/>
                <w:sz w:val="20"/>
                <w:szCs w:val="20"/>
                <w:lang w:eastAsia="ru-RU"/>
              </w:rPr>
              <w:t>Размер санитарно-защитной зоны, м</w:t>
            </w:r>
          </w:p>
        </w:tc>
        <w:tc>
          <w:tcPr>
            <w:tcW w:w="1522" w:type="dxa"/>
            <w:vAlign w:val="center"/>
          </w:tcPr>
          <w:p w14:paraId="136C5C37" w14:textId="77777777" w:rsidR="00351BC9" w:rsidRPr="00351BC9" w:rsidRDefault="00351BC9" w:rsidP="00351BC9">
            <w:pPr>
              <w:jc w:val="center"/>
              <w:rPr>
                <w:rFonts w:eastAsia="Times New Roman"/>
                <w:b/>
                <w:sz w:val="20"/>
                <w:szCs w:val="20"/>
                <w:lang w:eastAsia="ru-RU"/>
              </w:rPr>
            </w:pPr>
            <w:r w:rsidRPr="00351BC9">
              <w:rPr>
                <w:rFonts w:eastAsia="Times New Roman"/>
                <w:b/>
                <w:sz w:val="20"/>
                <w:szCs w:val="20"/>
                <w:lang w:eastAsia="ru-RU"/>
              </w:rPr>
              <w:t>Степень заполнения, %</w:t>
            </w:r>
          </w:p>
        </w:tc>
      </w:tr>
      <w:tr w:rsidR="00351BC9" w:rsidRPr="00351BC9" w14:paraId="36F333D0" w14:textId="77777777" w:rsidTr="00C11286">
        <w:trPr>
          <w:trHeight w:val="346"/>
        </w:trPr>
        <w:tc>
          <w:tcPr>
            <w:tcW w:w="1273" w:type="dxa"/>
            <w:vAlign w:val="center"/>
          </w:tcPr>
          <w:p w14:paraId="749F3F38"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1</w:t>
            </w:r>
          </w:p>
        </w:tc>
        <w:tc>
          <w:tcPr>
            <w:tcW w:w="2535" w:type="dxa"/>
            <w:vAlign w:val="center"/>
          </w:tcPr>
          <w:p w14:paraId="1C494C58"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дер. Хрустали -2 участка</w:t>
            </w:r>
          </w:p>
        </w:tc>
        <w:tc>
          <w:tcPr>
            <w:tcW w:w="1759" w:type="dxa"/>
            <w:vAlign w:val="center"/>
          </w:tcPr>
          <w:p w14:paraId="43028F54"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2,80</w:t>
            </w:r>
          </w:p>
        </w:tc>
        <w:tc>
          <w:tcPr>
            <w:tcW w:w="2535" w:type="dxa"/>
            <w:vAlign w:val="center"/>
          </w:tcPr>
          <w:p w14:paraId="54416EAB"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50</w:t>
            </w:r>
          </w:p>
        </w:tc>
        <w:tc>
          <w:tcPr>
            <w:tcW w:w="1522" w:type="dxa"/>
            <w:vAlign w:val="center"/>
          </w:tcPr>
          <w:p w14:paraId="6D3F7833"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50</w:t>
            </w:r>
          </w:p>
        </w:tc>
      </w:tr>
      <w:tr w:rsidR="00351BC9" w:rsidRPr="00351BC9" w14:paraId="056D9421" w14:textId="77777777" w:rsidTr="00C11286">
        <w:trPr>
          <w:trHeight w:val="435"/>
        </w:trPr>
        <w:tc>
          <w:tcPr>
            <w:tcW w:w="1273" w:type="dxa"/>
            <w:vAlign w:val="center"/>
          </w:tcPr>
          <w:p w14:paraId="2B1792FF"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2</w:t>
            </w:r>
          </w:p>
        </w:tc>
        <w:tc>
          <w:tcPr>
            <w:tcW w:w="2535" w:type="dxa"/>
            <w:vAlign w:val="center"/>
          </w:tcPr>
          <w:p w14:paraId="426F11B6"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дер. Спас-Суходрев-1 участок</w:t>
            </w:r>
          </w:p>
        </w:tc>
        <w:tc>
          <w:tcPr>
            <w:tcW w:w="1759" w:type="dxa"/>
            <w:vAlign w:val="center"/>
          </w:tcPr>
          <w:p w14:paraId="3A073B20"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3,4</w:t>
            </w:r>
          </w:p>
        </w:tc>
        <w:tc>
          <w:tcPr>
            <w:tcW w:w="2535" w:type="dxa"/>
            <w:vAlign w:val="center"/>
          </w:tcPr>
          <w:p w14:paraId="42740375" w14:textId="77777777" w:rsidR="00351BC9" w:rsidRPr="00351BC9" w:rsidRDefault="00351BC9" w:rsidP="00351BC9">
            <w:pPr>
              <w:jc w:val="center"/>
              <w:rPr>
                <w:rFonts w:eastAsia="Times New Roman"/>
                <w:sz w:val="24"/>
                <w:szCs w:val="24"/>
                <w:lang w:eastAsia="ru-RU"/>
              </w:rPr>
            </w:pPr>
            <w:r w:rsidRPr="00351BC9">
              <w:rPr>
                <w:rFonts w:eastAsia="Times New Roman"/>
                <w:sz w:val="20"/>
                <w:szCs w:val="20"/>
                <w:lang w:eastAsia="ru-RU"/>
              </w:rPr>
              <w:t>50</w:t>
            </w:r>
          </w:p>
        </w:tc>
        <w:tc>
          <w:tcPr>
            <w:tcW w:w="1522" w:type="dxa"/>
            <w:vAlign w:val="center"/>
          </w:tcPr>
          <w:p w14:paraId="77B56842"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50</w:t>
            </w:r>
          </w:p>
        </w:tc>
      </w:tr>
      <w:tr w:rsidR="00351BC9" w:rsidRPr="00351BC9" w14:paraId="271BCCF9" w14:textId="77777777" w:rsidTr="00C11286">
        <w:trPr>
          <w:trHeight w:val="371"/>
        </w:trPr>
        <w:tc>
          <w:tcPr>
            <w:tcW w:w="1273" w:type="dxa"/>
            <w:vAlign w:val="center"/>
          </w:tcPr>
          <w:p w14:paraId="57D87C0C" w14:textId="77777777" w:rsidR="00351BC9" w:rsidRPr="00351BC9" w:rsidRDefault="00351BC9" w:rsidP="00351BC9">
            <w:pPr>
              <w:jc w:val="center"/>
              <w:rPr>
                <w:rFonts w:eastAsia="Times New Roman"/>
                <w:sz w:val="20"/>
                <w:szCs w:val="20"/>
                <w:lang w:eastAsia="ru-RU"/>
              </w:rPr>
            </w:pPr>
          </w:p>
        </w:tc>
        <w:tc>
          <w:tcPr>
            <w:tcW w:w="2535" w:type="dxa"/>
            <w:vAlign w:val="center"/>
          </w:tcPr>
          <w:p w14:paraId="271BABD5" w14:textId="77777777" w:rsidR="00351BC9" w:rsidRPr="00351BC9" w:rsidRDefault="00351BC9" w:rsidP="00351BC9">
            <w:pPr>
              <w:jc w:val="center"/>
              <w:rPr>
                <w:rFonts w:eastAsia="Times New Roman"/>
                <w:b/>
                <w:sz w:val="20"/>
                <w:szCs w:val="20"/>
                <w:lang w:eastAsia="ru-RU"/>
              </w:rPr>
            </w:pPr>
            <w:r w:rsidRPr="00351BC9">
              <w:rPr>
                <w:rFonts w:eastAsia="Times New Roman"/>
                <w:b/>
                <w:sz w:val="20"/>
                <w:szCs w:val="20"/>
                <w:lang w:eastAsia="ru-RU"/>
              </w:rPr>
              <w:t>итого:</w:t>
            </w:r>
          </w:p>
        </w:tc>
        <w:tc>
          <w:tcPr>
            <w:tcW w:w="1759" w:type="dxa"/>
            <w:vAlign w:val="center"/>
          </w:tcPr>
          <w:p w14:paraId="6B9BCB31"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6,30</w:t>
            </w:r>
          </w:p>
        </w:tc>
        <w:tc>
          <w:tcPr>
            <w:tcW w:w="2535" w:type="dxa"/>
            <w:vAlign w:val="center"/>
          </w:tcPr>
          <w:p w14:paraId="52CEF536" w14:textId="77777777" w:rsidR="00351BC9" w:rsidRPr="00351BC9" w:rsidRDefault="00351BC9" w:rsidP="00351BC9">
            <w:pPr>
              <w:jc w:val="center"/>
              <w:rPr>
                <w:rFonts w:eastAsia="Times New Roman"/>
                <w:sz w:val="20"/>
                <w:szCs w:val="20"/>
                <w:lang w:eastAsia="ru-RU"/>
              </w:rPr>
            </w:pPr>
          </w:p>
        </w:tc>
        <w:tc>
          <w:tcPr>
            <w:tcW w:w="1522" w:type="dxa"/>
            <w:vAlign w:val="center"/>
          </w:tcPr>
          <w:p w14:paraId="68A1ED5C" w14:textId="77777777" w:rsidR="00351BC9" w:rsidRPr="00351BC9" w:rsidRDefault="00351BC9" w:rsidP="00351BC9">
            <w:pPr>
              <w:jc w:val="center"/>
              <w:rPr>
                <w:rFonts w:eastAsia="Times New Roman"/>
                <w:sz w:val="20"/>
                <w:szCs w:val="20"/>
                <w:lang w:eastAsia="ru-RU"/>
              </w:rPr>
            </w:pPr>
          </w:p>
        </w:tc>
      </w:tr>
    </w:tbl>
    <w:p w14:paraId="16D4B61F" w14:textId="77777777" w:rsidR="00351BC9" w:rsidRDefault="00351BC9" w:rsidP="00CA1304">
      <w:pPr>
        <w:pStyle w:val="afa"/>
        <w:ind w:left="993" w:hanging="284"/>
      </w:pPr>
    </w:p>
    <w:p w14:paraId="7644EFFA" w14:textId="72599C86" w:rsidR="00351BC9" w:rsidRDefault="00C11286">
      <w:pPr>
        <w:spacing w:after="200" w:line="276" w:lineRule="auto"/>
        <w:rPr>
          <w:rFonts w:eastAsia="Times New Roman"/>
          <w:sz w:val="24"/>
          <w:szCs w:val="24"/>
          <w:lang w:eastAsia="ru-RU"/>
        </w:rPr>
      </w:pPr>
      <w:r w:rsidRPr="00C11286">
        <w:rPr>
          <w:rFonts w:eastAsia="Times New Roman"/>
          <w:sz w:val="24"/>
          <w:szCs w:val="24"/>
          <w:lang w:eastAsia="ru-RU"/>
        </w:rPr>
        <w:t xml:space="preserve">По данным администрации МО СП «Деревня Ерденево»  </w:t>
      </w:r>
      <w:r w:rsidR="00351BC9" w:rsidRPr="00351BC9">
        <w:rPr>
          <w:rFonts w:eastAsia="Times New Roman"/>
          <w:sz w:val="24"/>
          <w:szCs w:val="24"/>
          <w:lang w:eastAsia="ru-RU"/>
        </w:rPr>
        <w:t>имеется 2 законсервированных скотомогильника.</w:t>
      </w:r>
    </w:p>
    <w:p w14:paraId="4E3909AB" w14:textId="46AD6C08" w:rsidR="000B48D7" w:rsidRDefault="000B48D7" w:rsidP="000B48D7">
      <w:pPr>
        <w:spacing w:line="276" w:lineRule="auto"/>
        <w:rPr>
          <w:rFonts w:eastAsia="Times New Roman"/>
          <w:sz w:val="24"/>
          <w:szCs w:val="24"/>
          <w:lang w:eastAsia="ru-RU"/>
        </w:rPr>
      </w:pPr>
      <w:r>
        <w:rPr>
          <w:rFonts w:eastAsia="Times New Roman"/>
          <w:sz w:val="24"/>
          <w:szCs w:val="24"/>
          <w:lang w:eastAsia="ru-RU"/>
        </w:rPr>
        <w:t>Таблица 3.1</w:t>
      </w:r>
      <w:r w:rsidR="00DA2CBB">
        <w:rPr>
          <w:rFonts w:eastAsia="Times New Roman"/>
          <w:sz w:val="24"/>
          <w:szCs w:val="24"/>
          <w:lang w:eastAsia="ru-RU"/>
        </w:rPr>
        <w:t>1</w:t>
      </w:r>
    </w:p>
    <w:tbl>
      <w:tblPr>
        <w:tblW w:w="9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382"/>
        <w:gridCol w:w="1560"/>
        <w:gridCol w:w="1275"/>
        <w:gridCol w:w="1142"/>
        <w:gridCol w:w="1014"/>
        <w:gridCol w:w="963"/>
        <w:gridCol w:w="709"/>
        <w:gridCol w:w="1283"/>
      </w:tblGrid>
      <w:tr w:rsidR="00C11286" w:rsidRPr="00351BC9" w14:paraId="48D21E27" w14:textId="77777777" w:rsidTr="00C11286">
        <w:trPr>
          <w:trHeight w:val="494"/>
        </w:trPr>
        <w:tc>
          <w:tcPr>
            <w:tcW w:w="603" w:type="dxa"/>
            <w:shd w:val="clear" w:color="auto" w:fill="auto"/>
            <w:vAlign w:val="center"/>
          </w:tcPr>
          <w:p w14:paraId="47BCD913" w14:textId="77777777" w:rsidR="00351BC9" w:rsidRPr="00351BC9" w:rsidRDefault="00351BC9" w:rsidP="000B48D7">
            <w:pPr>
              <w:widowControl w:val="0"/>
              <w:spacing w:line="360" w:lineRule="auto"/>
              <w:jc w:val="center"/>
              <w:rPr>
                <w:rFonts w:eastAsia="Times New Roman" w:cs="Tahoma"/>
                <w:sz w:val="26"/>
                <w:szCs w:val="26"/>
                <w:lang w:val="en-US" w:eastAsia="ru-RU"/>
              </w:rPr>
            </w:pPr>
            <w:r w:rsidRPr="00351BC9">
              <w:rPr>
                <w:rFonts w:eastAsia="Times New Roman" w:cs="Tahoma"/>
                <w:b/>
                <w:sz w:val="20"/>
                <w:szCs w:val="20"/>
                <w:lang w:eastAsia="ru-RU"/>
              </w:rPr>
              <w:t>№ п./п.</w:t>
            </w:r>
          </w:p>
        </w:tc>
        <w:tc>
          <w:tcPr>
            <w:tcW w:w="1382" w:type="dxa"/>
            <w:shd w:val="clear" w:color="auto" w:fill="auto"/>
            <w:vAlign w:val="center"/>
          </w:tcPr>
          <w:p w14:paraId="32E0765C" w14:textId="77777777" w:rsidR="00351BC9" w:rsidRPr="00351BC9" w:rsidRDefault="00351BC9" w:rsidP="000B48D7">
            <w:pPr>
              <w:jc w:val="center"/>
              <w:rPr>
                <w:rFonts w:eastAsia="Times New Roman"/>
                <w:b/>
                <w:sz w:val="20"/>
                <w:szCs w:val="20"/>
                <w:lang w:eastAsia="ru-RU"/>
              </w:rPr>
            </w:pPr>
            <w:r w:rsidRPr="00351BC9">
              <w:rPr>
                <w:rFonts w:eastAsia="Times New Roman"/>
                <w:b/>
                <w:sz w:val="20"/>
                <w:szCs w:val="20"/>
                <w:lang w:eastAsia="ru-RU"/>
              </w:rPr>
              <w:t>Наименование хозяйствующего субъекта и собственника скотомогильника</w:t>
            </w:r>
          </w:p>
        </w:tc>
        <w:tc>
          <w:tcPr>
            <w:tcW w:w="1560" w:type="dxa"/>
            <w:shd w:val="clear" w:color="auto" w:fill="auto"/>
            <w:vAlign w:val="center"/>
          </w:tcPr>
          <w:p w14:paraId="682973B2" w14:textId="77777777" w:rsidR="00351BC9" w:rsidRPr="00351BC9" w:rsidRDefault="00351BC9" w:rsidP="000B48D7">
            <w:pPr>
              <w:jc w:val="center"/>
              <w:rPr>
                <w:rFonts w:eastAsia="Times New Roman"/>
                <w:b/>
                <w:sz w:val="20"/>
                <w:szCs w:val="20"/>
                <w:lang w:eastAsia="ru-RU"/>
              </w:rPr>
            </w:pPr>
            <w:r w:rsidRPr="00351BC9">
              <w:rPr>
                <w:rFonts w:eastAsia="Times New Roman"/>
                <w:b/>
                <w:sz w:val="20"/>
                <w:szCs w:val="20"/>
                <w:lang w:eastAsia="ru-RU"/>
              </w:rPr>
              <w:t>Скотомогильник действующий или законсервированный, дата пуска и консервации</w:t>
            </w:r>
          </w:p>
        </w:tc>
        <w:tc>
          <w:tcPr>
            <w:tcW w:w="1275" w:type="dxa"/>
            <w:shd w:val="clear" w:color="auto" w:fill="auto"/>
            <w:vAlign w:val="center"/>
          </w:tcPr>
          <w:p w14:paraId="1948706C" w14:textId="77777777" w:rsidR="00351BC9" w:rsidRPr="00351BC9" w:rsidRDefault="00351BC9" w:rsidP="000B48D7">
            <w:pPr>
              <w:jc w:val="center"/>
              <w:rPr>
                <w:rFonts w:eastAsia="Times New Roman"/>
                <w:b/>
                <w:sz w:val="20"/>
                <w:szCs w:val="20"/>
                <w:lang w:eastAsia="ru-RU"/>
              </w:rPr>
            </w:pPr>
            <w:r w:rsidRPr="00351BC9">
              <w:rPr>
                <w:rFonts w:eastAsia="Times New Roman"/>
                <w:b/>
                <w:sz w:val="20"/>
                <w:szCs w:val="20"/>
                <w:lang w:eastAsia="ru-RU"/>
              </w:rPr>
              <w:t xml:space="preserve">Наименование населённых пунктов, ближайших до скотомогильника. Расстояние, направление </w:t>
            </w:r>
          </w:p>
        </w:tc>
        <w:tc>
          <w:tcPr>
            <w:tcW w:w="1142" w:type="dxa"/>
            <w:shd w:val="clear" w:color="auto" w:fill="auto"/>
            <w:vAlign w:val="center"/>
          </w:tcPr>
          <w:p w14:paraId="0B0DA346" w14:textId="77777777" w:rsidR="00351BC9" w:rsidRPr="00351BC9" w:rsidRDefault="00351BC9" w:rsidP="000B48D7">
            <w:pPr>
              <w:jc w:val="center"/>
              <w:rPr>
                <w:rFonts w:eastAsia="Times New Roman"/>
                <w:b/>
                <w:sz w:val="20"/>
                <w:szCs w:val="20"/>
                <w:lang w:eastAsia="ru-RU"/>
              </w:rPr>
            </w:pPr>
            <w:r w:rsidRPr="00351BC9">
              <w:rPr>
                <w:rFonts w:eastAsia="Times New Roman"/>
                <w:b/>
                <w:sz w:val="20"/>
                <w:szCs w:val="20"/>
                <w:lang w:eastAsia="ru-RU"/>
              </w:rPr>
              <w:t xml:space="preserve">Расстояние от скотомогильника до МТФ (название МТФ и направление) </w:t>
            </w:r>
          </w:p>
        </w:tc>
        <w:tc>
          <w:tcPr>
            <w:tcW w:w="1014" w:type="dxa"/>
            <w:shd w:val="clear" w:color="auto" w:fill="auto"/>
            <w:vAlign w:val="center"/>
          </w:tcPr>
          <w:p w14:paraId="253D6536" w14:textId="77777777" w:rsidR="00351BC9" w:rsidRPr="00351BC9" w:rsidRDefault="00351BC9" w:rsidP="000B48D7">
            <w:pPr>
              <w:ind w:left="-9" w:firstLine="9"/>
              <w:jc w:val="center"/>
              <w:rPr>
                <w:rFonts w:eastAsia="Times New Roman"/>
                <w:b/>
                <w:sz w:val="20"/>
                <w:szCs w:val="20"/>
                <w:lang w:eastAsia="ru-RU"/>
              </w:rPr>
            </w:pPr>
            <w:r w:rsidRPr="00351BC9">
              <w:rPr>
                <w:rFonts w:eastAsia="Times New Roman"/>
                <w:b/>
                <w:sz w:val="20"/>
                <w:szCs w:val="20"/>
                <w:lang w:eastAsia="ru-RU"/>
              </w:rPr>
              <w:t>Расстояние до водоёма и направление</w:t>
            </w:r>
          </w:p>
        </w:tc>
        <w:tc>
          <w:tcPr>
            <w:tcW w:w="963" w:type="dxa"/>
            <w:shd w:val="clear" w:color="auto" w:fill="auto"/>
            <w:vAlign w:val="center"/>
          </w:tcPr>
          <w:p w14:paraId="3F60859C" w14:textId="77777777" w:rsidR="00351BC9" w:rsidRPr="00351BC9" w:rsidRDefault="00351BC9" w:rsidP="000B48D7">
            <w:pPr>
              <w:jc w:val="center"/>
              <w:rPr>
                <w:rFonts w:eastAsia="Times New Roman"/>
                <w:b/>
                <w:sz w:val="20"/>
                <w:szCs w:val="20"/>
                <w:lang w:eastAsia="ru-RU"/>
              </w:rPr>
            </w:pPr>
            <w:r w:rsidRPr="00351BC9">
              <w:rPr>
                <w:rFonts w:eastAsia="Times New Roman"/>
                <w:b/>
                <w:sz w:val="20"/>
                <w:szCs w:val="20"/>
                <w:lang w:eastAsia="ru-RU"/>
              </w:rPr>
              <w:t>Расстояние до дороги и направление</w:t>
            </w:r>
          </w:p>
        </w:tc>
        <w:tc>
          <w:tcPr>
            <w:tcW w:w="709" w:type="dxa"/>
            <w:shd w:val="clear" w:color="auto" w:fill="auto"/>
            <w:vAlign w:val="center"/>
          </w:tcPr>
          <w:p w14:paraId="74F285F7" w14:textId="77777777" w:rsidR="00351BC9" w:rsidRPr="00351BC9" w:rsidRDefault="00351BC9" w:rsidP="000B48D7">
            <w:pPr>
              <w:jc w:val="center"/>
              <w:rPr>
                <w:rFonts w:eastAsia="Times New Roman"/>
                <w:b/>
                <w:sz w:val="20"/>
                <w:szCs w:val="20"/>
                <w:lang w:eastAsia="ru-RU"/>
              </w:rPr>
            </w:pPr>
            <w:r w:rsidRPr="00351BC9">
              <w:rPr>
                <w:rFonts w:eastAsia="Times New Roman"/>
                <w:b/>
                <w:sz w:val="20"/>
                <w:szCs w:val="20"/>
                <w:lang w:eastAsia="ru-RU"/>
              </w:rPr>
              <w:t>На сколько заполнены (%)</w:t>
            </w:r>
          </w:p>
        </w:tc>
        <w:tc>
          <w:tcPr>
            <w:tcW w:w="1283" w:type="dxa"/>
            <w:shd w:val="clear" w:color="auto" w:fill="auto"/>
          </w:tcPr>
          <w:p w14:paraId="170A3BD6" w14:textId="77777777" w:rsidR="00351BC9" w:rsidRPr="00351BC9" w:rsidRDefault="00351BC9" w:rsidP="000B48D7">
            <w:pPr>
              <w:jc w:val="center"/>
              <w:rPr>
                <w:rFonts w:eastAsia="Times New Roman"/>
                <w:b/>
                <w:sz w:val="20"/>
                <w:szCs w:val="20"/>
                <w:lang w:eastAsia="ru-RU"/>
              </w:rPr>
            </w:pPr>
          </w:p>
          <w:p w14:paraId="7EA631D1" w14:textId="77777777" w:rsidR="00351BC9" w:rsidRPr="00351BC9" w:rsidRDefault="00351BC9" w:rsidP="000B48D7">
            <w:pPr>
              <w:rPr>
                <w:rFonts w:eastAsia="Times New Roman"/>
                <w:b/>
                <w:sz w:val="20"/>
                <w:szCs w:val="20"/>
                <w:lang w:eastAsia="ru-RU"/>
              </w:rPr>
            </w:pPr>
            <w:r w:rsidRPr="00351BC9">
              <w:rPr>
                <w:rFonts w:eastAsia="Times New Roman"/>
                <w:b/>
                <w:sz w:val="20"/>
                <w:szCs w:val="20"/>
                <w:lang w:eastAsia="ru-RU"/>
              </w:rPr>
              <w:t>Санитарно-защитная зона, м</w:t>
            </w:r>
          </w:p>
        </w:tc>
      </w:tr>
      <w:tr w:rsidR="00C11286" w:rsidRPr="00351BC9" w14:paraId="116E3A4A" w14:textId="77777777" w:rsidTr="00C11286">
        <w:trPr>
          <w:trHeight w:val="494"/>
        </w:trPr>
        <w:tc>
          <w:tcPr>
            <w:tcW w:w="603" w:type="dxa"/>
            <w:shd w:val="clear" w:color="auto" w:fill="auto"/>
            <w:vAlign w:val="center"/>
          </w:tcPr>
          <w:p w14:paraId="3FDBA87E"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1</w:t>
            </w:r>
          </w:p>
        </w:tc>
        <w:tc>
          <w:tcPr>
            <w:tcW w:w="1382" w:type="dxa"/>
            <w:shd w:val="clear" w:color="auto" w:fill="auto"/>
            <w:vAlign w:val="center"/>
          </w:tcPr>
          <w:p w14:paraId="68DBB9F2"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Бесхозный принадлежал УМП Благоустройство, СП «д. Ерденево»</w:t>
            </w:r>
          </w:p>
        </w:tc>
        <w:tc>
          <w:tcPr>
            <w:tcW w:w="1560" w:type="dxa"/>
            <w:shd w:val="clear" w:color="auto" w:fill="auto"/>
            <w:vAlign w:val="center"/>
          </w:tcPr>
          <w:p w14:paraId="50796064"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Законсервирован,</w:t>
            </w:r>
          </w:p>
          <w:p w14:paraId="5B73B03F"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 xml:space="preserve">введен в </w:t>
            </w:r>
            <w:smartTag w:uri="urn:schemas-microsoft-com:office:smarttags" w:element="metricconverter">
              <w:smartTagPr>
                <w:attr w:name="ProductID" w:val="2003 г"/>
              </w:smartTagPr>
              <w:r w:rsidRPr="00351BC9">
                <w:rPr>
                  <w:rFonts w:eastAsia="Times New Roman"/>
                  <w:sz w:val="20"/>
                  <w:szCs w:val="20"/>
                  <w:lang w:eastAsia="ru-RU"/>
                </w:rPr>
                <w:t>2003 г</w:t>
              </w:r>
            </w:smartTag>
            <w:r w:rsidRPr="00351BC9">
              <w:rPr>
                <w:rFonts w:eastAsia="Times New Roman"/>
                <w:sz w:val="20"/>
                <w:szCs w:val="20"/>
                <w:lang w:eastAsia="ru-RU"/>
              </w:rPr>
              <w:t>.,</w:t>
            </w:r>
          </w:p>
          <w:p w14:paraId="003D4B84"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закрыт решением суда от 10.01.2007 г. дело № 2-35/2007</w:t>
            </w:r>
          </w:p>
        </w:tc>
        <w:tc>
          <w:tcPr>
            <w:tcW w:w="1275" w:type="dxa"/>
            <w:shd w:val="clear" w:color="auto" w:fill="auto"/>
            <w:vAlign w:val="center"/>
          </w:tcPr>
          <w:p w14:paraId="4A86A646"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находится в 2км севернее от с. Козлово</w:t>
            </w:r>
          </w:p>
        </w:tc>
        <w:tc>
          <w:tcPr>
            <w:tcW w:w="1142" w:type="dxa"/>
            <w:shd w:val="clear" w:color="auto" w:fill="auto"/>
            <w:vAlign w:val="center"/>
          </w:tcPr>
          <w:p w14:paraId="2AA5A26D"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 xml:space="preserve">в </w:t>
            </w:r>
            <w:smartTag w:uri="urn:schemas-microsoft-com:office:smarttags" w:element="metricconverter">
              <w:smartTagPr>
                <w:attr w:name="ProductID" w:val="4 км"/>
              </w:smartTagPr>
              <w:r w:rsidRPr="00351BC9">
                <w:rPr>
                  <w:rFonts w:eastAsia="Times New Roman"/>
                  <w:sz w:val="20"/>
                  <w:szCs w:val="20"/>
                  <w:lang w:eastAsia="ru-RU"/>
                </w:rPr>
                <w:t>4 км</w:t>
              </w:r>
            </w:smartTag>
            <w:r w:rsidRPr="00351BC9">
              <w:rPr>
                <w:rFonts w:eastAsia="Times New Roman"/>
                <w:sz w:val="20"/>
                <w:szCs w:val="20"/>
                <w:lang w:eastAsia="ru-RU"/>
              </w:rPr>
              <w:t xml:space="preserve"> восточнее от животноводческой фермы д. Ерденево</w:t>
            </w:r>
          </w:p>
        </w:tc>
        <w:tc>
          <w:tcPr>
            <w:tcW w:w="1014" w:type="dxa"/>
            <w:shd w:val="clear" w:color="auto" w:fill="auto"/>
            <w:vAlign w:val="center"/>
          </w:tcPr>
          <w:p w14:paraId="2F54ED0A"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w:t>
            </w:r>
          </w:p>
        </w:tc>
        <w:tc>
          <w:tcPr>
            <w:tcW w:w="963" w:type="dxa"/>
            <w:shd w:val="clear" w:color="auto" w:fill="auto"/>
            <w:vAlign w:val="center"/>
          </w:tcPr>
          <w:p w14:paraId="6816705F"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 xml:space="preserve">в </w:t>
            </w:r>
            <w:smartTag w:uri="urn:schemas-microsoft-com:office:smarttags" w:element="metricconverter">
              <w:smartTagPr>
                <w:attr w:name="ProductID" w:val="50 м"/>
              </w:smartTagPr>
              <w:r w:rsidRPr="00351BC9">
                <w:rPr>
                  <w:rFonts w:eastAsia="Times New Roman"/>
                  <w:sz w:val="20"/>
                  <w:szCs w:val="20"/>
                  <w:lang w:eastAsia="ru-RU"/>
                </w:rPr>
                <w:t>50 м</w:t>
              </w:r>
            </w:smartTag>
            <w:r w:rsidRPr="00351BC9">
              <w:rPr>
                <w:rFonts w:eastAsia="Times New Roman"/>
                <w:sz w:val="20"/>
                <w:szCs w:val="20"/>
                <w:lang w:eastAsia="ru-RU"/>
              </w:rPr>
              <w:t xml:space="preserve"> южнее проселочной дороги</w:t>
            </w:r>
          </w:p>
        </w:tc>
        <w:tc>
          <w:tcPr>
            <w:tcW w:w="709" w:type="dxa"/>
            <w:shd w:val="clear" w:color="auto" w:fill="auto"/>
            <w:vAlign w:val="center"/>
          </w:tcPr>
          <w:p w14:paraId="3FE1E140"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50</w:t>
            </w:r>
          </w:p>
        </w:tc>
        <w:tc>
          <w:tcPr>
            <w:tcW w:w="1283" w:type="dxa"/>
            <w:shd w:val="clear" w:color="auto" w:fill="auto"/>
            <w:vAlign w:val="center"/>
          </w:tcPr>
          <w:p w14:paraId="578B2DF0"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1000</w:t>
            </w:r>
          </w:p>
        </w:tc>
      </w:tr>
      <w:tr w:rsidR="00C11286" w:rsidRPr="00351BC9" w14:paraId="4EB125E5" w14:textId="77777777" w:rsidTr="00C11286">
        <w:trPr>
          <w:trHeight w:val="494"/>
        </w:trPr>
        <w:tc>
          <w:tcPr>
            <w:tcW w:w="603" w:type="dxa"/>
            <w:shd w:val="clear" w:color="auto" w:fill="auto"/>
            <w:vAlign w:val="center"/>
          </w:tcPr>
          <w:p w14:paraId="4CBEE427"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2</w:t>
            </w:r>
          </w:p>
        </w:tc>
        <w:tc>
          <w:tcPr>
            <w:tcW w:w="1382" w:type="dxa"/>
            <w:shd w:val="clear" w:color="auto" w:fill="auto"/>
            <w:vAlign w:val="center"/>
          </w:tcPr>
          <w:p w14:paraId="524379A5"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 xml:space="preserve">ООО АФ Ярославец </w:t>
            </w:r>
            <w:r w:rsidRPr="00351BC9">
              <w:rPr>
                <w:rFonts w:eastAsia="Times New Roman"/>
                <w:sz w:val="20"/>
                <w:szCs w:val="20"/>
                <w:lang w:eastAsia="ru-RU"/>
              </w:rPr>
              <w:lastRenderedPageBreak/>
              <w:t>Отд. Ерденево, СП «д. Ерденево»</w:t>
            </w:r>
          </w:p>
        </w:tc>
        <w:tc>
          <w:tcPr>
            <w:tcW w:w="1560" w:type="dxa"/>
            <w:shd w:val="clear" w:color="auto" w:fill="auto"/>
            <w:vAlign w:val="center"/>
          </w:tcPr>
          <w:p w14:paraId="019E81BE"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lastRenderedPageBreak/>
              <w:t xml:space="preserve">Введен в </w:t>
            </w:r>
            <w:smartTag w:uri="urn:schemas-microsoft-com:office:smarttags" w:element="metricconverter">
              <w:smartTagPr>
                <w:attr w:name="ProductID" w:val="1995 г"/>
              </w:smartTagPr>
              <w:r w:rsidRPr="00351BC9">
                <w:rPr>
                  <w:rFonts w:eastAsia="Times New Roman"/>
                  <w:sz w:val="20"/>
                  <w:szCs w:val="20"/>
                  <w:lang w:eastAsia="ru-RU"/>
                </w:rPr>
                <w:t>1995 г</w:t>
              </w:r>
            </w:smartTag>
            <w:r w:rsidRPr="00351BC9">
              <w:rPr>
                <w:rFonts w:eastAsia="Times New Roman"/>
                <w:sz w:val="20"/>
                <w:szCs w:val="20"/>
                <w:lang w:eastAsia="ru-RU"/>
              </w:rPr>
              <w:t>.</w:t>
            </w:r>
          </w:p>
          <w:p w14:paraId="38E3FE7C"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lastRenderedPageBreak/>
              <w:t xml:space="preserve">Законсервирован в </w:t>
            </w:r>
            <w:smartTag w:uri="urn:schemas-microsoft-com:office:smarttags" w:element="metricconverter">
              <w:smartTagPr>
                <w:attr w:name="ProductID" w:val="2007 г"/>
              </w:smartTagPr>
              <w:r w:rsidRPr="00351BC9">
                <w:rPr>
                  <w:rFonts w:eastAsia="Times New Roman"/>
                  <w:sz w:val="20"/>
                  <w:szCs w:val="20"/>
                  <w:lang w:eastAsia="ru-RU"/>
                </w:rPr>
                <w:t>2007 г</w:t>
              </w:r>
            </w:smartTag>
            <w:r w:rsidRPr="00351BC9">
              <w:rPr>
                <w:rFonts w:eastAsia="Times New Roman"/>
                <w:sz w:val="20"/>
                <w:szCs w:val="20"/>
                <w:lang w:eastAsia="ru-RU"/>
              </w:rPr>
              <w:t>.</w:t>
            </w:r>
          </w:p>
        </w:tc>
        <w:tc>
          <w:tcPr>
            <w:tcW w:w="1275" w:type="dxa"/>
            <w:shd w:val="clear" w:color="auto" w:fill="auto"/>
            <w:vAlign w:val="center"/>
          </w:tcPr>
          <w:p w14:paraId="1DA6B830"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lastRenderedPageBreak/>
              <w:t xml:space="preserve">находится в 1,5км </w:t>
            </w:r>
            <w:r w:rsidRPr="00351BC9">
              <w:rPr>
                <w:rFonts w:eastAsia="Times New Roman"/>
                <w:sz w:val="20"/>
                <w:szCs w:val="20"/>
                <w:lang w:eastAsia="ru-RU"/>
              </w:rPr>
              <w:lastRenderedPageBreak/>
              <w:t>восточнее от д. Ерденево</w:t>
            </w:r>
          </w:p>
        </w:tc>
        <w:tc>
          <w:tcPr>
            <w:tcW w:w="1142" w:type="dxa"/>
            <w:shd w:val="clear" w:color="auto" w:fill="auto"/>
            <w:vAlign w:val="center"/>
          </w:tcPr>
          <w:p w14:paraId="1FF4BFEA"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lastRenderedPageBreak/>
              <w:t xml:space="preserve">в </w:t>
            </w:r>
            <w:smartTag w:uri="urn:schemas-microsoft-com:office:smarttags" w:element="metricconverter">
              <w:smartTagPr>
                <w:attr w:name="ProductID" w:val="1 км"/>
              </w:smartTagPr>
              <w:r w:rsidRPr="00351BC9">
                <w:rPr>
                  <w:rFonts w:eastAsia="Times New Roman"/>
                  <w:sz w:val="20"/>
                  <w:szCs w:val="20"/>
                  <w:lang w:eastAsia="ru-RU"/>
                </w:rPr>
                <w:t>1 км</w:t>
              </w:r>
            </w:smartTag>
            <w:r w:rsidRPr="00351BC9">
              <w:rPr>
                <w:rFonts w:eastAsia="Times New Roman"/>
                <w:sz w:val="20"/>
                <w:szCs w:val="20"/>
                <w:lang w:eastAsia="ru-RU"/>
              </w:rPr>
              <w:t xml:space="preserve"> юго-</w:t>
            </w:r>
            <w:r w:rsidRPr="00351BC9">
              <w:rPr>
                <w:rFonts w:eastAsia="Times New Roman"/>
                <w:sz w:val="20"/>
                <w:szCs w:val="20"/>
                <w:lang w:eastAsia="ru-RU"/>
              </w:rPr>
              <w:lastRenderedPageBreak/>
              <w:t>восточнее от животноводческой фермы</w:t>
            </w:r>
          </w:p>
        </w:tc>
        <w:tc>
          <w:tcPr>
            <w:tcW w:w="1014" w:type="dxa"/>
            <w:shd w:val="clear" w:color="auto" w:fill="auto"/>
            <w:vAlign w:val="center"/>
          </w:tcPr>
          <w:p w14:paraId="0B732983" w14:textId="77777777" w:rsidR="00351BC9" w:rsidRPr="00351BC9" w:rsidRDefault="00351BC9" w:rsidP="00351BC9">
            <w:pPr>
              <w:jc w:val="center"/>
              <w:rPr>
                <w:rFonts w:eastAsia="Times New Roman"/>
                <w:sz w:val="20"/>
                <w:szCs w:val="20"/>
                <w:lang w:eastAsia="ru-RU"/>
              </w:rPr>
            </w:pPr>
            <w:smartTag w:uri="urn:schemas-microsoft-com:office:smarttags" w:element="metricconverter">
              <w:smartTagPr>
                <w:attr w:name="ProductID" w:val="1,5 км"/>
              </w:smartTagPr>
              <w:r w:rsidRPr="00351BC9">
                <w:rPr>
                  <w:rFonts w:eastAsia="Times New Roman"/>
                  <w:sz w:val="20"/>
                  <w:szCs w:val="20"/>
                  <w:lang w:eastAsia="ru-RU"/>
                </w:rPr>
                <w:lastRenderedPageBreak/>
                <w:t>1,5 км</w:t>
              </w:r>
            </w:smartTag>
            <w:r w:rsidRPr="00351BC9">
              <w:rPr>
                <w:rFonts w:eastAsia="Times New Roman"/>
                <w:sz w:val="20"/>
                <w:szCs w:val="20"/>
                <w:lang w:eastAsia="ru-RU"/>
              </w:rPr>
              <w:t xml:space="preserve"> севернее </w:t>
            </w:r>
            <w:r w:rsidRPr="00351BC9">
              <w:rPr>
                <w:rFonts w:eastAsia="Times New Roman"/>
                <w:sz w:val="20"/>
                <w:szCs w:val="20"/>
                <w:lang w:eastAsia="ru-RU"/>
              </w:rPr>
              <w:lastRenderedPageBreak/>
              <w:t>пруда д. Ерденево</w:t>
            </w:r>
          </w:p>
        </w:tc>
        <w:tc>
          <w:tcPr>
            <w:tcW w:w="963" w:type="dxa"/>
            <w:shd w:val="clear" w:color="auto" w:fill="auto"/>
            <w:vAlign w:val="center"/>
          </w:tcPr>
          <w:p w14:paraId="5C0C2E3A" w14:textId="77777777" w:rsidR="00351BC9" w:rsidRPr="00351BC9" w:rsidRDefault="00351BC9" w:rsidP="00351BC9">
            <w:pPr>
              <w:jc w:val="center"/>
              <w:rPr>
                <w:rFonts w:eastAsia="Times New Roman"/>
                <w:sz w:val="20"/>
                <w:szCs w:val="20"/>
                <w:lang w:eastAsia="ru-RU"/>
              </w:rPr>
            </w:pPr>
            <w:smartTag w:uri="urn:schemas-microsoft-com:office:smarttags" w:element="metricconverter">
              <w:smartTagPr>
                <w:attr w:name="ProductID" w:val="1,5 км"/>
              </w:smartTagPr>
              <w:r w:rsidRPr="00351BC9">
                <w:rPr>
                  <w:rFonts w:eastAsia="Times New Roman"/>
                  <w:sz w:val="20"/>
                  <w:szCs w:val="20"/>
                  <w:lang w:eastAsia="ru-RU"/>
                </w:rPr>
                <w:lastRenderedPageBreak/>
                <w:t>1,5 км</w:t>
              </w:r>
            </w:smartTag>
            <w:r w:rsidRPr="00351BC9">
              <w:rPr>
                <w:rFonts w:eastAsia="Times New Roman"/>
                <w:sz w:val="20"/>
                <w:szCs w:val="20"/>
                <w:lang w:eastAsia="ru-RU"/>
              </w:rPr>
              <w:t xml:space="preserve"> севернее </w:t>
            </w:r>
            <w:r w:rsidRPr="00351BC9">
              <w:rPr>
                <w:rFonts w:eastAsia="Times New Roman"/>
                <w:sz w:val="20"/>
                <w:szCs w:val="20"/>
                <w:lang w:eastAsia="ru-RU"/>
              </w:rPr>
              <w:lastRenderedPageBreak/>
              <w:t>проселочной дороги</w:t>
            </w:r>
          </w:p>
        </w:tc>
        <w:tc>
          <w:tcPr>
            <w:tcW w:w="709" w:type="dxa"/>
            <w:shd w:val="clear" w:color="auto" w:fill="auto"/>
            <w:vAlign w:val="center"/>
          </w:tcPr>
          <w:p w14:paraId="5A564448"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lastRenderedPageBreak/>
              <w:t>50</w:t>
            </w:r>
          </w:p>
        </w:tc>
        <w:tc>
          <w:tcPr>
            <w:tcW w:w="1283" w:type="dxa"/>
            <w:shd w:val="clear" w:color="auto" w:fill="auto"/>
            <w:vAlign w:val="center"/>
          </w:tcPr>
          <w:p w14:paraId="3A86567F" w14:textId="77777777" w:rsidR="00351BC9" w:rsidRPr="00351BC9" w:rsidRDefault="00351BC9" w:rsidP="00351BC9">
            <w:pPr>
              <w:jc w:val="center"/>
              <w:rPr>
                <w:rFonts w:eastAsia="Times New Roman"/>
                <w:sz w:val="20"/>
                <w:szCs w:val="20"/>
                <w:lang w:eastAsia="ru-RU"/>
              </w:rPr>
            </w:pPr>
            <w:r w:rsidRPr="00351BC9">
              <w:rPr>
                <w:rFonts w:eastAsia="Times New Roman"/>
                <w:sz w:val="20"/>
                <w:szCs w:val="20"/>
                <w:lang w:eastAsia="ru-RU"/>
              </w:rPr>
              <w:t>1000</w:t>
            </w:r>
          </w:p>
        </w:tc>
      </w:tr>
    </w:tbl>
    <w:p w14:paraId="0AB3E489" w14:textId="77777777" w:rsidR="00351BC9" w:rsidRDefault="00351BC9">
      <w:pPr>
        <w:spacing w:after="200" w:line="276" w:lineRule="auto"/>
        <w:rPr>
          <w:rFonts w:eastAsia="Times New Roman"/>
          <w:sz w:val="24"/>
          <w:szCs w:val="24"/>
          <w:lang w:eastAsia="ru-RU"/>
        </w:rPr>
      </w:pPr>
    </w:p>
    <w:p w14:paraId="1BF3A8EB" w14:textId="4EE7F6AD" w:rsidR="0003063A" w:rsidRPr="00AA6E7F" w:rsidRDefault="00530149" w:rsidP="00530149">
      <w:pPr>
        <w:pStyle w:val="30"/>
        <w:numPr>
          <w:ilvl w:val="0"/>
          <w:numId w:val="0"/>
        </w:numPr>
        <w:ind w:left="1276"/>
      </w:pPr>
      <w:bookmarkStart w:id="80" w:name="_Toc66401897"/>
      <w:r>
        <w:t>3.9.3</w:t>
      </w:r>
      <w:r w:rsidR="006C133A">
        <w:t xml:space="preserve">. </w:t>
      </w:r>
      <w:r w:rsidR="0003063A" w:rsidRPr="00AA6E7F">
        <w:t>Санитарная очистка территории</w:t>
      </w:r>
      <w:bookmarkEnd w:id="80"/>
    </w:p>
    <w:p w14:paraId="3F51CF09" w14:textId="77777777" w:rsidR="00001A92" w:rsidRDefault="00001A92" w:rsidP="00001A92">
      <w:pPr>
        <w:pStyle w:val="afa"/>
        <w:rPr>
          <w:bCs/>
          <w:snapToGrid w:val="0"/>
        </w:rPr>
      </w:pPr>
    </w:p>
    <w:p w14:paraId="76159B56" w14:textId="7E76F614" w:rsidR="00001A92" w:rsidRPr="00001A92" w:rsidRDefault="00001A92" w:rsidP="00001A92">
      <w:pPr>
        <w:pStyle w:val="afa"/>
        <w:rPr>
          <w:bCs/>
          <w:snapToGrid w:val="0"/>
        </w:rPr>
      </w:pPr>
      <w:r w:rsidRPr="00001A92">
        <w:rPr>
          <w:bCs/>
          <w:snapToGrid w:val="0"/>
        </w:rPr>
        <w:t>Сбор и удаление твердых бытовых отходов с территории сельского поселения в соответствии с действующим законодательством осуществляется по планово-регулярной системе, согласно утвержденным графикам и договорам.</w:t>
      </w:r>
    </w:p>
    <w:p w14:paraId="35F5178C" w14:textId="5ADBE660" w:rsidR="00001A92" w:rsidRPr="00001A92" w:rsidRDefault="00001A92" w:rsidP="00001A92">
      <w:pPr>
        <w:pStyle w:val="afa"/>
        <w:rPr>
          <w:bCs/>
          <w:snapToGrid w:val="0"/>
        </w:rPr>
      </w:pPr>
      <w:r w:rsidRPr="00001A92">
        <w:rPr>
          <w:bCs/>
          <w:snapToGrid w:val="0"/>
        </w:rPr>
        <w:t>Периодичность вывоза ТБО проводится: не реже 1 раза в 3 суток в холодное время года (при температуре не выше 5</w:t>
      </w:r>
      <w:r w:rsidR="00A578F1" w:rsidRPr="00A578F1">
        <w:rPr>
          <w:bCs/>
          <w:snapToGrid w:val="0"/>
        </w:rPr>
        <w:t>º</w:t>
      </w:r>
      <w:r w:rsidRPr="00001A92">
        <w:rPr>
          <w:bCs/>
          <w:snapToGrid w:val="0"/>
        </w:rPr>
        <w:t>С) и ежедневно в теплое время года.</w:t>
      </w:r>
      <w:r w:rsidR="00D670DF">
        <w:rPr>
          <w:bCs/>
          <w:snapToGrid w:val="0"/>
        </w:rPr>
        <w:br/>
      </w:r>
    </w:p>
    <w:p w14:paraId="48DBF73D" w14:textId="77777777" w:rsidR="00D670DF" w:rsidRDefault="00D670DF" w:rsidP="00001A92">
      <w:pPr>
        <w:pStyle w:val="afa"/>
        <w:rPr>
          <w:bCs/>
          <w:snapToGrid w:val="0"/>
        </w:rPr>
      </w:pPr>
      <w:r w:rsidRPr="00D670DF">
        <w:rPr>
          <w:bCs/>
          <w:snapToGrid w:val="0"/>
        </w:rPr>
        <w:t>Мусор с территорий и уличных мест вывозится на полигоны твердых коммунальный отходов (ТКО). Эксплуатирующая организация ГП «КРЭО» (г. Калуга, улица Ленина, дом 15) имеет лицензию на деятельность по обезвреживанию и размещению отходов I-IV классов опасности серия 040 № 00104 П от 31.08.2018. Места накопления ТКО (контейнерные площадки) – имеются при всех учреждениях и предприятиях.</w:t>
      </w:r>
    </w:p>
    <w:p w14:paraId="10FB6A1B" w14:textId="5502008D" w:rsidR="00B0383F" w:rsidRDefault="00001A92" w:rsidP="00001A92">
      <w:pPr>
        <w:pStyle w:val="afa"/>
        <w:rPr>
          <w:bCs/>
          <w:snapToGrid w:val="0"/>
        </w:rPr>
      </w:pPr>
      <w:r w:rsidRPr="00001A92">
        <w:rPr>
          <w:bCs/>
          <w:snapToGrid w:val="0"/>
        </w:rPr>
        <w:t xml:space="preserve">Для сбора и временного хранения ТБО определены контейнерные площадки, представленные в таблице </w:t>
      </w:r>
      <w:r>
        <w:rPr>
          <w:bCs/>
          <w:snapToGrid w:val="0"/>
        </w:rPr>
        <w:t>2.7.3.1</w:t>
      </w:r>
      <w:r w:rsidRPr="00001A92">
        <w:rPr>
          <w:bCs/>
          <w:snapToGrid w:val="0"/>
        </w:rPr>
        <w:t>.</w:t>
      </w:r>
    </w:p>
    <w:p w14:paraId="7C2C693F" w14:textId="77777777" w:rsidR="00A519B6" w:rsidRDefault="00A519B6" w:rsidP="00001A92">
      <w:pPr>
        <w:pStyle w:val="afa"/>
        <w:rPr>
          <w:bCs/>
          <w:snapToGrid w:val="0"/>
        </w:rPr>
      </w:pPr>
    </w:p>
    <w:p w14:paraId="55849A9E" w14:textId="200669D8" w:rsidR="00001A92" w:rsidRDefault="00001A92" w:rsidP="00A519B6">
      <w:pPr>
        <w:pStyle w:val="afa"/>
        <w:spacing w:after="120"/>
        <w:ind w:left="1843" w:hanging="1843"/>
        <w:rPr>
          <w:bCs/>
          <w:snapToGrid w:val="0"/>
        </w:rPr>
      </w:pPr>
      <w:r>
        <w:rPr>
          <w:bCs/>
          <w:snapToGrid w:val="0"/>
        </w:rPr>
        <w:t xml:space="preserve">Таблица </w:t>
      </w:r>
      <w:r w:rsidR="000B48D7">
        <w:rPr>
          <w:bCs/>
          <w:snapToGrid w:val="0"/>
        </w:rPr>
        <w:t>3.13</w:t>
      </w:r>
      <w:r>
        <w:rPr>
          <w:bCs/>
          <w:snapToGrid w:val="0"/>
        </w:rPr>
        <w:t xml:space="preserve"> –</w:t>
      </w:r>
      <w:r>
        <w:rPr>
          <w:bCs/>
          <w:snapToGrid w:val="0"/>
        </w:rPr>
        <w:tab/>
      </w:r>
      <w:r w:rsidRPr="00001A92">
        <w:rPr>
          <w:bCs/>
          <w:snapToGrid w:val="0"/>
        </w:rPr>
        <w:t>Адреса контейнерных площадок в населенных пунктах МО СП «Деревня Ерденево»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6280"/>
        <w:gridCol w:w="2756"/>
      </w:tblGrid>
      <w:tr w:rsidR="00001A92" w:rsidRPr="00A46151" w14:paraId="454366A4" w14:textId="77777777" w:rsidTr="00C025C7">
        <w:tc>
          <w:tcPr>
            <w:tcW w:w="279" w:type="pct"/>
            <w:shd w:val="clear" w:color="auto" w:fill="auto"/>
          </w:tcPr>
          <w:p w14:paraId="2379FFCE" w14:textId="77777777" w:rsidR="00001A92" w:rsidRPr="00A46151" w:rsidRDefault="00001A92" w:rsidP="00C025C7">
            <w:pPr>
              <w:pStyle w:val="afff3"/>
              <w:jc w:val="center"/>
              <w:rPr>
                <w:sz w:val="20"/>
              </w:rPr>
            </w:pPr>
            <w:r w:rsidRPr="00A46151">
              <w:rPr>
                <w:sz w:val="20"/>
              </w:rPr>
              <w:t xml:space="preserve">№ </w:t>
            </w:r>
          </w:p>
          <w:p w14:paraId="1A574D24" w14:textId="77777777" w:rsidR="00001A92" w:rsidRPr="00A46151" w:rsidRDefault="00001A92" w:rsidP="00C025C7">
            <w:pPr>
              <w:pStyle w:val="afff3"/>
              <w:jc w:val="center"/>
              <w:rPr>
                <w:sz w:val="20"/>
              </w:rPr>
            </w:pPr>
            <w:r w:rsidRPr="00A46151">
              <w:rPr>
                <w:sz w:val="20"/>
              </w:rPr>
              <w:t>п/п</w:t>
            </w:r>
          </w:p>
        </w:tc>
        <w:tc>
          <w:tcPr>
            <w:tcW w:w="3281" w:type="pct"/>
            <w:shd w:val="clear" w:color="auto" w:fill="auto"/>
          </w:tcPr>
          <w:p w14:paraId="2237269C" w14:textId="77777777" w:rsidR="00001A92" w:rsidRPr="00A46151" w:rsidRDefault="00001A92" w:rsidP="00C025C7">
            <w:pPr>
              <w:pStyle w:val="afff3"/>
              <w:jc w:val="center"/>
              <w:rPr>
                <w:sz w:val="20"/>
              </w:rPr>
            </w:pPr>
            <w:r w:rsidRPr="00A46151">
              <w:rPr>
                <w:sz w:val="20"/>
              </w:rPr>
              <w:t>Адреса контейнерных площадок</w:t>
            </w:r>
          </w:p>
        </w:tc>
        <w:tc>
          <w:tcPr>
            <w:tcW w:w="1440" w:type="pct"/>
            <w:shd w:val="clear" w:color="auto" w:fill="auto"/>
          </w:tcPr>
          <w:p w14:paraId="38D101EB" w14:textId="77777777" w:rsidR="00001A92" w:rsidRPr="00A46151" w:rsidRDefault="00001A92" w:rsidP="00C025C7">
            <w:pPr>
              <w:pStyle w:val="afff3"/>
              <w:jc w:val="center"/>
              <w:rPr>
                <w:sz w:val="20"/>
              </w:rPr>
            </w:pPr>
            <w:r w:rsidRPr="00A46151">
              <w:rPr>
                <w:sz w:val="20"/>
              </w:rPr>
              <w:t>Кол-во площадок и контейнеров</w:t>
            </w:r>
          </w:p>
        </w:tc>
      </w:tr>
      <w:tr w:rsidR="00001A92" w:rsidRPr="00A46151" w14:paraId="22040A84" w14:textId="77777777" w:rsidTr="00C025C7">
        <w:tc>
          <w:tcPr>
            <w:tcW w:w="279" w:type="pct"/>
            <w:shd w:val="clear" w:color="auto" w:fill="auto"/>
          </w:tcPr>
          <w:p w14:paraId="45C58C5A" w14:textId="77777777" w:rsidR="00001A92" w:rsidRPr="00A46151" w:rsidRDefault="00001A92" w:rsidP="00C025C7">
            <w:pPr>
              <w:pStyle w:val="afff3"/>
              <w:jc w:val="center"/>
              <w:rPr>
                <w:sz w:val="20"/>
              </w:rPr>
            </w:pPr>
            <w:r w:rsidRPr="00A46151">
              <w:rPr>
                <w:sz w:val="20"/>
              </w:rPr>
              <w:t>1</w:t>
            </w:r>
          </w:p>
        </w:tc>
        <w:tc>
          <w:tcPr>
            <w:tcW w:w="3281" w:type="pct"/>
            <w:shd w:val="clear" w:color="auto" w:fill="auto"/>
          </w:tcPr>
          <w:p w14:paraId="46A62C51" w14:textId="77777777" w:rsidR="00001A92" w:rsidRPr="00A46151" w:rsidRDefault="00001A92" w:rsidP="00C025C7">
            <w:pPr>
              <w:pStyle w:val="afff3"/>
              <w:jc w:val="center"/>
              <w:rPr>
                <w:sz w:val="20"/>
              </w:rPr>
            </w:pPr>
            <w:r w:rsidRPr="00A46151">
              <w:rPr>
                <w:sz w:val="20"/>
              </w:rPr>
              <w:t>дер. Ерденево</w:t>
            </w:r>
          </w:p>
        </w:tc>
        <w:tc>
          <w:tcPr>
            <w:tcW w:w="1440" w:type="pct"/>
            <w:shd w:val="clear" w:color="auto" w:fill="auto"/>
          </w:tcPr>
          <w:p w14:paraId="6FFEEE2C" w14:textId="77777777" w:rsidR="00001A92" w:rsidRPr="00A46151" w:rsidRDefault="00001A92" w:rsidP="00C025C7">
            <w:pPr>
              <w:pStyle w:val="afff3"/>
              <w:jc w:val="center"/>
              <w:rPr>
                <w:sz w:val="20"/>
              </w:rPr>
            </w:pPr>
            <w:r w:rsidRPr="00A46151">
              <w:rPr>
                <w:sz w:val="20"/>
              </w:rPr>
              <w:t>2/5</w:t>
            </w:r>
          </w:p>
        </w:tc>
      </w:tr>
      <w:tr w:rsidR="00001A92" w:rsidRPr="00A46151" w14:paraId="27289B49" w14:textId="77777777" w:rsidTr="00C025C7">
        <w:tc>
          <w:tcPr>
            <w:tcW w:w="279" w:type="pct"/>
            <w:shd w:val="clear" w:color="auto" w:fill="auto"/>
          </w:tcPr>
          <w:p w14:paraId="10143F99" w14:textId="77777777" w:rsidR="00001A92" w:rsidRPr="00A46151" w:rsidRDefault="00001A92" w:rsidP="00C025C7">
            <w:pPr>
              <w:pStyle w:val="afff3"/>
              <w:jc w:val="center"/>
              <w:rPr>
                <w:sz w:val="20"/>
              </w:rPr>
            </w:pPr>
            <w:r w:rsidRPr="00A46151">
              <w:rPr>
                <w:sz w:val="20"/>
              </w:rPr>
              <w:t>2</w:t>
            </w:r>
          </w:p>
        </w:tc>
        <w:tc>
          <w:tcPr>
            <w:tcW w:w="3281" w:type="pct"/>
            <w:shd w:val="clear" w:color="auto" w:fill="auto"/>
          </w:tcPr>
          <w:p w14:paraId="73D89BA8" w14:textId="77777777" w:rsidR="00001A92" w:rsidRPr="00A46151" w:rsidRDefault="00001A92" w:rsidP="00C025C7">
            <w:pPr>
              <w:pStyle w:val="afff3"/>
              <w:jc w:val="center"/>
              <w:rPr>
                <w:sz w:val="20"/>
              </w:rPr>
            </w:pPr>
            <w:r w:rsidRPr="00A46151">
              <w:rPr>
                <w:sz w:val="20"/>
              </w:rPr>
              <w:t>ж.-д. ст. Ерденево</w:t>
            </w:r>
          </w:p>
        </w:tc>
        <w:tc>
          <w:tcPr>
            <w:tcW w:w="1440" w:type="pct"/>
            <w:shd w:val="clear" w:color="auto" w:fill="auto"/>
          </w:tcPr>
          <w:p w14:paraId="57D87C62" w14:textId="77777777" w:rsidR="00001A92" w:rsidRPr="00A46151" w:rsidRDefault="00001A92" w:rsidP="00C025C7">
            <w:pPr>
              <w:pStyle w:val="afff3"/>
              <w:jc w:val="center"/>
              <w:rPr>
                <w:sz w:val="20"/>
              </w:rPr>
            </w:pPr>
            <w:r w:rsidRPr="00A46151">
              <w:rPr>
                <w:sz w:val="20"/>
              </w:rPr>
              <w:t>1/5</w:t>
            </w:r>
          </w:p>
        </w:tc>
      </w:tr>
      <w:tr w:rsidR="00001A92" w:rsidRPr="00A46151" w14:paraId="703865BB" w14:textId="77777777" w:rsidTr="00C025C7">
        <w:tc>
          <w:tcPr>
            <w:tcW w:w="279" w:type="pct"/>
            <w:shd w:val="clear" w:color="auto" w:fill="auto"/>
          </w:tcPr>
          <w:p w14:paraId="5BDA17A2" w14:textId="77777777" w:rsidR="00001A92" w:rsidRPr="00A46151" w:rsidRDefault="00001A92" w:rsidP="00C025C7">
            <w:pPr>
              <w:pStyle w:val="afff3"/>
              <w:jc w:val="center"/>
              <w:rPr>
                <w:sz w:val="20"/>
              </w:rPr>
            </w:pPr>
            <w:r w:rsidRPr="00A46151">
              <w:rPr>
                <w:sz w:val="20"/>
              </w:rPr>
              <w:t>3</w:t>
            </w:r>
          </w:p>
        </w:tc>
        <w:tc>
          <w:tcPr>
            <w:tcW w:w="3281" w:type="pct"/>
            <w:shd w:val="clear" w:color="auto" w:fill="auto"/>
          </w:tcPr>
          <w:p w14:paraId="58C99311" w14:textId="77777777" w:rsidR="00001A92" w:rsidRPr="00A46151" w:rsidRDefault="00001A92" w:rsidP="00C025C7">
            <w:pPr>
              <w:pStyle w:val="afff3"/>
              <w:jc w:val="center"/>
              <w:rPr>
                <w:sz w:val="20"/>
              </w:rPr>
            </w:pPr>
            <w:r w:rsidRPr="00A46151">
              <w:rPr>
                <w:sz w:val="20"/>
              </w:rPr>
              <w:t>с. Козлово</w:t>
            </w:r>
          </w:p>
        </w:tc>
        <w:tc>
          <w:tcPr>
            <w:tcW w:w="1440" w:type="pct"/>
            <w:shd w:val="clear" w:color="auto" w:fill="auto"/>
          </w:tcPr>
          <w:p w14:paraId="481BDE9F" w14:textId="77777777" w:rsidR="00001A92" w:rsidRPr="00A46151" w:rsidRDefault="00001A92" w:rsidP="00C025C7">
            <w:pPr>
              <w:pStyle w:val="afff3"/>
              <w:jc w:val="center"/>
              <w:rPr>
                <w:sz w:val="20"/>
              </w:rPr>
            </w:pPr>
            <w:r w:rsidRPr="00A46151">
              <w:rPr>
                <w:sz w:val="20"/>
              </w:rPr>
              <w:t>1/5</w:t>
            </w:r>
          </w:p>
        </w:tc>
      </w:tr>
    </w:tbl>
    <w:p w14:paraId="167E6D01" w14:textId="465F6339" w:rsidR="00001A92" w:rsidRDefault="00001A92" w:rsidP="00001A92">
      <w:pPr>
        <w:pStyle w:val="afa"/>
      </w:pPr>
    </w:p>
    <w:p w14:paraId="7C6765BC" w14:textId="1722928A" w:rsidR="00001A92" w:rsidRDefault="00001A92" w:rsidP="00001A92">
      <w:pPr>
        <w:pStyle w:val="afa"/>
      </w:pPr>
      <w:bookmarkStart w:id="81" w:name="_Hlk53576731"/>
      <w:r w:rsidRPr="00001A92">
        <w:t>Садоводческие</w:t>
      </w:r>
      <w:r>
        <w:t xml:space="preserve"> товарищества вывозят мусор по заключенным договорам. В населенном пункте д. Веткино постоянно проживающих жителей нет.</w:t>
      </w:r>
    </w:p>
    <w:p w14:paraId="546E4BCF" w14:textId="25B6D209" w:rsidR="00001A92" w:rsidRDefault="00001A92" w:rsidP="00001A92">
      <w:pPr>
        <w:pStyle w:val="afa"/>
      </w:pPr>
      <w:r>
        <w:t>Мусор с территорий и уличных мест вывозится на полигон твердых бытовых отходов (ТБО). Места временного хранения ТБО – имеются при всех учреждениях и предприятиях.</w:t>
      </w:r>
    </w:p>
    <w:bookmarkEnd w:id="81"/>
    <w:p w14:paraId="5C2D0681" w14:textId="77777777" w:rsidR="00001A92" w:rsidRDefault="00001A92" w:rsidP="00001A92">
      <w:pPr>
        <w:pStyle w:val="afa"/>
      </w:pPr>
    </w:p>
    <w:p w14:paraId="21AC2039" w14:textId="77777777" w:rsidR="00E4704C" w:rsidRDefault="00E4704C" w:rsidP="00001A92">
      <w:pPr>
        <w:pStyle w:val="afa"/>
      </w:pPr>
    </w:p>
    <w:p w14:paraId="635CF423" w14:textId="77777777" w:rsidR="00E4704C" w:rsidRDefault="00E4704C" w:rsidP="00001A92">
      <w:pPr>
        <w:pStyle w:val="afa"/>
      </w:pPr>
    </w:p>
    <w:p w14:paraId="0CDC715D" w14:textId="77777777" w:rsidR="00757E28" w:rsidRDefault="00757E28" w:rsidP="00001A92">
      <w:pPr>
        <w:pStyle w:val="afa"/>
      </w:pPr>
    </w:p>
    <w:p w14:paraId="7FF5AB89" w14:textId="77777777" w:rsidR="00757E28" w:rsidRDefault="00757E28" w:rsidP="00001A92">
      <w:pPr>
        <w:pStyle w:val="afa"/>
      </w:pPr>
    </w:p>
    <w:p w14:paraId="0EC2B42A" w14:textId="77777777" w:rsidR="00757E28" w:rsidRDefault="00757E28" w:rsidP="00001A92">
      <w:pPr>
        <w:pStyle w:val="afa"/>
      </w:pPr>
    </w:p>
    <w:p w14:paraId="5E865971" w14:textId="77777777" w:rsidR="00757E28" w:rsidRPr="00B0383F" w:rsidRDefault="00757E28" w:rsidP="00001A92">
      <w:pPr>
        <w:pStyle w:val="afa"/>
      </w:pPr>
    </w:p>
    <w:p w14:paraId="563B2F60" w14:textId="5DCA900E" w:rsidR="0003063A" w:rsidRPr="00174049" w:rsidRDefault="006C133A" w:rsidP="00530149">
      <w:pPr>
        <w:pStyle w:val="30"/>
        <w:numPr>
          <w:ilvl w:val="0"/>
          <w:numId w:val="0"/>
        </w:numPr>
        <w:ind w:left="1276" w:hanging="11"/>
      </w:pPr>
      <w:bookmarkStart w:id="82" w:name="_Toc66401898"/>
      <w:r>
        <w:t xml:space="preserve">3.9.4. </w:t>
      </w:r>
      <w:r w:rsidR="0003063A" w:rsidRPr="00174049">
        <w:t>Шумовое загрязнение</w:t>
      </w:r>
      <w:bookmarkEnd w:id="82"/>
    </w:p>
    <w:p w14:paraId="75409E6A" w14:textId="77777777" w:rsidR="00B0383F" w:rsidRDefault="00B0383F" w:rsidP="00CA1304">
      <w:pPr>
        <w:pStyle w:val="afa"/>
      </w:pPr>
    </w:p>
    <w:p w14:paraId="1AD514EA" w14:textId="182241BD" w:rsidR="0003063A" w:rsidRDefault="0003063A" w:rsidP="00CA1304">
      <w:pPr>
        <w:pStyle w:val="afa"/>
        <w:rPr>
          <w:highlight w:val="yellow"/>
        </w:rPr>
      </w:pPr>
      <w:r w:rsidRPr="003E64B3">
        <w:t xml:space="preserve">Шумовая нагрузка выражена на территории </w:t>
      </w:r>
      <w:r w:rsidR="003E64B3" w:rsidRPr="003E64B3">
        <w:t>населенных пунктов</w:t>
      </w:r>
      <w:r w:rsidRPr="003E64B3">
        <w:t xml:space="preserve"> как результат деятельности </w:t>
      </w:r>
      <w:r w:rsidR="003E64B3" w:rsidRPr="003E64B3">
        <w:t>поселкового</w:t>
      </w:r>
      <w:r w:rsidRPr="003E64B3">
        <w:t xml:space="preserve"> и транзитного а</w:t>
      </w:r>
      <w:r w:rsidR="003E64B3" w:rsidRPr="003E64B3">
        <w:t>втотранспорта, железной дороги, функционирование производственны</w:t>
      </w:r>
      <w:r w:rsidR="003E64B3">
        <w:t>х</w:t>
      </w:r>
      <w:r w:rsidR="003E64B3" w:rsidRPr="003E64B3">
        <w:t xml:space="preserve"> зон сельскохозяйственных предприятий</w:t>
      </w:r>
    </w:p>
    <w:p w14:paraId="1A30CF59" w14:textId="77777777" w:rsidR="00D670DF" w:rsidRDefault="003E64B3" w:rsidP="00CA1304">
      <w:pPr>
        <w:pStyle w:val="afa"/>
      </w:pPr>
      <w:r w:rsidRPr="003E64B3">
        <w:t xml:space="preserve">В период строительства объектов на отдельные территории будет производиться дополнительное шумовое воздействие, при котором возможно превышение уровня </w:t>
      </w:r>
      <w:r w:rsidRPr="003E64B3">
        <w:lastRenderedPageBreak/>
        <w:t xml:space="preserve">предельно-допустимых уровней шума. Все строительно-монтажные работы в период строительства должны проводиться с учетом требований действующих правил и нормативов, в том числе </w:t>
      </w:r>
      <w:r w:rsidR="00D670DF" w:rsidRPr="00D670DF">
        <w:t>Постановление Главного государственного санитарного врача РФ от 02.12.2020 N 40 "Об утверждении санитарных правил СП 2.2.3670-20 "Санитарно-эпидемиологические требования к условиям труда" (Зарегистрировано в Минюсте России 29.12.2020 № 61893).</w:t>
      </w:r>
    </w:p>
    <w:p w14:paraId="54173DA8" w14:textId="059E04F5" w:rsidR="003E64B3" w:rsidRPr="003E64B3" w:rsidRDefault="003E64B3" w:rsidP="00CA1304">
      <w:pPr>
        <w:pStyle w:val="afa"/>
      </w:pPr>
      <w:r w:rsidRPr="003E64B3">
        <w:t>Для обеспечения нормативных показателей акустического режима селитебных территорий необходимо выполнение предусмотренных данным проектом мероприятий по территориальному планированию, а именно:</w:t>
      </w:r>
    </w:p>
    <w:p w14:paraId="1AA53724" w14:textId="4A407EED" w:rsidR="003E64B3" w:rsidRPr="003E64B3" w:rsidRDefault="003E64B3" w:rsidP="00CA1304">
      <w:pPr>
        <w:pStyle w:val="33"/>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3E64B3">
        <w:rPr>
          <w:rFonts w:ascii="Times New Roman" w:hAnsi="Times New Roman"/>
          <w:bCs/>
          <w:sz w:val="24"/>
          <w:szCs w:val="24"/>
        </w:rPr>
        <w:t xml:space="preserve">строительство </w:t>
      </w:r>
      <w:r>
        <w:rPr>
          <w:rFonts w:ascii="Times New Roman" w:hAnsi="Times New Roman"/>
          <w:bCs/>
          <w:sz w:val="24"/>
          <w:szCs w:val="24"/>
        </w:rPr>
        <w:t>пересечений автомобильных дорог</w:t>
      </w:r>
      <w:r w:rsidRPr="003E64B3">
        <w:rPr>
          <w:rFonts w:ascii="Times New Roman" w:hAnsi="Times New Roman"/>
          <w:bCs/>
          <w:sz w:val="24"/>
          <w:szCs w:val="24"/>
        </w:rPr>
        <w:t>, удовлетво</w:t>
      </w:r>
      <w:r>
        <w:rPr>
          <w:rFonts w:ascii="Times New Roman" w:hAnsi="Times New Roman"/>
          <w:bCs/>
          <w:sz w:val="24"/>
          <w:szCs w:val="24"/>
        </w:rPr>
        <w:t>ряющих современным требованиям;</w:t>
      </w:r>
    </w:p>
    <w:p w14:paraId="4F412323" w14:textId="642A2A7A" w:rsidR="003E64B3" w:rsidRPr="003E64B3" w:rsidRDefault="003E64B3" w:rsidP="00CA1304">
      <w:pPr>
        <w:pStyle w:val="33"/>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3E64B3">
        <w:rPr>
          <w:rFonts w:ascii="Times New Roman" w:hAnsi="Times New Roman"/>
          <w:bCs/>
          <w:sz w:val="24"/>
          <w:szCs w:val="24"/>
        </w:rPr>
        <w:t>создание санитарно-защитных полос озеленения и шумозащитных барьеров вдоль автодорог;</w:t>
      </w:r>
    </w:p>
    <w:p w14:paraId="10EDE55C" w14:textId="13FF6B96" w:rsidR="003E64B3" w:rsidRPr="003E64B3" w:rsidRDefault="003E64B3" w:rsidP="00CA1304">
      <w:pPr>
        <w:pStyle w:val="33"/>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3E64B3">
        <w:rPr>
          <w:rFonts w:ascii="Times New Roman" w:hAnsi="Times New Roman"/>
          <w:bCs/>
          <w:sz w:val="24"/>
          <w:szCs w:val="24"/>
        </w:rPr>
        <w:t>создание нормативных санитарно-защитных зон производственных и агропромышленных предприятий;</w:t>
      </w:r>
    </w:p>
    <w:p w14:paraId="111D3A1C" w14:textId="0CF8409C" w:rsidR="003E64B3" w:rsidRPr="00760270" w:rsidRDefault="00760270" w:rsidP="00CA1304">
      <w:pPr>
        <w:pStyle w:val="33"/>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003E64B3" w:rsidRPr="003E64B3">
        <w:rPr>
          <w:rFonts w:ascii="Times New Roman" w:hAnsi="Times New Roman"/>
          <w:bCs/>
          <w:sz w:val="24"/>
          <w:szCs w:val="24"/>
        </w:rPr>
        <w:t xml:space="preserve">модернизация производственных предприятий – источников шума, с заменой </w:t>
      </w:r>
      <w:r w:rsidR="003E64B3" w:rsidRPr="00760270">
        <w:rPr>
          <w:rFonts w:ascii="Times New Roman" w:hAnsi="Times New Roman"/>
          <w:bCs/>
          <w:sz w:val="24"/>
          <w:szCs w:val="24"/>
        </w:rPr>
        <w:t>оборудования и правильной ориентацией источника шума к жилой застройке.</w:t>
      </w:r>
    </w:p>
    <w:p w14:paraId="7B901C43" w14:textId="7CAE200F" w:rsidR="0003063A" w:rsidRDefault="0003063A" w:rsidP="00CA1304">
      <w:pPr>
        <w:pStyle w:val="afa"/>
      </w:pPr>
      <w:r w:rsidRPr="00760270">
        <w:t>В зоне повышенного уровня шума у железной дороги проводятся технологические мероприятия на транспорте по снижению уровня шума, создание вдоль</w:t>
      </w:r>
      <w:r w:rsidR="00CB750E">
        <w:t xml:space="preserve"> </w:t>
      </w:r>
      <w:r w:rsidRPr="00760270">
        <w:t xml:space="preserve">дорожных </w:t>
      </w:r>
      <w:proofErr w:type="spellStart"/>
      <w:r w:rsidRPr="00760270">
        <w:t>шумо</w:t>
      </w:r>
      <w:proofErr w:type="spellEnd"/>
      <w:r w:rsidRPr="00760270">
        <w:t>-защитных экранов и зеленых стенок.</w:t>
      </w:r>
    </w:p>
    <w:p w14:paraId="62992C93" w14:textId="77777777" w:rsidR="0003063A" w:rsidRDefault="0003063A" w:rsidP="00CA1304">
      <w:pPr>
        <w:pStyle w:val="afa"/>
      </w:pPr>
    </w:p>
    <w:p w14:paraId="78447F94" w14:textId="3F054254" w:rsidR="0003063A" w:rsidRPr="00061E05" w:rsidRDefault="006C133A" w:rsidP="00530149">
      <w:pPr>
        <w:pStyle w:val="30"/>
        <w:numPr>
          <w:ilvl w:val="0"/>
          <w:numId w:val="0"/>
        </w:numPr>
        <w:ind w:left="1276" w:hanging="11"/>
      </w:pPr>
      <w:bookmarkStart w:id="83" w:name="_Toc66401899"/>
      <w:r>
        <w:t xml:space="preserve">3.9.5. </w:t>
      </w:r>
      <w:r w:rsidR="0003063A" w:rsidRPr="00061E05">
        <w:t>Благоустройство и озеленение</w:t>
      </w:r>
      <w:bookmarkEnd w:id="83"/>
    </w:p>
    <w:p w14:paraId="55A3EF78" w14:textId="77777777" w:rsidR="00174049" w:rsidRDefault="00174049" w:rsidP="00CA1304">
      <w:pPr>
        <w:pStyle w:val="afa"/>
      </w:pPr>
    </w:p>
    <w:p w14:paraId="76DF53BD" w14:textId="7FFADAAC" w:rsidR="0003063A" w:rsidRPr="00732F18" w:rsidRDefault="0003063A" w:rsidP="0003063A">
      <w:pPr>
        <w:spacing w:after="60"/>
        <w:ind w:firstLine="709"/>
        <w:jc w:val="both"/>
        <w:rPr>
          <w:b/>
          <w:sz w:val="24"/>
          <w:szCs w:val="24"/>
        </w:rPr>
      </w:pPr>
      <w:r w:rsidRPr="00732F18">
        <w:rPr>
          <w:b/>
          <w:sz w:val="24"/>
          <w:szCs w:val="24"/>
        </w:rPr>
        <w:t>Озеленение</w:t>
      </w:r>
    </w:p>
    <w:p w14:paraId="7922B194" w14:textId="13E047EA" w:rsidR="00FC47DD" w:rsidRPr="00FC47DD" w:rsidRDefault="00FC47DD" w:rsidP="000E6A12">
      <w:pPr>
        <w:pStyle w:val="afa"/>
      </w:pPr>
      <w:r w:rsidRPr="00FC47DD">
        <w:t xml:space="preserve">Одна из важнейших проблем современного градостроительства – улучшение окружающей среды и организация здоровых и благоприятных условий жизни при высокой требовательности к архитектуре и ландшафтной </w:t>
      </w:r>
      <w:r w:rsidR="000E6A12" w:rsidRPr="00FC47DD">
        <w:t>архитектуре,</w:t>
      </w:r>
      <w:r w:rsidRPr="00FC47DD">
        <w:t xml:space="preserve"> в частности. В решении этой задачи видное место занимает строительство, охватывающее широкий круг вопросов архитектурно-планировочного, инженерного и биологического характера.</w:t>
      </w:r>
    </w:p>
    <w:p w14:paraId="430368B0" w14:textId="77777777" w:rsidR="00FC47DD" w:rsidRPr="00FC47DD" w:rsidRDefault="00FC47DD" w:rsidP="00061E05">
      <w:pPr>
        <w:pStyle w:val="afa"/>
      </w:pPr>
      <w:r w:rsidRPr="00FC47DD">
        <w:t>Зеленые насаждения оказывают большое влияние на регулирование теплового режима, понижение солнечной радиации, очищение и увлажнение воздуха.</w:t>
      </w:r>
    </w:p>
    <w:p w14:paraId="74D3ED65" w14:textId="77777777" w:rsidR="00FC47DD" w:rsidRPr="00FC47DD" w:rsidRDefault="00FC47DD" w:rsidP="00061E05">
      <w:pPr>
        <w:pStyle w:val="afa"/>
      </w:pPr>
      <w:r w:rsidRPr="00FC47DD">
        <w:t>Кроме того, единая система насаждений задерживает до 86% пыли, таким образом, уменьшит запыленность воздуха под кронами до 40%, уменьшает силу ветра, защищает воздух от загрязнения вредными газами и выполняет шумозащитную роль.</w:t>
      </w:r>
    </w:p>
    <w:p w14:paraId="01472425" w14:textId="77777777" w:rsidR="00FC47DD" w:rsidRPr="00FC47DD" w:rsidRDefault="00FC47DD" w:rsidP="00061E05">
      <w:pPr>
        <w:pStyle w:val="afa"/>
      </w:pPr>
      <w:r w:rsidRPr="00FC47DD">
        <w:t>Зеленые насаждения всех видов, начиная от озеленения усадеб до зеленого пояса, окружающего поселок, должны быть объединены в единую стройную систему.</w:t>
      </w:r>
    </w:p>
    <w:p w14:paraId="21425B03" w14:textId="77777777" w:rsidR="00FC47DD" w:rsidRPr="00FC47DD" w:rsidRDefault="00FC47DD" w:rsidP="00061E05">
      <w:pPr>
        <w:pStyle w:val="afa"/>
      </w:pPr>
      <w:r w:rsidRPr="00FC47DD">
        <w:t>Генеральным планом предусматривается многофункциональная система зеленых насаждений.</w:t>
      </w:r>
    </w:p>
    <w:p w14:paraId="09AA4515" w14:textId="77777777" w:rsidR="00FC47DD" w:rsidRPr="00FC47DD" w:rsidRDefault="00FC47DD" w:rsidP="00061E05">
      <w:pPr>
        <w:pStyle w:val="afa"/>
      </w:pPr>
      <w:r w:rsidRPr="00FC47DD">
        <w:t>По функциональному назначению система зеленых насаждений подразделяется на следующие виды:</w:t>
      </w:r>
    </w:p>
    <w:p w14:paraId="6428DE14" w14:textId="018CBD14" w:rsidR="00FC47DD" w:rsidRPr="00FC47DD" w:rsidRDefault="002B6F2D" w:rsidP="00061E05">
      <w:pPr>
        <w:spacing w:after="60"/>
        <w:ind w:left="709" w:hanging="283"/>
        <w:jc w:val="both"/>
        <w:rPr>
          <w:sz w:val="24"/>
          <w:szCs w:val="24"/>
        </w:rPr>
      </w:pPr>
      <w:r>
        <w:rPr>
          <w:sz w:val="24"/>
          <w:szCs w:val="24"/>
        </w:rPr>
        <w:t>–</w:t>
      </w:r>
      <w:r>
        <w:rPr>
          <w:sz w:val="24"/>
          <w:szCs w:val="24"/>
        </w:rPr>
        <w:tab/>
      </w:r>
      <w:r w:rsidR="00FC47DD" w:rsidRPr="00FC47DD">
        <w:rPr>
          <w:sz w:val="24"/>
          <w:szCs w:val="24"/>
        </w:rPr>
        <w:t>общего пользования (парки, скверы, бульвары, озеленение улиц, проездов);</w:t>
      </w:r>
    </w:p>
    <w:p w14:paraId="0EDC843E" w14:textId="45A4B240" w:rsidR="00FC47DD" w:rsidRPr="00FC47DD" w:rsidRDefault="002B6F2D" w:rsidP="00061E05">
      <w:pPr>
        <w:spacing w:after="60"/>
        <w:ind w:left="709" w:hanging="283"/>
        <w:jc w:val="both"/>
        <w:rPr>
          <w:sz w:val="24"/>
          <w:szCs w:val="24"/>
        </w:rPr>
      </w:pPr>
      <w:r>
        <w:rPr>
          <w:sz w:val="24"/>
          <w:szCs w:val="24"/>
        </w:rPr>
        <w:t>–</w:t>
      </w:r>
      <w:r>
        <w:rPr>
          <w:sz w:val="24"/>
          <w:szCs w:val="24"/>
        </w:rPr>
        <w:tab/>
      </w:r>
      <w:r w:rsidR="00FC47DD" w:rsidRPr="00FC47DD">
        <w:rPr>
          <w:sz w:val="24"/>
          <w:szCs w:val="24"/>
        </w:rPr>
        <w:t>ограниченного использования (участки культурно-бытовых, спортивных и коммунальных объектов, участки школ и детских дошкольных территорий, озеленение производственных и коммунальных территорий и индивидуальных жилых участков);</w:t>
      </w:r>
    </w:p>
    <w:p w14:paraId="3CC9E796" w14:textId="6BD9E311" w:rsidR="00FC47DD" w:rsidRPr="00FC47DD" w:rsidRDefault="002B6F2D" w:rsidP="00061E05">
      <w:pPr>
        <w:spacing w:after="60"/>
        <w:ind w:left="709" w:hanging="283"/>
        <w:jc w:val="both"/>
        <w:rPr>
          <w:sz w:val="24"/>
          <w:szCs w:val="24"/>
        </w:rPr>
      </w:pPr>
      <w:r>
        <w:rPr>
          <w:sz w:val="24"/>
          <w:szCs w:val="24"/>
        </w:rPr>
        <w:t>–</w:t>
      </w:r>
      <w:r>
        <w:rPr>
          <w:sz w:val="24"/>
          <w:szCs w:val="24"/>
        </w:rPr>
        <w:tab/>
      </w:r>
      <w:r w:rsidR="00FC47DD" w:rsidRPr="00FC47DD">
        <w:rPr>
          <w:sz w:val="24"/>
          <w:szCs w:val="24"/>
        </w:rPr>
        <w:t xml:space="preserve">специального назначения – эпизодического пользования (санитарно-защитные, </w:t>
      </w:r>
      <w:proofErr w:type="spellStart"/>
      <w:r w:rsidR="00FC47DD" w:rsidRPr="00FC47DD">
        <w:rPr>
          <w:sz w:val="24"/>
          <w:szCs w:val="24"/>
        </w:rPr>
        <w:t>ветро</w:t>
      </w:r>
      <w:proofErr w:type="spellEnd"/>
      <w:r w:rsidR="00FC47DD" w:rsidRPr="00FC47DD">
        <w:rPr>
          <w:sz w:val="24"/>
          <w:szCs w:val="24"/>
        </w:rPr>
        <w:t>- и снегозащитные зоны, водоохранное озеленение, почвоукрепительное и т.д.);</w:t>
      </w:r>
    </w:p>
    <w:p w14:paraId="28C62DA6" w14:textId="77777777" w:rsidR="00FC47DD" w:rsidRPr="00FC47DD" w:rsidRDefault="00FC47DD" w:rsidP="00061E05">
      <w:pPr>
        <w:pStyle w:val="afa"/>
      </w:pPr>
      <w:r w:rsidRPr="00FC47DD">
        <w:lastRenderedPageBreak/>
        <w:t>Озеленение каждой функциональной зоны проектируется с учетом особенностей каждой из них в отдельности и вместе с тем их композиционного объединения в единую систему озеленения.</w:t>
      </w:r>
    </w:p>
    <w:p w14:paraId="76BF696A" w14:textId="77777777" w:rsidR="00FC47DD" w:rsidRPr="00FC47DD" w:rsidRDefault="00FC47DD" w:rsidP="00061E05">
      <w:pPr>
        <w:pStyle w:val="afa"/>
      </w:pPr>
      <w:r w:rsidRPr="00FC47DD">
        <w:t>Скверы рекомендуется устраивать как открытого типа с преобладанием газонов и цветников, так и свободного пейзажного типа. Для озеленения партерной зеленью используются цветущие в одном ритме многолетние растения и кустарники.</w:t>
      </w:r>
    </w:p>
    <w:p w14:paraId="283BF069" w14:textId="77777777" w:rsidR="00FC47DD" w:rsidRPr="00FC47DD" w:rsidRDefault="00FC47DD" w:rsidP="00061E05">
      <w:pPr>
        <w:pStyle w:val="afa"/>
      </w:pPr>
      <w:r w:rsidRPr="00FC47DD">
        <w:t>В качестве компонентов декоративного оформления рекомендуется использовать элементы малых архитектурных форм, которые должны подчеркнуть своеобразный характер проектируемых скверов. Для оформления участков общественной зелени предлагается использовать крупномерный посадочный материал, незамедлительно создающий эффект.</w:t>
      </w:r>
    </w:p>
    <w:p w14:paraId="1E82AB03" w14:textId="77777777" w:rsidR="00FC47DD" w:rsidRPr="00FC47DD" w:rsidRDefault="00FC47DD" w:rsidP="00061E05">
      <w:pPr>
        <w:pStyle w:val="afa"/>
      </w:pPr>
      <w:r w:rsidRPr="00FC47DD">
        <w:t>Озеленение улиц и проездов должно обеспечивать защиту жилых домов от шума и пыли, для чего используют рядовые посадки деревьев вдоль улиц.</w:t>
      </w:r>
    </w:p>
    <w:p w14:paraId="15E754C7" w14:textId="77777777" w:rsidR="00FC47DD" w:rsidRPr="00FC47DD" w:rsidRDefault="00FC47DD" w:rsidP="00061E05">
      <w:pPr>
        <w:pStyle w:val="afa"/>
      </w:pPr>
      <w:r w:rsidRPr="00FC47DD">
        <w:t>Зеленые насаждения ограниченного использования будут иметь развитие на участках детских и медицинских учреждений, общественных и административных зданий, коммунальных территорий.</w:t>
      </w:r>
    </w:p>
    <w:p w14:paraId="66AC2318" w14:textId="77777777" w:rsidR="00FC47DD" w:rsidRPr="00FC47DD" w:rsidRDefault="00FC47DD" w:rsidP="00061E05">
      <w:pPr>
        <w:pStyle w:val="afa"/>
      </w:pPr>
      <w:r w:rsidRPr="00FC47DD">
        <w:t>Каждый объект зеленого строительства имеет свои функциональные особенности, поэтому природный состав насаждений носит индивидуальный характер.</w:t>
      </w:r>
    </w:p>
    <w:p w14:paraId="74CB3086" w14:textId="77777777" w:rsidR="00FC47DD" w:rsidRPr="00FC47DD" w:rsidRDefault="00FC47DD" w:rsidP="00061E05">
      <w:pPr>
        <w:pStyle w:val="afa"/>
      </w:pPr>
      <w:r w:rsidRPr="00FC47DD">
        <w:t>Озеленение школьных участков, детсадов, детских мест отдыха не должно препятствовать доступу солнечного света в здания. Насаждения не должны иметь колючек, ядовитых плодов и листьев, легко восстанавливаться после поломок.</w:t>
      </w:r>
    </w:p>
    <w:p w14:paraId="32117898" w14:textId="77777777" w:rsidR="00FC47DD" w:rsidRPr="00FC47DD" w:rsidRDefault="00FC47DD" w:rsidP="00061E05">
      <w:pPr>
        <w:pStyle w:val="afa"/>
      </w:pPr>
      <w:r w:rsidRPr="00FC47DD">
        <w:t>По всему внешнему периметру территории школы и детского сада должна быть создана сплошная зеленая полоса из деревьев и кустарников. Для этого рекомендуются следующие породы деревьев и кустарников: клен остролистый, липа, тополь, можжевельник, туя западная и др. Менее высокие живые изгороди из кустарников (сирень, чубушник, спирея Ван-</w:t>
      </w:r>
      <w:proofErr w:type="spellStart"/>
      <w:r w:rsidRPr="00FC47DD">
        <w:t>Гутта</w:t>
      </w:r>
      <w:proofErr w:type="spellEnd"/>
      <w:r w:rsidRPr="00FC47DD">
        <w:t>, бирючина и др.) рекомендуются для разграничения площадок и сооружений друг от друга.</w:t>
      </w:r>
    </w:p>
    <w:p w14:paraId="634C390E" w14:textId="77777777" w:rsidR="00FC47DD" w:rsidRPr="00FC47DD" w:rsidRDefault="00FC47DD" w:rsidP="00061E05">
      <w:pPr>
        <w:pStyle w:val="afa"/>
      </w:pPr>
      <w:r w:rsidRPr="00FC47DD">
        <w:t>При помощи насаждений на участках школ и детских дошкольных учреждений создаются наиболее благоприятные микроклиматические и санитарно-гигиенические условия.</w:t>
      </w:r>
    </w:p>
    <w:p w14:paraId="7E35C61E" w14:textId="77777777" w:rsidR="00FC47DD" w:rsidRPr="00FC47DD" w:rsidRDefault="00FC47DD" w:rsidP="00061E05">
      <w:pPr>
        <w:pStyle w:val="afa"/>
      </w:pPr>
      <w:r w:rsidRPr="00FC47DD">
        <w:t>Для озеленения общественных и административных зданий предлагается использовать посадку роз, вечнозеленых растений, бульденежа и спиреи Ван-</w:t>
      </w:r>
      <w:proofErr w:type="spellStart"/>
      <w:r w:rsidRPr="00FC47DD">
        <w:t>Гутта</w:t>
      </w:r>
      <w:proofErr w:type="spellEnd"/>
      <w:r w:rsidRPr="00FC47DD">
        <w:t>.</w:t>
      </w:r>
    </w:p>
    <w:p w14:paraId="6FFE6CA6" w14:textId="6FA715ED" w:rsidR="00FC47DD" w:rsidRPr="00FC47DD" w:rsidRDefault="00FC47DD" w:rsidP="00061E05">
      <w:pPr>
        <w:pStyle w:val="afa"/>
      </w:pPr>
      <w:r w:rsidRPr="00FC47DD">
        <w:t xml:space="preserve">Вокруг предприятий и объектов, требующих организации санитарно-защитной зоны, проектом предусматривается территория санитарно-защитного озеленения. Для этого подбирается ассортимент растений, снижающий содержание в воздухе окиси углерода, сернистого газа, окиси азота, аммиака, сероводорода и микрофлоры. К таким растениям относятся: тополь черный, клен </w:t>
      </w:r>
      <w:proofErr w:type="spellStart"/>
      <w:r w:rsidRPr="00FC47DD">
        <w:t>ясенелистный</w:t>
      </w:r>
      <w:proofErr w:type="spellEnd"/>
      <w:r w:rsidRPr="00FC47DD">
        <w:t xml:space="preserve"> и остролистный, софора, липа мелколистная, айлант высокий, береза бородавчатая, ель колючая, клен явор, а так же растения, </w:t>
      </w:r>
      <w:r w:rsidR="00E4704C" w:rsidRPr="00FC47DD">
        <w:t>поглощающие</w:t>
      </w:r>
      <w:r w:rsidRPr="00FC47DD">
        <w:t xml:space="preserve"> и нейтрализующие токсичные вещества – черемуха обыкновенная, сосна </w:t>
      </w:r>
      <w:proofErr w:type="spellStart"/>
      <w:r w:rsidRPr="00FC47DD">
        <w:t>веймутова</w:t>
      </w:r>
      <w:proofErr w:type="spellEnd"/>
      <w:r w:rsidRPr="00FC47DD">
        <w:t xml:space="preserve">, бузина черная, красная скумпия, жимолость, клен татарский, клен полевой, калина </w:t>
      </w:r>
      <w:proofErr w:type="spellStart"/>
      <w:r w:rsidRPr="00FC47DD">
        <w:t>городовина</w:t>
      </w:r>
      <w:proofErr w:type="spellEnd"/>
      <w:r w:rsidRPr="00FC47DD">
        <w:t>, липы, хвойные породы.</w:t>
      </w:r>
    </w:p>
    <w:p w14:paraId="0E9B10F9" w14:textId="77777777" w:rsidR="00FC47DD" w:rsidRPr="00FC47DD" w:rsidRDefault="00FC47DD" w:rsidP="00061E05">
      <w:pPr>
        <w:pStyle w:val="afa"/>
      </w:pPr>
      <w:r w:rsidRPr="00FC47DD">
        <w:t xml:space="preserve">Растения, используемые для озеленения санитарно-защитных зон, должны отвечать требованиям </w:t>
      </w:r>
      <w:proofErr w:type="spellStart"/>
      <w:r w:rsidRPr="00FC47DD">
        <w:t>газоустойчивости</w:t>
      </w:r>
      <w:proofErr w:type="spellEnd"/>
      <w:r w:rsidRPr="00FC47DD">
        <w:t xml:space="preserve">, теневыносливости, быть малотребовательными к почвам (неприхотливыми), обладать крупной густой листвой, создающей </w:t>
      </w:r>
      <w:proofErr w:type="spellStart"/>
      <w:r w:rsidRPr="00FC47DD">
        <w:t>непросматриваемость</w:t>
      </w:r>
      <w:proofErr w:type="spellEnd"/>
      <w:r w:rsidRPr="00FC47DD">
        <w:t>, и быстрым ростом.</w:t>
      </w:r>
    </w:p>
    <w:p w14:paraId="6DE6CCE3" w14:textId="77777777" w:rsidR="00FC47DD" w:rsidRPr="00FC47DD" w:rsidRDefault="00FC47DD" w:rsidP="00061E05">
      <w:pPr>
        <w:pStyle w:val="afa"/>
      </w:pPr>
      <w:r w:rsidRPr="00FC47DD">
        <w:t>Следует уделять большое внимание озеленению придорожного пространства. Для этой цели используют: рядовые и групповые древесные и кустарниковые насаждения и травяной покров на полосе отвода, а с согласия землепользователей - на прилегающих к ней угодьях.</w:t>
      </w:r>
    </w:p>
    <w:p w14:paraId="4A4F15A7" w14:textId="77777777" w:rsidR="00FC47DD" w:rsidRPr="00FC47DD" w:rsidRDefault="00FC47DD" w:rsidP="00061E05">
      <w:pPr>
        <w:pStyle w:val="afa"/>
      </w:pPr>
      <w:r w:rsidRPr="00FC47DD">
        <w:t>Придорожное озеленение может использоваться в качестве противоэрозийного, ветрозащитного и снегозадерживающего средства.</w:t>
      </w:r>
    </w:p>
    <w:p w14:paraId="7D39A434" w14:textId="77777777" w:rsidR="00FC47DD" w:rsidRPr="00FC47DD" w:rsidRDefault="00FC47DD" w:rsidP="00061E05">
      <w:pPr>
        <w:pStyle w:val="afa"/>
      </w:pPr>
      <w:r w:rsidRPr="00FC47DD">
        <w:lastRenderedPageBreak/>
        <w:t>В озеленении кварталов индивидуальной застройки на приусадебных участках целесообразно применять плодовые деревья и ягодные кустарники.</w:t>
      </w:r>
    </w:p>
    <w:p w14:paraId="275D6923" w14:textId="77777777" w:rsidR="00FC47DD" w:rsidRPr="00FC47DD" w:rsidRDefault="00FC47DD" w:rsidP="00061E05">
      <w:pPr>
        <w:pStyle w:val="afa"/>
      </w:pPr>
      <w:r w:rsidRPr="00FC47DD">
        <w:t>Благоустройство бульваров, скверов, лесопарков предусматривает установку скамеек, укрытий от дождя в виде легких павильонов, беседок.</w:t>
      </w:r>
    </w:p>
    <w:p w14:paraId="45971C23" w14:textId="77777777" w:rsidR="00FC47DD" w:rsidRPr="00FC47DD" w:rsidRDefault="00FC47DD" w:rsidP="00061E05">
      <w:pPr>
        <w:pStyle w:val="afa"/>
      </w:pPr>
      <w:r w:rsidRPr="00FC47DD">
        <w:t>Проектируются и декоративно озеленяются участки для торговых точек и пунктов питания.</w:t>
      </w:r>
    </w:p>
    <w:p w14:paraId="511F3BF0" w14:textId="77777777" w:rsidR="00FC47DD" w:rsidRPr="00FC47DD" w:rsidRDefault="00FC47DD" w:rsidP="00061E05">
      <w:pPr>
        <w:pStyle w:val="afa"/>
      </w:pPr>
      <w:r w:rsidRPr="00FC47DD">
        <w:t xml:space="preserve">При проектировании приняты во внимания все озелененные участки территории, таким образом, все природные элементы сохраняются полностью в естественном виде, уделяется внимание организации поверхностного стока воды и проведение противоэрозионных мероприятий не только на склонах клифа, но и на всей территории проектирования. </w:t>
      </w:r>
    </w:p>
    <w:p w14:paraId="364B3C22" w14:textId="77777777" w:rsidR="00FC47DD" w:rsidRPr="00FC47DD" w:rsidRDefault="00FC47DD" w:rsidP="00061E05">
      <w:pPr>
        <w:pStyle w:val="afa"/>
      </w:pPr>
      <w:r w:rsidRPr="00FC47DD">
        <w:t>Для обогащения растительного состава производятся новые посадки деревьев, очищают участки от мусора, сухих веток, листьев, производится вырубка старых деревьев, обрезка ветвей, создают живописные уголки для отдыха. Вырубка старых некачественных деревьев, уборка и обрезка ветвей способствуют улучшению и оздоровлению древесного и кустарникового состава.</w:t>
      </w:r>
    </w:p>
    <w:p w14:paraId="7F4EA4F0" w14:textId="77777777" w:rsidR="00FC47DD" w:rsidRPr="00FC47DD" w:rsidRDefault="00FC47DD" w:rsidP="00061E05">
      <w:pPr>
        <w:pStyle w:val="afa"/>
      </w:pPr>
      <w:r w:rsidRPr="00FC47DD">
        <w:t>Исходя из климатических и почвенных условий местности, необходимо обеспечить механизированный уход и полив новых посадок.</w:t>
      </w:r>
    </w:p>
    <w:p w14:paraId="0A5E4BE7" w14:textId="071A7B0F" w:rsidR="00FC47DD" w:rsidRDefault="00FC47DD" w:rsidP="00061E05">
      <w:pPr>
        <w:pStyle w:val="afa"/>
        <w:rPr>
          <w:highlight w:val="yellow"/>
        </w:rPr>
      </w:pPr>
      <w:r w:rsidRPr="00FC47DD">
        <w:t>Предложения по созданию зеленой зоны в проекте генплана предусматриваются в качестве прогноза.</w:t>
      </w:r>
    </w:p>
    <w:p w14:paraId="5E929078" w14:textId="77777777" w:rsidR="00FC47DD" w:rsidRPr="003860AD" w:rsidRDefault="00FC47DD" w:rsidP="00061E05">
      <w:pPr>
        <w:pStyle w:val="afa"/>
        <w:rPr>
          <w:highlight w:val="yellow"/>
        </w:rPr>
      </w:pPr>
    </w:p>
    <w:p w14:paraId="68573921" w14:textId="47CE5C45" w:rsidR="001B0157" w:rsidRPr="00840E40" w:rsidRDefault="006C133A" w:rsidP="00530149">
      <w:pPr>
        <w:pStyle w:val="30"/>
        <w:numPr>
          <w:ilvl w:val="0"/>
          <w:numId w:val="0"/>
        </w:numPr>
        <w:ind w:left="709"/>
      </w:pPr>
      <w:bookmarkStart w:id="84" w:name="_Toc66401900"/>
      <w:r>
        <w:t xml:space="preserve">3.10. </w:t>
      </w:r>
      <w:r w:rsidR="001B0157" w:rsidRPr="00840E40">
        <w:t>Охрана и использование животного мира и среды его обитания</w:t>
      </w:r>
      <w:bookmarkEnd w:id="84"/>
    </w:p>
    <w:p w14:paraId="75379C8C" w14:textId="77777777" w:rsidR="001B0157" w:rsidRPr="00F42C5F" w:rsidRDefault="001B0157" w:rsidP="00D97335">
      <w:pPr>
        <w:pStyle w:val="afa"/>
      </w:pPr>
    </w:p>
    <w:p w14:paraId="717DA6D6" w14:textId="77777777" w:rsidR="001B0157" w:rsidRDefault="001B0157" w:rsidP="00D97335">
      <w:pPr>
        <w:pStyle w:val="afa"/>
      </w:pPr>
      <w:r w:rsidRPr="00F42C5F">
        <w:t>Охрана и использование животного мира и среды его обитания регулируется Федеральным законом от 24.04.1995</w:t>
      </w:r>
      <w:r>
        <w:t xml:space="preserve"> г.</w:t>
      </w:r>
      <w:r w:rsidRPr="00F42C5F">
        <w:t xml:space="preserve"> № 52-ФЗ «О животном мире».</w:t>
      </w:r>
    </w:p>
    <w:p w14:paraId="7C7642DE" w14:textId="77777777" w:rsidR="001B0157" w:rsidRDefault="001B0157" w:rsidP="00D97335">
      <w:pPr>
        <w:pStyle w:val="afa"/>
      </w:pPr>
      <w:r w:rsidRPr="00F42C5F">
        <w:t>Статьей 24 указанного Закона определено, что редкие и находящиеся под угрозой исчезновения объекты животного мира заносятся в Красную книгу РФ и (или) Красные книги субъектов РФ.</w:t>
      </w:r>
    </w:p>
    <w:p w14:paraId="5FF04AD6" w14:textId="0182ECCF" w:rsidR="001B0157" w:rsidRPr="00F42C5F" w:rsidRDefault="001B0157" w:rsidP="00D97335">
      <w:pPr>
        <w:pStyle w:val="afa"/>
      </w:pPr>
      <w:r>
        <w:t xml:space="preserve">В соответствии с Законом </w:t>
      </w:r>
      <w:r w:rsidR="000941DC">
        <w:t>Калужской</w:t>
      </w:r>
      <w:r w:rsidR="00FE180D">
        <w:t xml:space="preserve"> области</w:t>
      </w:r>
      <w:r>
        <w:t xml:space="preserve"> </w:t>
      </w:r>
      <w:r w:rsidR="00840E40" w:rsidRPr="00840E40">
        <w:t xml:space="preserve">от </w:t>
      </w:r>
      <w:r w:rsidR="000941DC">
        <w:t>28</w:t>
      </w:r>
      <w:r w:rsidR="00840E40" w:rsidRPr="00840E40">
        <w:t xml:space="preserve"> </w:t>
      </w:r>
      <w:r w:rsidR="000941DC">
        <w:t>февраля</w:t>
      </w:r>
      <w:r w:rsidR="00840E40" w:rsidRPr="00840E40">
        <w:t xml:space="preserve"> 201</w:t>
      </w:r>
      <w:r w:rsidR="000941DC">
        <w:t>1</w:t>
      </w:r>
      <w:r w:rsidR="00840E40" w:rsidRPr="00840E40">
        <w:t xml:space="preserve"> года N </w:t>
      </w:r>
      <w:r w:rsidR="000941DC">
        <w:t>121</w:t>
      </w:r>
      <w:r w:rsidR="00840E40" w:rsidRPr="00840E40">
        <w:t>-</w:t>
      </w:r>
      <w:r w:rsidR="000941DC">
        <w:t>ОЗ</w:t>
      </w:r>
      <w:r w:rsidR="00840E40" w:rsidRPr="00840E40">
        <w:t xml:space="preserve"> </w:t>
      </w:r>
      <w:r>
        <w:t>«</w:t>
      </w:r>
      <w:r w:rsidR="000941DC" w:rsidRPr="000941DC">
        <w:t>О регулировании отдельных правоотношений, связанных с охраной окружающей среды, на территории Калужской области (с изменениями на 19 февраля 2019 года)</w:t>
      </w:r>
      <w:r>
        <w:t>» к</w:t>
      </w:r>
      <w:r w:rsidRPr="00F42C5F">
        <w:t xml:space="preserve"> полномочиям органов исполнительной власти </w:t>
      </w:r>
      <w:r w:rsidR="000941DC">
        <w:t>Калужской области</w:t>
      </w:r>
      <w:r w:rsidRPr="00F42C5F">
        <w:t xml:space="preserve"> в области охраны окружающей среды относ</w:t>
      </w:r>
      <w:r>
        <w:t>и</w:t>
      </w:r>
      <w:r w:rsidRPr="00F42C5F">
        <w:t>тся</w:t>
      </w:r>
      <w:r>
        <w:t xml:space="preserve"> </w:t>
      </w:r>
      <w:r w:rsidRPr="00F42C5F">
        <w:t xml:space="preserve">ведение Красной книги </w:t>
      </w:r>
      <w:r w:rsidR="000941DC">
        <w:t>Калужской</w:t>
      </w:r>
      <w:r w:rsidR="00FE180D">
        <w:t xml:space="preserve"> области</w:t>
      </w:r>
      <w:r>
        <w:t>.</w:t>
      </w:r>
    </w:p>
    <w:p w14:paraId="2073EE41" w14:textId="77777777" w:rsidR="001B0157" w:rsidRDefault="001B0157" w:rsidP="001B0157">
      <w:pPr>
        <w:spacing w:after="60"/>
        <w:ind w:firstLine="709"/>
        <w:jc w:val="both"/>
        <w:rPr>
          <w:sz w:val="24"/>
          <w:szCs w:val="24"/>
        </w:rPr>
      </w:pPr>
    </w:p>
    <w:p w14:paraId="1A87E66B" w14:textId="77777777" w:rsidR="001B0157" w:rsidRPr="00F42C5F" w:rsidRDefault="001B0157" w:rsidP="00D97335">
      <w:pPr>
        <w:pStyle w:val="afa"/>
      </w:pPr>
      <w:r w:rsidRPr="00F42C5F">
        <w:t>Красная книга РФ ведется Министерством природных ресурсов и экологии Российской Федерации на основе систематического обновления данных о состоянии и распространении редких и находящихся под угрозой исчезновения видов (подвидов, популяций</w:t>
      </w:r>
      <w:r>
        <w:t>) диких животных и дикорастущих</w:t>
      </w:r>
      <w:r w:rsidRPr="00F20B26">
        <w:t xml:space="preserve"> </w:t>
      </w:r>
      <w:r w:rsidRPr="00F42C5F">
        <w:t>растений</w:t>
      </w:r>
      <w:r>
        <w:t>, и грибов</w:t>
      </w:r>
      <w:r w:rsidRPr="00F42C5F">
        <w:t xml:space="preserve"> обитающих (произрастающих).</w:t>
      </w:r>
    </w:p>
    <w:p w14:paraId="6A9F5030" w14:textId="77777777" w:rsidR="001B0157" w:rsidRPr="00F42C5F" w:rsidRDefault="001B0157" w:rsidP="00D97335">
      <w:pPr>
        <w:pStyle w:val="afa"/>
      </w:pPr>
      <w:r w:rsidRPr="00F42C5F">
        <w:t>Оборот диких животных, принадлежащих к видам, занесенным в Красную книгу РФ, допускается в исключительных случаях по разрешению (распорядительной лицензии), выдаваемому Федеральной службой по надзору в сфере природопользования.</w:t>
      </w:r>
    </w:p>
    <w:p w14:paraId="7CD43FEA" w14:textId="77777777" w:rsidR="001B0157" w:rsidRPr="00F42C5F" w:rsidRDefault="001B0157" w:rsidP="00D97335">
      <w:pPr>
        <w:pStyle w:val="afa"/>
      </w:pPr>
      <w:r w:rsidRPr="00F42C5F">
        <w:t>В соответствии с п. 1 постановления Правительства РФ от 19.02.1996</w:t>
      </w:r>
    </w:p>
    <w:p w14:paraId="75A4E539" w14:textId="77777777" w:rsidR="001B0157" w:rsidRPr="00F42C5F" w:rsidRDefault="001B0157" w:rsidP="00D97335">
      <w:pPr>
        <w:pStyle w:val="afa"/>
      </w:pPr>
      <w:r w:rsidRPr="00F42C5F">
        <w:t>№ 156 «О порядке выдачи разрешений (распорядительных лицензий) на оборот диких животных, принадлежащих к видам, занесенным в Красную книгу РФ» содержание в неволе диких животных, принадлежащих к видам, занесенным в Красную книгу РФ, допускается только в целях сохранения и воспроизводства этих животных в искусственно созданной среде обитания, а также в научных и культурно-просветительных целях.</w:t>
      </w:r>
    </w:p>
    <w:p w14:paraId="51FAA73A" w14:textId="3F3EB389" w:rsidR="00FA5CE4" w:rsidRDefault="001B0157" w:rsidP="00D97335">
      <w:pPr>
        <w:pStyle w:val="afa"/>
      </w:pPr>
      <w:r w:rsidRPr="00F42C5F">
        <w:lastRenderedPageBreak/>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w:t>
      </w:r>
    </w:p>
    <w:p w14:paraId="637A55CD" w14:textId="77777777" w:rsidR="00FA5CE4" w:rsidRDefault="00FA5CE4">
      <w:pPr>
        <w:spacing w:after="200" w:line="276" w:lineRule="auto"/>
        <w:rPr>
          <w:sz w:val="24"/>
          <w:szCs w:val="24"/>
        </w:rPr>
      </w:pPr>
      <w:r>
        <w:rPr>
          <w:sz w:val="24"/>
          <w:szCs w:val="24"/>
        </w:rPr>
        <w:br w:type="page"/>
      </w:r>
    </w:p>
    <w:p w14:paraId="676CE8D8" w14:textId="52B68F0B" w:rsidR="0003063A" w:rsidRPr="00D97335" w:rsidRDefault="006C133A" w:rsidP="00530149">
      <w:pPr>
        <w:pStyle w:val="2a"/>
      </w:pPr>
      <w:bookmarkStart w:id="85" w:name="_Toc66401901"/>
      <w:r>
        <w:lastRenderedPageBreak/>
        <w:t xml:space="preserve">3.11. </w:t>
      </w:r>
      <w:r w:rsidR="0003063A" w:rsidRPr="00D97335">
        <w:t>Зоны с особыми условиями использования территории</w:t>
      </w:r>
      <w:bookmarkEnd w:id="85"/>
    </w:p>
    <w:p w14:paraId="62BF1F1D" w14:textId="77777777" w:rsidR="0018190A" w:rsidRDefault="0018190A" w:rsidP="0064423A">
      <w:pPr>
        <w:spacing w:before="180"/>
        <w:ind w:firstLine="709"/>
        <w:jc w:val="both"/>
        <w:rPr>
          <w:sz w:val="24"/>
          <w:szCs w:val="24"/>
        </w:rPr>
      </w:pPr>
    </w:p>
    <w:p w14:paraId="1C0640F5" w14:textId="14C4F386" w:rsidR="0064423A" w:rsidRPr="0064423A" w:rsidRDefault="0003063A" w:rsidP="00A1763A">
      <w:pPr>
        <w:pStyle w:val="afa"/>
      </w:pPr>
      <w:bookmarkStart w:id="86" w:name="_Hlk47024221"/>
      <w:r w:rsidRPr="0064423A">
        <w:t>Зоны планировочных ограничений определяют режимы хозяйственной деятельности во всех типах функциональных зон, в соответствии с нормативными правовыми актами.</w:t>
      </w:r>
      <w:r w:rsidR="0064423A" w:rsidRPr="0064423A">
        <w:t xml:space="preserve"> Планировочные ограничения представляют собой градостроительные регламенты и обременения, которые необходимо соблюдать при проектировании и дальнейшем ведении хозяйственной деятельности. Все планировочные ограничения можно представить в трёх категориях:</w:t>
      </w:r>
    </w:p>
    <w:p w14:paraId="36F6C1DC" w14:textId="7294C331" w:rsidR="0064423A" w:rsidRPr="0064423A" w:rsidRDefault="00CB750E" w:rsidP="00CB750E">
      <w:pPr>
        <w:pStyle w:val="afa"/>
        <w:ind w:left="993" w:hanging="284"/>
      </w:pPr>
      <w:r w:rsidRPr="00CB750E">
        <w:t>1.</w:t>
      </w:r>
      <w:r>
        <w:tab/>
      </w:r>
      <w:r w:rsidR="0064423A" w:rsidRPr="0064423A">
        <w:t>категория – охранные зоны (зоны охраны объектов, которые необходимо защищать от влияния антропогенных факторов);</w:t>
      </w:r>
    </w:p>
    <w:p w14:paraId="3377DA02" w14:textId="271DE943" w:rsidR="0064423A" w:rsidRPr="0064423A" w:rsidRDefault="0064423A" w:rsidP="00CB750E">
      <w:pPr>
        <w:pStyle w:val="afa"/>
        <w:ind w:left="993" w:hanging="284"/>
      </w:pPr>
      <w:r w:rsidRPr="0064423A">
        <w:t>2</w:t>
      </w:r>
      <w:r w:rsidR="00CB750E">
        <w:t>.</w:t>
      </w:r>
      <w:r w:rsidR="00CB750E">
        <w:tab/>
      </w:r>
      <w:r w:rsidRPr="0064423A">
        <w:t>категория – ограничения, связанные с объектами человеческой деятельности, приносящими ущерб окружающей среде и здоровью человека (санитарно-защитные зоны);</w:t>
      </w:r>
    </w:p>
    <w:p w14:paraId="582D997C" w14:textId="0DEE7243" w:rsidR="0003063A" w:rsidRPr="0064423A" w:rsidRDefault="0064423A" w:rsidP="00CB750E">
      <w:pPr>
        <w:pStyle w:val="afa"/>
        <w:ind w:left="993" w:hanging="284"/>
      </w:pPr>
      <w:r w:rsidRPr="0064423A">
        <w:t>3</w:t>
      </w:r>
      <w:r w:rsidR="00CB750E">
        <w:t>.</w:t>
      </w:r>
      <w:r w:rsidR="00CB750E">
        <w:tab/>
      </w:r>
      <w:r w:rsidRPr="0064423A">
        <w:t>категория – естественные рубежи, фактически сложившиеся рельеф, существующая застройка, геологические и иные особенности территории, которые необходимо учитывать при освоении новых территорий под размещение объектов капитального строительства.</w:t>
      </w:r>
    </w:p>
    <w:p w14:paraId="6865FCEA" w14:textId="77777777" w:rsidR="0003063A" w:rsidRPr="0064423A" w:rsidRDefault="0003063A" w:rsidP="00A1763A">
      <w:pPr>
        <w:pStyle w:val="afa"/>
      </w:pPr>
      <w:r w:rsidRPr="0064423A">
        <w:t>Ограничения на использование территорий для осуществления градостроительной деятельности устанавливаются в следующих зонах:</w:t>
      </w:r>
    </w:p>
    <w:p w14:paraId="2BA4992A" w14:textId="77777777" w:rsidR="0003063A" w:rsidRPr="0064423A" w:rsidRDefault="0003063A" w:rsidP="00A1763A">
      <w:pPr>
        <w:pStyle w:val="afa"/>
        <w:ind w:left="993" w:hanging="284"/>
      </w:pPr>
      <w:r w:rsidRPr="0064423A">
        <w:t>–</w:t>
      </w:r>
      <w:r w:rsidRPr="0064423A">
        <w:tab/>
        <w:t>санитарно-защитные зоны;</w:t>
      </w:r>
    </w:p>
    <w:p w14:paraId="6494B945" w14:textId="77777777" w:rsidR="0003063A" w:rsidRPr="0064423A" w:rsidRDefault="0003063A" w:rsidP="00A1763A">
      <w:pPr>
        <w:pStyle w:val="afa"/>
        <w:ind w:left="993" w:hanging="284"/>
      </w:pPr>
      <w:r w:rsidRPr="0064423A">
        <w:t>–</w:t>
      </w:r>
      <w:r w:rsidRPr="0064423A">
        <w:tab/>
        <w:t>санитарные разрывы от линейных объектов инженерной и транспортной инфраструктуры;</w:t>
      </w:r>
    </w:p>
    <w:p w14:paraId="3894842D" w14:textId="77777777" w:rsidR="0003063A" w:rsidRPr="0064423A" w:rsidRDefault="0003063A" w:rsidP="00A1763A">
      <w:pPr>
        <w:pStyle w:val="afa"/>
        <w:ind w:left="993" w:hanging="284"/>
      </w:pPr>
      <w:r w:rsidRPr="0064423A">
        <w:t>–</w:t>
      </w:r>
      <w:r w:rsidRPr="0064423A">
        <w:tab/>
        <w:t>охранные зоны инженерной инфраструктуры;</w:t>
      </w:r>
    </w:p>
    <w:p w14:paraId="349F92B5" w14:textId="77777777" w:rsidR="0003063A" w:rsidRPr="0064423A" w:rsidRDefault="0003063A" w:rsidP="00A1763A">
      <w:pPr>
        <w:pStyle w:val="afa"/>
        <w:ind w:left="993" w:hanging="284"/>
      </w:pPr>
      <w:r w:rsidRPr="0064423A">
        <w:t>–</w:t>
      </w:r>
      <w:r w:rsidRPr="0064423A">
        <w:tab/>
        <w:t>запретные зоны войсковых частей;</w:t>
      </w:r>
    </w:p>
    <w:p w14:paraId="73570B0C" w14:textId="77777777" w:rsidR="0003063A" w:rsidRPr="0064423A" w:rsidRDefault="0003063A" w:rsidP="00A1763A">
      <w:pPr>
        <w:pStyle w:val="afa"/>
        <w:ind w:left="993" w:hanging="284"/>
      </w:pPr>
      <w:r w:rsidRPr="0064423A">
        <w:t>–</w:t>
      </w:r>
      <w:r w:rsidRPr="0064423A">
        <w:tab/>
        <w:t>водоохранные зоны;</w:t>
      </w:r>
    </w:p>
    <w:p w14:paraId="6D4FBA2D" w14:textId="77777777" w:rsidR="0003063A" w:rsidRPr="0064423A" w:rsidRDefault="0003063A" w:rsidP="00A1763A">
      <w:pPr>
        <w:pStyle w:val="afa"/>
        <w:ind w:left="993" w:hanging="284"/>
      </w:pPr>
      <w:r w:rsidRPr="0064423A">
        <w:t>–</w:t>
      </w:r>
      <w:r w:rsidRPr="0064423A">
        <w:tab/>
        <w:t>зоны санитарной охраны источников питьевого водоснабжения;</w:t>
      </w:r>
    </w:p>
    <w:p w14:paraId="26A64311" w14:textId="77777777" w:rsidR="0003063A" w:rsidRPr="0064423A" w:rsidRDefault="0003063A" w:rsidP="00A1763A">
      <w:pPr>
        <w:pStyle w:val="afa"/>
        <w:ind w:left="993" w:hanging="284"/>
      </w:pPr>
      <w:r w:rsidRPr="0064423A">
        <w:t>–</w:t>
      </w:r>
      <w:r w:rsidRPr="0064423A">
        <w:tab/>
        <w:t>зоны охраны объектов культурного наследия;</w:t>
      </w:r>
    </w:p>
    <w:p w14:paraId="53679A3F" w14:textId="77777777" w:rsidR="0003063A" w:rsidRPr="0064423A" w:rsidRDefault="0003063A" w:rsidP="00A1763A">
      <w:pPr>
        <w:pStyle w:val="afa"/>
        <w:ind w:left="993" w:hanging="284"/>
      </w:pPr>
      <w:r w:rsidRPr="0064423A">
        <w:t>–</w:t>
      </w:r>
      <w:r w:rsidRPr="0064423A">
        <w:tab/>
        <w:t>зоны ограничений градостроительной деятельности по условиям добычи полезных ископаемых;</w:t>
      </w:r>
    </w:p>
    <w:p w14:paraId="48955022" w14:textId="77777777" w:rsidR="0003063A" w:rsidRDefault="0003063A" w:rsidP="00A1763A">
      <w:pPr>
        <w:pStyle w:val="afa"/>
        <w:ind w:left="993" w:hanging="284"/>
      </w:pPr>
      <w:r w:rsidRPr="0064423A">
        <w:t>–</w:t>
      </w:r>
      <w:r w:rsidRPr="0064423A">
        <w:tab/>
        <w:t>зоны, подверженные воздействию чрезвычайных ситуаций природного и техногенного характера.</w:t>
      </w:r>
    </w:p>
    <w:p w14:paraId="2D15F078" w14:textId="77777777" w:rsidR="00C25384" w:rsidRDefault="00C25384" w:rsidP="0003063A">
      <w:pPr>
        <w:ind w:left="851" w:hanging="284"/>
        <w:jc w:val="both"/>
        <w:rPr>
          <w:sz w:val="24"/>
          <w:szCs w:val="24"/>
        </w:rPr>
      </w:pPr>
    </w:p>
    <w:p w14:paraId="2F24DE58" w14:textId="77777777" w:rsidR="00C25384" w:rsidRPr="00C25384" w:rsidRDefault="00C25384" w:rsidP="00A1763A">
      <w:pPr>
        <w:pStyle w:val="afa"/>
      </w:pPr>
      <w:r w:rsidRPr="00C25384">
        <w:t>Все рассмотренные зоны, вошедшие в границы проектирования, отражены на графическом материале (Материалы по обоснованию, «Карта существующих и планируемых зон с особыми условиями использования территории»).</w:t>
      </w:r>
    </w:p>
    <w:bookmarkEnd w:id="86"/>
    <w:p w14:paraId="3DB6F6BF" w14:textId="77777777" w:rsidR="00C25384" w:rsidRPr="006F5833" w:rsidRDefault="00C25384" w:rsidP="00D97335">
      <w:pPr>
        <w:pStyle w:val="afa"/>
      </w:pPr>
    </w:p>
    <w:p w14:paraId="02D9AE99" w14:textId="409A79E1" w:rsidR="0003063A" w:rsidRPr="001644A3" w:rsidRDefault="006C133A" w:rsidP="00530149">
      <w:pPr>
        <w:pStyle w:val="30"/>
        <w:numPr>
          <w:ilvl w:val="0"/>
          <w:numId w:val="0"/>
        </w:numPr>
        <w:ind w:left="1276"/>
      </w:pPr>
      <w:bookmarkStart w:id="87" w:name="_Toc66401902"/>
      <w:r>
        <w:t xml:space="preserve">3.11.1. </w:t>
      </w:r>
      <w:r w:rsidR="0003063A" w:rsidRPr="001644A3">
        <w:t>Санитарно-защитные зоны</w:t>
      </w:r>
      <w:bookmarkEnd w:id="87"/>
    </w:p>
    <w:p w14:paraId="437615FE" w14:textId="77777777" w:rsidR="0018190A" w:rsidRPr="00D97335" w:rsidRDefault="0018190A" w:rsidP="00D97335">
      <w:pPr>
        <w:pStyle w:val="afa"/>
      </w:pPr>
    </w:p>
    <w:p w14:paraId="2800CFBB" w14:textId="591987A8" w:rsidR="00DC5AA6" w:rsidRPr="00DC5AA6" w:rsidRDefault="00DC5AA6" w:rsidP="00A1763A">
      <w:pPr>
        <w:pStyle w:val="afa"/>
      </w:pPr>
      <w:bookmarkStart w:id="88" w:name="_Hlk47024183"/>
      <w:r w:rsidRPr="00DC5AA6">
        <w:t>В целях обеспечения безопасности населения и в соответствии с Федеральным законом «О санитарно-эпидемиологическом благополучии населения» от 30.03.1999 г. №</w:t>
      </w:r>
      <w:r>
        <w:t> </w:t>
      </w:r>
      <w:r w:rsidRPr="00DC5AA6">
        <w:t xml:space="preserve">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w:t>
      </w:r>
      <w:r w:rsidRPr="00DC5AA6">
        <w:lastRenderedPageBreak/>
        <w:t>защитным барьером, обеспечивающим уровень безопасности населения при эксплуатации объекта в штатном режиме.</w:t>
      </w:r>
    </w:p>
    <w:p w14:paraId="422DFA1F" w14:textId="77777777" w:rsidR="00DC5AA6" w:rsidRPr="00DC5AA6" w:rsidRDefault="00DC5AA6" w:rsidP="00A1763A">
      <w:pPr>
        <w:pStyle w:val="afa"/>
      </w:pPr>
      <w:r w:rsidRPr="00DC5AA6">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14:paraId="78E15226" w14:textId="77777777" w:rsidR="00DC5AA6" w:rsidRPr="00DC5AA6" w:rsidRDefault="00DC5AA6" w:rsidP="00A1763A">
      <w:pPr>
        <w:pStyle w:val="afa"/>
      </w:pPr>
      <w:r w:rsidRPr="00DC5AA6">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14:paraId="7719624E" w14:textId="77777777" w:rsidR="00DC5AA6" w:rsidRPr="00DC5AA6" w:rsidRDefault="00DC5AA6" w:rsidP="002A68C4">
      <w:pPr>
        <w:pStyle w:val="afa"/>
      </w:pPr>
      <w:r w:rsidRPr="00DC5AA6">
        <w:t>Установление СЗЗ от границы территории промплощадки:</w:t>
      </w:r>
    </w:p>
    <w:p w14:paraId="23DD36C2" w14:textId="77777777" w:rsidR="00DC5AA6" w:rsidRPr="00DC5AA6" w:rsidRDefault="00DC5AA6" w:rsidP="002A68C4">
      <w:pPr>
        <w:pStyle w:val="afa"/>
        <w:ind w:left="993" w:hanging="284"/>
      </w:pPr>
      <w:r w:rsidRPr="00DC5AA6">
        <w:t>–</w:t>
      </w:r>
      <w:r w:rsidRPr="00DC5AA6">
        <w:tab/>
        <w:t>от организованных и неорганизованных источников при наличии технологического оборудования на открытых площадках;</w:t>
      </w:r>
    </w:p>
    <w:p w14:paraId="788A8405" w14:textId="77777777" w:rsidR="00DC5AA6" w:rsidRPr="00DC5AA6" w:rsidRDefault="00DC5AA6" w:rsidP="002A68C4">
      <w:pPr>
        <w:pStyle w:val="afa"/>
        <w:ind w:left="993" w:hanging="284"/>
      </w:pPr>
      <w:r w:rsidRPr="00DC5AA6">
        <w:t>–</w:t>
      </w:r>
      <w:r w:rsidRPr="00DC5AA6">
        <w:tab/>
        <w:t>в случае организации производства с источниками, рассредоточенными по территории промплощадки;</w:t>
      </w:r>
    </w:p>
    <w:p w14:paraId="74F7A1F5" w14:textId="77777777" w:rsidR="00DC5AA6" w:rsidRPr="00DC5AA6" w:rsidRDefault="00DC5AA6" w:rsidP="002A68C4">
      <w:pPr>
        <w:pStyle w:val="afa"/>
        <w:ind w:left="993" w:hanging="284"/>
      </w:pPr>
      <w:r w:rsidRPr="00DC5AA6">
        <w:t>–</w:t>
      </w:r>
      <w:r w:rsidRPr="00DC5AA6">
        <w:tab/>
        <w:t>при наличии наземных и низких источников, холодных выбросов средней высоты.</w:t>
      </w:r>
    </w:p>
    <w:p w14:paraId="5B0D34CE" w14:textId="77777777" w:rsidR="00DC5AA6" w:rsidRPr="00DC5AA6" w:rsidRDefault="00DC5AA6" w:rsidP="002A68C4">
      <w:pPr>
        <w:pStyle w:val="afa"/>
      </w:pPr>
      <w:r w:rsidRPr="00DC5AA6">
        <w:t>Установление СЗЗ от источников выбросов осуществляется при наличии высоких, средних источников нагретых выбросов.</w:t>
      </w:r>
    </w:p>
    <w:p w14:paraId="24AFA5F8" w14:textId="77777777" w:rsidR="00DC5AA6" w:rsidRPr="00DC5AA6" w:rsidRDefault="00DC5AA6" w:rsidP="002A68C4">
      <w:pPr>
        <w:pStyle w:val="afa"/>
      </w:pPr>
      <w:r w:rsidRPr="00DC5AA6">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14:paraId="017EDA7D" w14:textId="77777777" w:rsidR="00DC5AA6" w:rsidRPr="00DC5AA6" w:rsidRDefault="00DC5AA6" w:rsidP="002A68C4">
      <w:pPr>
        <w:pStyle w:val="afa"/>
        <w:ind w:left="993" w:hanging="284"/>
      </w:pPr>
      <w:r w:rsidRPr="00DC5AA6">
        <w:t>–</w:t>
      </w:r>
      <w:r w:rsidRPr="00DC5AA6">
        <w:tab/>
        <w:t>действующих санитарно-эпидемиологических правил и нормативов;</w:t>
      </w:r>
    </w:p>
    <w:p w14:paraId="7A909425" w14:textId="77777777" w:rsidR="00DC5AA6" w:rsidRPr="00DC5AA6" w:rsidRDefault="00DC5AA6" w:rsidP="002A68C4">
      <w:pPr>
        <w:pStyle w:val="afa"/>
        <w:ind w:left="993" w:hanging="284"/>
      </w:pPr>
      <w:r w:rsidRPr="00DC5AA6">
        <w:t>–</w:t>
      </w:r>
      <w:r w:rsidRPr="00DC5AA6">
        <w:tab/>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14:paraId="17904C20" w14:textId="77777777" w:rsidR="00DC5AA6" w:rsidRPr="00DC5AA6" w:rsidRDefault="00DC5AA6" w:rsidP="002A68C4">
      <w:pPr>
        <w:pStyle w:val="afa"/>
      </w:pPr>
      <w:r w:rsidRPr="00DC5AA6">
        <w:t>Генеральным планом границы санитарно-защитных зон устанавливаются для:</w:t>
      </w:r>
    </w:p>
    <w:p w14:paraId="15C5303C" w14:textId="58378E14" w:rsidR="00DC5AA6" w:rsidRPr="00DC5AA6" w:rsidRDefault="002A68C4" w:rsidP="002A68C4">
      <w:pPr>
        <w:pStyle w:val="afa"/>
        <w:ind w:left="993" w:hanging="284"/>
      </w:pPr>
      <w:r>
        <w:t>–</w:t>
      </w:r>
      <w:r>
        <w:tab/>
      </w:r>
      <w:r w:rsidR="00DC5AA6" w:rsidRPr="00DC5AA6">
        <w:t>обеспечения снижения уровня воздействия до требуемых гигиенических нормативов по всем факторам воздействия за ее пределами;</w:t>
      </w:r>
    </w:p>
    <w:p w14:paraId="48D821A6" w14:textId="2296BB3D" w:rsidR="00DC5AA6" w:rsidRPr="00DC5AA6" w:rsidRDefault="002A68C4" w:rsidP="002A68C4">
      <w:pPr>
        <w:pStyle w:val="afa"/>
        <w:ind w:left="993" w:hanging="284"/>
      </w:pPr>
      <w:r>
        <w:t>–</w:t>
      </w:r>
      <w:r>
        <w:tab/>
      </w:r>
      <w:r w:rsidR="00DC5AA6" w:rsidRPr="00DC5AA6">
        <w:t>создания санитарно-защитного барьера между территорией объекта и территорией жилой застройки;</w:t>
      </w:r>
    </w:p>
    <w:p w14:paraId="268FAB75" w14:textId="03476DCF" w:rsidR="00DC5AA6" w:rsidRPr="00DC5AA6" w:rsidRDefault="002A68C4" w:rsidP="002A68C4">
      <w:pPr>
        <w:pStyle w:val="afa"/>
        <w:ind w:left="993" w:hanging="284"/>
      </w:pPr>
      <w:r>
        <w:t>–</w:t>
      </w:r>
      <w:r>
        <w:tab/>
      </w:r>
      <w:r w:rsidR="00DC5AA6" w:rsidRPr="00DC5AA6">
        <w:t>организации дополнительных озелененных площадей, обеспечивающих экранирование, ассимиляцию и фильтрацию загрязнителей атмосферного воздуха</w:t>
      </w:r>
      <w:r w:rsidR="00CA557F">
        <w:t>,</w:t>
      </w:r>
      <w:r w:rsidR="00DC5AA6" w:rsidRPr="00DC5AA6">
        <w:t xml:space="preserve"> и повышение комфортности микроклимата.</w:t>
      </w:r>
    </w:p>
    <w:p w14:paraId="619422FB" w14:textId="16A70D90" w:rsidR="00DC5AA6" w:rsidRDefault="00DC5AA6" w:rsidP="002A68C4">
      <w:pPr>
        <w:pStyle w:val="afa"/>
      </w:pPr>
      <w:r w:rsidRPr="00DC5AA6">
        <w:t xml:space="preserve">На территории </w:t>
      </w:r>
      <w:r w:rsidR="0008662B">
        <w:t>сельского</w:t>
      </w:r>
      <w:r w:rsidR="002A68C4">
        <w:t xml:space="preserve"> поселения</w:t>
      </w:r>
      <w:r w:rsidRPr="00DC5AA6">
        <w:t xml:space="preserve"> предполагается размещение следующих объектов, требующих организации санитарно-защитных зон в соответствии с СанПиН 2.2.1/2.1.1.1200-03:</w:t>
      </w:r>
    </w:p>
    <w:p w14:paraId="6F4D40B1" w14:textId="01B7B1C1" w:rsidR="00FE180D" w:rsidRDefault="00FE180D" w:rsidP="002A68C4">
      <w:pPr>
        <w:pStyle w:val="afa"/>
      </w:pPr>
    </w:p>
    <w:p w14:paraId="23A366AA" w14:textId="51CF69B8" w:rsidR="00304351" w:rsidRPr="00B9662D" w:rsidRDefault="00304351" w:rsidP="00D97335">
      <w:pPr>
        <w:spacing w:after="120"/>
        <w:ind w:left="1843" w:hanging="1843"/>
        <w:jc w:val="both"/>
        <w:rPr>
          <w:sz w:val="24"/>
          <w:szCs w:val="24"/>
        </w:rPr>
      </w:pPr>
      <w:r w:rsidRPr="00B9662D">
        <w:rPr>
          <w:sz w:val="24"/>
          <w:szCs w:val="24"/>
        </w:rPr>
        <w:t xml:space="preserve">Таблица </w:t>
      </w:r>
      <w:r w:rsidR="000B48D7">
        <w:rPr>
          <w:sz w:val="24"/>
          <w:szCs w:val="24"/>
        </w:rPr>
        <w:t>3.14</w:t>
      </w:r>
      <w:r w:rsidRPr="00B9662D">
        <w:rPr>
          <w:sz w:val="24"/>
          <w:szCs w:val="24"/>
        </w:rPr>
        <w:t xml:space="preserve"> – </w:t>
      </w:r>
      <w:r w:rsidRPr="00B9662D">
        <w:rPr>
          <w:sz w:val="24"/>
          <w:szCs w:val="24"/>
        </w:rPr>
        <w:tab/>
        <w:t xml:space="preserve">Санитарно-защитные зоны объектов, расположенных на территории </w:t>
      </w:r>
      <w:r w:rsidR="00CB750E" w:rsidRPr="00B9662D">
        <w:rPr>
          <w:sz w:val="24"/>
          <w:szCs w:val="24"/>
        </w:rPr>
        <w:t>сельского поселения «Деревня Ерденево»</w:t>
      </w:r>
    </w:p>
    <w:tbl>
      <w:tblPr>
        <w:tblW w:w="946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4062"/>
        <w:gridCol w:w="2013"/>
        <w:gridCol w:w="2665"/>
      </w:tblGrid>
      <w:tr w:rsidR="00304351" w:rsidRPr="00B9662D" w14:paraId="57015257" w14:textId="77777777" w:rsidTr="0014198B">
        <w:trPr>
          <w:trHeight w:val="603"/>
          <w:tblHeader/>
        </w:trPr>
        <w:tc>
          <w:tcPr>
            <w:tcW w:w="724" w:type="dxa"/>
            <w:tcBorders>
              <w:bottom w:val="single" w:sz="4" w:space="0" w:color="auto"/>
            </w:tcBorders>
            <w:shd w:val="clear" w:color="auto" w:fill="auto"/>
            <w:vAlign w:val="center"/>
          </w:tcPr>
          <w:p w14:paraId="4EA64D24" w14:textId="77777777" w:rsidR="00304351" w:rsidRPr="00B9662D" w:rsidRDefault="00304351" w:rsidP="00304351">
            <w:pPr>
              <w:jc w:val="center"/>
              <w:rPr>
                <w:bCs/>
                <w:sz w:val="24"/>
                <w:szCs w:val="24"/>
              </w:rPr>
            </w:pPr>
            <w:r w:rsidRPr="00B9662D">
              <w:rPr>
                <w:bCs/>
                <w:sz w:val="24"/>
                <w:szCs w:val="24"/>
              </w:rPr>
              <w:t>№ п/п</w:t>
            </w:r>
          </w:p>
        </w:tc>
        <w:tc>
          <w:tcPr>
            <w:tcW w:w="4062" w:type="dxa"/>
            <w:tcBorders>
              <w:bottom w:val="single" w:sz="4" w:space="0" w:color="auto"/>
            </w:tcBorders>
            <w:shd w:val="clear" w:color="auto" w:fill="auto"/>
            <w:vAlign w:val="center"/>
          </w:tcPr>
          <w:p w14:paraId="5CEA3F8F" w14:textId="77777777" w:rsidR="00304351" w:rsidRPr="00B9662D" w:rsidRDefault="00304351" w:rsidP="00304351">
            <w:pPr>
              <w:ind w:firstLine="12"/>
              <w:jc w:val="center"/>
              <w:rPr>
                <w:bCs/>
                <w:sz w:val="24"/>
                <w:szCs w:val="24"/>
              </w:rPr>
            </w:pPr>
            <w:r w:rsidRPr="00B9662D">
              <w:rPr>
                <w:bCs/>
                <w:sz w:val="24"/>
                <w:szCs w:val="24"/>
              </w:rPr>
              <w:t>Назначение объектов и предприятий</w:t>
            </w:r>
          </w:p>
        </w:tc>
        <w:tc>
          <w:tcPr>
            <w:tcW w:w="2013" w:type="dxa"/>
            <w:tcBorders>
              <w:bottom w:val="single" w:sz="4" w:space="0" w:color="auto"/>
            </w:tcBorders>
            <w:shd w:val="clear" w:color="auto" w:fill="auto"/>
            <w:vAlign w:val="center"/>
          </w:tcPr>
          <w:p w14:paraId="219536DB" w14:textId="77777777" w:rsidR="00304351" w:rsidRPr="00B9662D" w:rsidRDefault="00304351" w:rsidP="00304351">
            <w:pPr>
              <w:jc w:val="center"/>
              <w:rPr>
                <w:bCs/>
                <w:sz w:val="24"/>
                <w:szCs w:val="24"/>
              </w:rPr>
            </w:pPr>
            <w:r w:rsidRPr="00B9662D">
              <w:rPr>
                <w:bCs/>
                <w:sz w:val="24"/>
                <w:szCs w:val="24"/>
              </w:rPr>
              <w:t>Граница Санитарно-</w:t>
            </w:r>
          </w:p>
          <w:p w14:paraId="7466243B" w14:textId="77777777" w:rsidR="00304351" w:rsidRPr="00B9662D" w:rsidRDefault="00304351" w:rsidP="00304351">
            <w:pPr>
              <w:jc w:val="center"/>
              <w:rPr>
                <w:bCs/>
                <w:sz w:val="24"/>
                <w:szCs w:val="24"/>
              </w:rPr>
            </w:pPr>
            <w:r w:rsidRPr="00B9662D">
              <w:rPr>
                <w:bCs/>
                <w:sz w:val="24"/>
                <w:szCs w:val="24"/>
              </w:rPr>
              <w:t>защитной зоны (СЗЗ)</w:t>
            </w:r>
          </w:p>
        </w:tc>
        <w:tc>
          <w:tcPr>
            <w:tcW w:w="2665" w:type="dxa"/>
            <w:tcBorders>
              <w:bottom w:val="single" w:sz="4" w:space="0" w:color="auto"/>
            </w:tcBorders>
          </w:tcPr>
          <w:p w14:paraId="0D88DFE0" w14:textId="77777777" w:rsidR="00304351" w:rsidRPr="00B9662D" w:rsidRDefault="00304351" w:rsidP="00304351">
            <w:pPr>
              <w:jc w:val="center"/>
              <w:rPr>
                <w:bCs/>
                <w:sz w:val="24"/>
                <w:szCs w:val="24"/>
              </w:rPr>
            </w:pPr>
            <w:r w:rsidRPr="00B9662D">
              <w:rPr>
                <w:bCs/>
                <w:sz w:val="24"/>
                <w:szCs w:val="24"/>
              </w:rPr>
              <w:t>Примечание</w:t>
            </w:r>
          </w:p>
        </w:tc>
      </w:tr>
    </w:tbl>
    <w:p w14:paraId="68C0B5C2" w14:textId="77777777" w:rsidR="00304351" w:rsidRPr="00B9662D" w:rsidRDefault="00304351" w:rsidP="00304351">
      <w:pPr>
        <w:rPr>
          <w:sz w:val="2"/>
          <w:szCs w:val="2"/>
        </w:rPr>
      </w:pPr>
    </w:p>
    <w:tbl>
      <w:tblPr>
        <w:tblW w:w="9464" w:type="dxa"/>
        <w:tblLook w:val="0000" w:firstRow="0" w:lastRow="0" w:firstColumn="0" w:lastColumn="0" w:noHBand="0" w:noVBand="0"/>
      </w:tblPr>
      <w:tblGrid>
        <w:gridCol w:w="724"/>
        <w:gridCol w:w="4062"/>
        <w:gridCol w:w="2013"/>
        <w:gridCol w:w="2665"/>
      </w:tblGrid>
      <w:tr w:rsidR="003A7652" w:rsidRPr="00B9662D" w14:paraId="35697913" w14:textId="77777777" w:rsidTr="0014198B">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BBF0460" w14:textId="36F0A9A3" w:rsidR="003A7652" w:rsidRPr="00B9662D" w:rsidRDefault="0014198B" w:rsidP="00304351">
            <w:pPr>
              <w:jc w:val="center"/>
              <w:rPr>
                <w:bCs/>
                <w:sz w:val="24"/>
                <w:szCs w:val="24"/>
              </w:rPr>
            </w:pPr>
            <w:r>
              <w:rPr>
                <w:bCs/>
                <w:sz w:val="24"/>
                <w:szCs w:val="24"/>
              </w:rPr>
              <w:t>1</w:t>
            </w:r>
          </w:p>
        </w:tc>
        <w:tc>
          <w:tcPr>
            <w:tcW w:w="4062" w:type="dxa"/>
            <w:tcBorders>
              <w:top w:val="single" w:sz="4" w:space="0" w:color="auto"/>
              <w:left w:val="nil"/>
              <w:bottom w:val="single" w:sz="4" w:space="0" w:color="auto"/>
              <w:right w:val="single" w:sz="4" w:space="0" w:color="auto"/>
            </w:tcBorders>
            <w:shd w:val="clear" w:color="auto" w:fill="auto"/>
            <w:vAlign w:val="center"/>
          </w:tcPr>
          <w:p w14:paraId="4A17C911" w14:textId="74E26025" w:rsidR="003A7652" w:rsidRPr="00B9662D" w:rsidRDefault="0014198B" w:rsidP="0014198B">
            <w:pPr>
              <w:rPr>
                <w:bCs/>
                <w:sz w:val="24"/>
                <w:szCs w:val="24"/>
              </w:rPr>
            </w:pPr>
            <w:r>
              <w:rPr>
                <w:bCs/>
                <w:sz w:val="24"/>
                <w:szCs w:val="24"/>
              </w:rPr>
              <w:t xml:space="preserve">Кладбище </w:t>
            </w:r>
          </w:p>
        </w:tc>
        <w:tc>
          <w:tcPr>
            <w:tcW w:w="2013" w:type="dxa"/>
            <w:tcBorders>
              <w:top w:val="single" w:sz="4" w:space="0" w:color="auto"/>
              <w:left w:val="nil"/>
              <w:bottom w:val="single" w:sz="4" w:space="0" w:color="auto"/>
              <w:right w:val="single" w:sz="4" w:space="0" w:color="auto"/>
            </w:tcBorders>
            <w:shd w:val="clear" w:color="auto" w:fill="auto"/>
            <w:vAlign w:val="center"/>
          </w:tcPr>
          <w:p w14:paraId="0D896420" w14:textId="6196BED9" w:rsidR="003A7652" w:rsidRPr="00B9662D" w:rsidRDefault="00A46151" w:rsidP="00304351">
            <w:pPr>
              <w:jc w:val="center"/>
              <w:rPr>
                <w:bCs/>
                <w:sz w:val="24"/>
                <w:szCs w:val="24"/>
              </w:rPr>
            </w:pPr>
            <w:r w:rsidRPr="00B9662D">
              <w:rPr>
                <w:bCs/>
                <w:sz w:val="24"/>
                <w:szCs w:val="24"/>
              </w:rPr>
              <w:t>50</w:t>
            </w:r>
          </w:p>
        </w:tc>
        <w:tc>
          <w:tcPr>
            <w:tcW w:w="2665" w:type="dxa"/>
            <w:tcBorders>
              <w:top w:val="single" w:sz="4" w:space="0" w:color="auto"/>
              <w:left w:val="nil"/>
              <w:bottom w:val="single" w:sz="4" w:space="0" w:color="auto"/>
              <w:right w:val="single" w:sz="4" w:space="0" w:color="auto"/>
            </w:tcBorders>
          </w:tcPr>
          <w:p w14:paraId="6AD2D605" w14:textId="518D2484" w:rsidR="003A7652" w:rsidRPr="00B9662D" w:rsidRDefault="0014198B" w:rsidP="0014198B">
            <w:pPr>
              <w:rPr>
                <w:bCs/>
                <w:sz w:val="24"/>
                <w:szCs w:val="24"/>
              </w:rPr>
            </w:pPr>
            <w:r w:rsidRPr="0014198B">
              <w:rPr>
                <w:bCs/>
                <w:sz w:val="24"/>
                <w:szCs w:val="24"/>
              </w:rPr>
              <w:t>дер. Хрустали -2 участка</w:t>
            </w:r>
          </w:p>
        </w:tc>
      </w:tr>
      <w:tr w:rsidR="00304351" w:rsidRPr="00B9662D" w14:paraId="3981936A" w14:textId="77777777" w:rsidTr="0014198B">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CB9812E" w14:textId="674AA1D7" w:rsidR="00304351" w:rsidRPr="00B9662D" w:rsidRDefault="0014198B" w:rsidP="00304351">
            <w:pPr>
              <w:jc w:val="center"/>
              <w:rPr>
                <w:bCs/>
                <w:sz w:val="24"/>
                <w:szCs w:val="24"/>
              </w:rPr>
            </w:pPr>
            <w:r>
              <w:rPr>
                <w:bCs/>
                <w:sz w:val="24"/>
                <w:szCs w:val="24"/>
              </w:rPr>
              <w:lastRenderedPageBreak/>
              <w:t>2</w:t>
            </w:r>
          </w:p>
        </w:tc>
        <w:tc>
          <w:tcPr>
            <w:tcW w:w="4062" w:type="dxa"/>
            <w:tcBorders>
              <w:top w:val="single" w:sz="4" w:space="0" w:color="auto"/>
              <w:left w:val="nil"/>
              <w:bottom w:val="single" w:sz="4" w:space="0" w:color="auto"/>
              <w:right w:val="single" w:sz="4" w:space="0" w:color="auto"/>
            </w:tcBorders>
            <w:shd w:val="clear" w:color="auto" w:fill="auto"/>
            <w:vAlign w:val="center"/>
          </w:tcPr>
          <w:p w14:paraId="239DB1BB" w14:textId="2DAADEC6" w:rsidR="00304351" w:rsidRPr="00B9662D" w:rsidRDefault="0014198B" w:rsidP="0014198B">
            <w:pPr>
              <w:rPr>
                <w:bCs/>
                <w:sz w:val="24"/>
                <w:szCs w:val="24"/>
              </w:rPr>
            </w:pPr>
            <w:r>
              <w:rPr>
                <w:bCs/>
                <w:sz w:val="24"/>
                <w:szCs w:val="24"/>
              </w:rPr>
              <w:t xml:space="preserve">Кладбище </w:t>
            </w:r>
          </w:p>
        </w:tc>
        <w:tc>
          <w:tcPr>
            <w:tcW w:w="2013" w:type="dxa"/>
            <w:tcBorders>
              <w:top w:val="single" w:sz="4" w:space="0" w:color="auto"/>
              <w:left w:val="nil"/>
              <w:bottom w:val="single" w:sz="4" w:space="0" w:color="auto"/>
              <w:right w:val="single" w:sz="4" w:space="0" w:color="auto"/>
            </w:tcBorders>
            <w:shd w:val="clear" w:color="auto" w:fill="auto"/>
            <w:vAlign w:val="center"/>
          </w:tcPr>
          <w:p w14:paraId="73B81BB0" w14:textId="3797798A" w:rsidR="00304351" w:rsidRPr="00B9662D" w:rsidRDefault="00304351" w:rsidP="00304351">
            <w:pPr>
              <w:jc w:val="center"/>
              <w:rPr>
                <w:bCs/>
                <w:sz w:val="24"/>
                <w:szCs w:val="24"/>
              </w:rPr>
            </w:pPr>
          </w:p>
        </w:tc>
        <w:tc>
          <w:tcPr>
            <w:tcW w:w="2665" w:type="dxa"/>
            <w:tcBorders>
              <w:top w:val="single" w:sz="4" w:space="0" w:color="auto"/>
              <w:left w:val="nil"/>
              <w:bottom w:val="single" w:sz="4" w:space="0" w:color="auto"/>
              <w:right w:val="single" w:sz="4" w:space="0" w:color="auto"/>
            </w:tcBorders>
          </w:tcPr>
          <w:p w14:paraId="790B1716" w14:textId="443E8616" w:rsidR="00304351" w:rsidRPr="00B9662D" w:rsidRDefault="0014198B" w:rsidP="0014198B">
            <w:pPr>
              <w:rPr>
                <w:bCs/>
                <w:sz w:val="24"/>
                <w:szCs w:val="24"/>
              </w:rPr>
            </w:pPr>
            <w:r w:rsidRPr="0014198B">
              <w:rPr>
                <w:bCs/>
                <w:sz w:val="24"/>
                <w:szCs w:val="24"/>
              </w:rPr>
              <w:t>дер. Спас-Суходрев-1 участок</w:t>
            </w:r>
          </w:p>
        </w:tc>
      </w:tr>
      <w:tr w:rsidR="00304351" w:rsidRPr="00B9662D" w14:paraId="04544E5E" w14:textId="77777777" w:rsidTr="0014198B">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B011D0E" w14:textId="629AD622" w:rsidR="00304351" w:rsidRPr="00B9662D" w:rsidRDefault="0014198B" w:rsidP="00304351">
            <w:pPr>
              <w:jc w:val="center"/>
              <w:rPr>
                <w:bCs/>
                <w:sz w:val="24"/>
                <w:szCs w:val="24"/>
              </w:rPr>
            </w:pPr>
            <w:r>
              <w:rPr>
                <w:bCs/>
                <w:sz w:val="24"/>
                <w:szCs w:val="24"/>
              </w:rPr>
              <w:t>3</w:t>
            </w:r>
          </w:p>
        </w:tc>
        <w:tc>
          <w:tcPr>
            <w:tcW w:w="4062" w:type="dxa"/>
            <w:tcBorders>
              <w:top w:val="single" w:sz="4" w:space="0" w:color="auto"/>
              <w:left w:val="nil"/>
              <w:bottom w:val="single" w:sz="4" w:space="0" w:color="auto"/>
              <w:right w:val="single" w:sz="4" w:space="0" w:color="auto"/>
            </w:tcBorders>
            <w:shd w:val="clear" w:color="auto" w:fill="auto"/>
            <w:vAlign w:val="center"/>
          </w:tcPr>
          <w:p w14:paraId="34C469DE" w14:textId="5101593B" w:rsidR="00304351" w:rsidRPr="00B9662D" w:rsidRDefault="0014198B" w:rsidP="0014198B">
            <w:pPr>
              <w:rPr>
                <w:bCs/>
                <w:sz w:val="24"/>
                <w:szCs w:val="24"/>
              </w:rPr>
            </w:pPr>
            <w:r>
              <w:rPr>
                <w:bCs/>
                <w:sz w:val="24"/>
                <w:szCs w:val="24"/>
              </w:rPr>
              <w:t xml:space="preserve">Скотомогильник </w:t>
            </w:r>
          </w:p>
        </w:tc>
        <w:tc>
          <w:tcPr>
            <w:tcW w:w="2013" w:type="dxa"/>
            <w:tcBorders>
              <w:top w:val="single" w:sz="4" w:space="0" w:color="auto"/>
              <w:left w:val="nil"/>
              <w:bottom w:val="single" w:sz="4" w:space="0" w:color="auto"/>
              <w:right w:val="single" w:sz="4" w:space="0" w:color="auto"/>
            </w:tcBorders>
            <w:shd w:val="clear" w:color="auto" w:fill="auto"/>
          </w:tcPr>
          <w:p w14:paraId="6E1E43EF" w14:textId="7524AFE2" w:rsidR="00304351" w:rsidRPr="00B9662D" w:rsidRDefault="00A46151" w:rsidP="00304351">
            <w:pPr>
              <w:jc w:val="center"/>
              <w:rPr>
                <w:bCs/>
                <w:sz w:val="24"/>
                <w:szCs w:val="24"/>
              </w:rPr>
            </w:pPr>
            <w:r w:rsidRPr="00B9662D">
              <w:rPr>
                <w:bCs/>
                <w:sz w:val="24"/>
                <w:szCs w:val="24"/>
              </w:rPr>
              <w:t>1000</w:t>
            </w:r>
          </w:p>
        </w:tc>
        <w:tc>
          <w:tcPr>
            <w:tcW w:w="2665" w:type="dxa"/>
            <w:tcBorders>
              <w:top w:val="single" w:sz="4" w:space="0" w:color="auto"/>
              <w:left w:val="nil"/>
              <w:bottom w:val="single" w:sz="4" w:space="0" w:color="auto"/>
              <w:right w:val="single" w:sz="4" w:space="0" w:color="auto"/>
            </w:tcBorders>
          </w:tcPr>
          <w:p w14:paraId="1A21234F" w14:textId="25B10F76" w:rsidR="00304351" w:rsidRPr="00B9662D" w:rsidRDefault="0014198B" w:rsidP="0014198B">
            <w:pPr>
              <w:rPr>
                <w:bCs/>
                <w:sz w:val="24"/>
                <w:szCs w:val="24"/>
              </w:rPr>
            </w:pPr>
            <w:r w:rsidRPr="0014198B">
              <w:rPr>
                <w:bCs/>
                <w:sz w:val="24"/>
                <w:szCs w:val="24"/>
              </w:rPr>
              <w:t>находится в 2км севернее от с. Козлово</w:t>
            </w:r>
          </w:p>
        </w:tc>
      </w:tr>
      <w:tr w:rsidR="00304351" w:rsidRPr="00B9662D" w14:paraId="3F1D5733" w14:textId="77777777" w:rsidTr="0014198B">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14F1642" w14:textId="056A7C0C" w:rsidR="00304351" w:rsidRPr="00B9662D" w:rsidRDefault="0014198B" w:rsidP="00304351">
            <w:pPr>
              <w:jc w:val="center"/>
              <w:rPr>
                <w:bCs/>
                <w:sz w:val="24"/>
                <w:szCs w:val="24"/>
              </w:rPr>
            </w:pPr>
            <w:r>
              <w:rPr>
                <w:bCs/>
                <w:sz w:val="24"/>
                <w:szCs w:val="24"/>
              </w:rPr>
              <w:t>4</w:t>
            </w:r>
          </w:p>
        </w:tc>
        <w:tc>
          <w:tcPr>
            <w:tcW w:w="4062" w:type="dxa"/>
            <w:tcBorders>
              <w:top w:val="single" w:sz="4" w:space="0" w:color="auto"/>
              <w:left w:val="nil"/>
              <w:bottom w:val="single" w:sz="4" w:space="0" w:color="auto"/>
              <w:right w:val="single" w:sz="4" w:space="0" w:color="auto"/>
            </w:tcBorders>
            <w:shd w:val="clear" w:color="auto" w:fill="auto"/>
            <w:vAlign w:val="center"/>
          </w:tcPr>
          <w:p w14:paraId="4215BEF6" w14:textId="43073106" w:rsidR="00304351" w:rsidRPr="00B9662D" w:rsidRDefault="0014198B" w:rsidP="0014198B">
            <w:pPr>
              <w:rPr>
                <w:sz w:val="24"/>
                <w:szCs w:val="24"/>
              </w:rPr>
            </w:pPr>
            <w:r>
              <w:rPr>
                <w:bCs/>
                <w:sz w:val="24"/>
                <w:szCs w:val="24"/>
              </w:rPr>
              <w:t>Скотомогильник</w:t>
            </w:r>
            <w:r w:rsidRPr="00B9662D">
              <w:rPr>
                <w:sz w:val="24"/>
                <w:szCs w:val="24"/>
              </w:rPr>
              <w:t xml:space="preserve"> </w:t>
            </w:r>
          </w:p>
        </w:tc>
        <w:tc>
          <w:tcPr>
            <w:tcW w:w="2013" w:type="dxa"/>
            <w:tcBorders>
              <w:top w:val="single" w:sz="4" w:space="0" w:color="auto"/>
              <w:left w:val="nil"/>
              <w:bottom w:val="single" w:sz="4" w:space="0" w:color="auto"/>
              <w:right w:val="single" w:sz="4" w:space="0" w:color="auto"/>
            </w:tcBorders>
            <w:shd w:val="clear" w:color="auto" w:fill="auto"/>
          </w:tcPr>
          <w:p w14:paraId="574BCD2A" w14:textId="31327EDA" w:rsidR="00304351" w:rsidRPr="00B9662D" w:rsidRDefault="00A46151" w:rsidP="00304351">
            <w:pPr>
              <w:jc w:val="center"/>
              <w:rPr>
                <w:bCs/>
                <w:sz w:val="24"/>
                <w:szCs w:val="24"/>
              </w:rPr>
            </w:pPr>
            <w:r w:rsidRPr="00B9662D">
              <w:rPr>
                <w:bCs/>
                <w:sz w:val="24"/>
                <w:szCs w:val="24"/>
              </w:rPr>
              <w:t>1000</w:t>
            </w:r>
          </w:p>
        </w:tc>
        <w:tc>
          <w:tcPr>
            <w:tcW w:w="2665" w:type="dxa"/>
            <w:tcBorders>
              <w:top w:val="single" w:sz="4" w:space="0" w:color="auto"/>
              <w:left w:val="nil"/>
              <w:bottom w:val="single" w:sz="4" w:space="0" w:color="auto"/>
              <w:right w:val="single" w:sz="4" w:space="0" w:color="auto"/>
            </w:tcBorders>
          </w:tcPr>
          <w:p w14:paraId="120AB062" w14:textId="7B2B3117" w:rsidR="00304351" w:rsidRPr="00B9662D" w:rsidRDefault="0014198B" w:rsidP="0014198B">
            <w:pPr>
              <w:rPr>
                <w:bCs/>
                <w:sz w:val="24"/>
                <w:szCs w:val="24"/>
              </w:rPr>
            </w:pPr>
            <w:r w:rsidRPr="00B9662D">
              <w:rPr>
                <w:sz w:val="24"/>
                <w:szCs w:val="24"/>
              </w:rPr>
              <w:t>находится в 1,5км восточнее от д. Ерденево</w:t>
            </w:r>
          </w:p>
        </w:tc>
      </w:tr>
      <w:tr w:rsidR="003A7652" w:rsidRPr="00B9662D" w14:paraId="29374CDB" w14:textId="77777777" w:rsidTr="0014198B">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596390F" w14:textId="783BC4DE" w:rsidR="003A7652" w:rsidRPr="00B9662D" w:rsidRDefault="0014198B" w:rsidP="003A7652">
            <w:pPr>
              <w:jc w:val="center"/>
              <w:rPr>
                <w:bCs/>
                <w:sz w:val="24"/>
                <w:szCs w:val="24"/>
              </w:rPr>
            </w:pPr>
            <w:r>
              <w:rPr>
                <w:bCs/>
                <w:sz w:val="24"/>
                <w:szCs w:val="24"/>
              </w:rPr>
              <w:t>5</w:t>
            </w:r>
          </w:p>
        </w:tc>
        <w:tc>
          <w:tcPr>
            <w:tcW w:w="4062" w:type="dxa"/>
            <w:tcBorders>
              <w:top w:val="single" w:sz="4" w:space="0" w:color="auto"/>
              <w:left w:val="nil"/>
              <w:bottom w:val="single" w:sz="4" w:space="0" w:color="auto"/>
              <w:right w:val="single" w:sz="4" w:space="0" w:color="auto"/>
            </w:tcBorders>
            <w:shd w:val="clear" w:color="auto" w:fill="auto"/>
            <w:vAlign w:val="center"/>
          </w:tcPr>
          <w:p w14:paraId="6F17BA48" w14:textId="21064A4A" w:rsidR="003A7652" w:rsidRPr="00B9662D" w:rsidRDefault="003874AF" w:rsidP="003A7652">
            <w:pPr>
              <w:rPr>
                <w:bCs/>
                <w:sz w:val="24"/>
                <w:szCs w:val="24"/>
              </w:rPr>
            </w:pPr>
            <w:r w:rsidRPr="00B9662D">
              <w:rPr>
                <w:bCs/>
                <w:sz w:val="24"/>
                <w:szCs w:val="24"/>
              </w:rPr>
              <w:t>Свалка ТБО</w:t>
            </w:r>
          </w:p>
        </w:tc>
        <w:tc>
          <w:tcPr>
            <w:tcW w:w="2013" w:type="dxa"/>
            <w:tcBorders>
              <w:top w:val="single" w:sz="4" w:space="0" w:color="auto"/>
              <w:left w:val="nil"/>
              <w:bottom w:val="single" w:sz="4" w:space="0" w:color="auto"/>
              <w:right w:val="single" w:sz="4" w:space="0" w:color="auto"/>
            </w:tcBorders>
            <w:shd w:val="clear" w:color="auto" w:fill="auto"/>
          </w:tcPr>
          <w:p w14:paraId="7C524115" w14:textId="29DF428B" w:rsidR="003A7652" w:rsidRPr="00B9662D" w:rsidRDefault="003874AF" w:rsidP="003A7652">
            <w:pPr>
              <w:jc w:val="center"/>
              <w:rPr>
                <w:bCs/>
                <w:sz w:val="24"/>
                <w:szCs w:val="24"/>
              </w:rPr>
            </w:pPr>
            <w:r w:rsidRPr="00B9662D">
              <w:rPr>
                <w:bCs/>
                <w:sz w:val="24"/>
                <w:szCs w:val="24"/>
              </w:rPr>
              <w:t>1000</w:t>
            </w:r>
          </w:p>
        </w:tc>
        <w:tc>
          <w:tcPr>
            <w:tcW w:w="2665" w:type="dxa"/>
            <w:tcBorders>
              <w:top w:val="single" w:sz="4" w:space="0" w:color="auto"/>
              <w:left w:val="nil"/>
              <w:bottom w:val="single" w:sz="4" w:space="0" w:color="auto"/>
              <w:right w:val="single" w:sz="4" w:space="0" w:color="auto"/>
            </w:tcBorders>
          </w:tcPr>
          <w:p w14:paraId="7A97B63D" w14:textId="77777777" w:rsidR="003A7652" w:rsidRPr="00B9662D" w:rsidRDefault="003A7652" w:rsidP="0014198B">
            <w:pPr>
              <w:rPr>
                <w:bCs/>
                <w:sz w:val="24"/>
                <w:szCs w:val="24"/>
              </w:rPr>
            </w:pPr>
          </w:p>
        </w:tc>
      </w:tr>
    </w:tbl>
    <w:p w14:paraId="3409ADB2" w14:textId="77777777" w:rsidR="00304351" w:rsidRDefault="00304351" w:rsidP="009926D4">
      <w:pPr>
        <w:pStyle w:val="afa"/>
      </w:pPr>
    </w:p>
    <w:p w14:paraId="2FE164D8" w14:textId="06014CFF" w:rsidR="0064423A" w:rsidRDefault="00304351" w:rsidP="009926D4">
      <w:pPr>
        <w:pStyle w:val="afa"/>
      </w:pPr>
      <w:r w:rsidRPr="001644A3">
        <w:t xml:space="preserve">На территории </w:t>
      </w:r>
      <w:r w:rsidR="00CB750E">
        <w:t>сельского</w:t>
      </w:r>
      <w:r>
        <w:t xml:space="preserve"> поселения</w:t>
      </w:r>
      <w:r w:rsidR="009926D4">
        <w:t>, планируемые объекты, требующие организации санитарно-защитных зон</w:t>
      </w:r>
      <w:r w:rsidRPr="001644A3">
        <w:t xml:space="preserve"> в соответствии с СанПиН 2.2.1/2.1.1.1200-03</w:t>
      </w:r>
      <w:r w:rsidR="009926D4">
        <w:t xml:space="preserve"> отсутствуют.</w:t>
      </w:r>
    </w:p>
    <w:bookmarkEnd w:id="88"/>
    <w:p w14:paraId="29FE8520" w14:textId="77777777" w:rsidR="009926D4" w:rsidRPr="009926D4" w:rsidRDefault="009926D4" w:rsidP="00D97335">
      <w:pPr>
        <w:pStyle w:val="afa"/>
      </w:pPr>
    </w:p>
    <w:p w14:paraId="47AAD206" w14:textId="01428143" w:rsidR="0064423A" w:rsidRPr="0064423A" w:rsidRDefault="006C133A" w:rsidP="00530149">
      <w:pPr>
        <w:pStyle w:val="30"/>
        <w:numPr>
          <w:ilvl w:val="0"/>
          <w:numId w:val="0"/>
        </w:numPr>
        <w:ind w:left="1276"/>
      </w:pPr>
      <w:bookmarkStart w:id="89" w:name="_Toc66401903"/>
      <w:r>
        <w:t xml:space="preserve">3.11.2. </w:t>
      </w:r>
      <w:r w:rsidR="0064423A" w:rsidRPr="0064423A">
        <w:t>Санитарно-защитная зона от сооружений водоотведения</w:t>
      </w:r>
      <w:bookmarkEnd w:id="89"/>
    </w:p>
    <w:p w14:paraId="32785CA5" w14:textId="77777777" w:rsidR="009926D4" w:rsidRDefault="009926D4" w:rsidP="00D97335">
      <w:pPr>
        <w:pStyle w:val="afa"/>
      </w:pPr>
    </w:p>
    <w:p w14:paraId="7F480692" w14:textId="2D946F23" w:rsidR="0064423A" w:rsidRPr="0064423A" w:rsidRDefault="0064423A" w:rsidP="009926D4">
      <w:pPr>
        <w:pStyle w:val="afa"/>
      </w:pPr>
      <w:r w:rsidRPr="0064423A">
        <w:t>Санитарно-защитные зоны от канализационных сооружений до границ жилой застройки, общественных зданий и предприятий пищевой промышленности следует принимать максимально допустимыми с учетом соответствующих мероприятий, обеспечивающих такое сокращение (размещение сооружений с подветренной стороны по отношению к застройке, устройство закрытых сооружений и т.д.).</w:t>
      </w:r>
    </w:p>
    <w:p w14:paraId="0930F971" w14:textId="77777777" w:rsidR="0064423A" w:rsidRPr="006F5833" w:rsidRDefault="0064423A" w:rsidP="009926D4">
      <w:pPr>
        <w:pStyle w:val="afa"/>
      </w:pPr>
      <w:r w:rsidRPr="0064423A">
        <w:t>Ориентировочный размер СЗЗ у канализационных очистных сооружений мощностью до 1500 м3/</w:t>
      </w:r>
      <w:proofErr w:type="spellStart"/>
      <w:r w:rsidRPr="0064423A">
        <w:t>сут</w:t>
      </w:r>
      <w:proofErr w:type="spellEnd"/>
      <w:r w:rsidRPr="0064423A">
        <w:t xml:space="preserve"> равен 200 метров, у септика – 8 м, у КНС – 15 м, в соответствии с требованиями п. 7.1.13. СанПиН 2.2.1./2.11.1200-03 «Санитарно-защитные зоны и санитарная классификация предприятий, сооружений и иных объектов».</w:t>
      </w:r>
    </w:p>
    <w:p w14:paraId="74E671DB" w14:textId="77777777" w:rsidR="0064423A" w:rsidRDefault="0064423A" w:rsidP="009926D4">
      <w:pPr>
        <w:pStyle w:val="afa"/>
        <w:rPr>
          <w:highlight w:val="yellow"/>
        </w:rPr>
      </w:pPr>
    </w:p>
    <w:p w14:paraId="0FBD5C6A" w14:textId="77777777" w:rsidR="0003063A" w:rsidRPr="00DC5AA6" w:rsidRDefault="0003063A" w:rsidP="009926D4">
      <w:pPr>
        <w:pStyle w:val="afa"/>
      </w:pPr>
      <w:r w:rsidRPr="00DC5AA6">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E8EF877" w14:textId="77777777" w:rsidR="0003063A" w:rsidRPr="00DC5AA6" w:rsidRDefault="0003063A" w:rsidP="009926D4">
      <w:pPr>
        <w:pStyle w:val="afa"/>
      </w:pPr>
      <w:r w:rsidRPr="00DC5AA6">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7DDEE2A4" w14:textId="77777777" w:rsidR="0003063A" w:rsidRPr="00DC5AA6" w:rsidRDefault="0003063A" w:rsidP="009926D4">
      <w:pPr>
        <w:pStyle w:val="afa"/>
      </w:pPr>
      <w:r w:rsidRPr="00DC5AA6">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C5AA6">
        <w:t>нефте</w:t>
      </w:r>
      <w:proofErr w:type="spellEnd"/>
      <w:r w:rsidRPr="00DC5AA6">
        <w:t xml:space="preserve">- и </w:t>
      </w:r>
      <w:r w:rsidRPr="00DC5AA6">
        <w:lastRenderedPageBreak/>
        <w:t xml:space="preserve">газопроводы, артезианские скважины для технического водоснабжения, </w:t>
      </w:r>
      <w:proofErr w:type="spellStart"/>
      <w:r w:rsidRPr="00DC5AA6">
        <w:t>водоохлаждающие</w:t>
      </w:r>
      <w:proofErr w:type="spellEnd"/>
      <w:r w:rsidRPr="00DC5AA6">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6AA99FB1" w14:textId="77777777" w:rsidR="0003063A" w:rsidRPr="00DC5AA6" w:rsidRDefault="0003063A" w:rsidP="00D97335">
      <w:pPr>
        <w:pStyle w:val="afa"/>
        <w:rPr>
          <w:rStyle w:val="aff1"/>
        </w:rPr>
      </w:pPr>
      <w:r w:rsidRPr="00DC5AA6">
        <w:rPr>
          <w:rStyle w:val="aff1"/>
        </w:rPr>
        <w:t xml:space="preserve">Автомагистраль, расположенная в СЗЗ промышленного объекта и производства или прилегающая к СЗЗ, не входит в ее размер, а выбросы автомагистрали учитываются в фоновом загрязнении при </w:t>
      </w:r>
      <w:r w:rsidRPr="00D97335">
        <w:rPr>
          <w:rStyle w:val="aff1"/>
        </w:rPr>
        <w:t>обосновании</w:t>
      </w:r>
      <w:r w:rsidRPr="00DC5AA6">
        <w:rPr>
          <w:rStyle w:val="aff1"/>
        </w:rPr>
        <w:t xml:space="preserve"> размера СЗЗ.</w:t>
      </w:r>
    </w:p>
    <w:p w14:paraId="08603BB8" w14:textId="77777777" w:rsidR="0003063A" w:rsidRPr="00DC5AA6" w:rsidRDefault="0003063A" w:rsidP="00D97335">
      <w:pPr>
        <w:pStyle w:val="afa"/>
        <w:rPr>
          <w:rStyle w:val="aff1"/>
        </w:rPr>
      </w:pPr>
      <w:r w:rsidRPr="00DC5AA6">
        <w:rPr>
          <w:rStyle w:val="aff1"/>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6EDFC354" w14:textId="51A87C58" w:rsidR="0003063A" w:rsidRPr="00DC5AA6" w:rsidRDefault="0003063A" w:rsidP="00D97335">
      <w:pPr>
        <w:pStyle w:val="afa"/>
        <w:rPr>
          <w:rStyle w:val="aff1"/>
        </w:rPr>
      </w:pPr>
      <w:r w:rsidRPr="00DC5AA6">
        <w:rPr>
          <w:rStyle w:val="aff1"/>
        </w:rPr>
        <w:t>Проектом генерального плана предлагается провести мероприятия по реконструкции и современному переоборудованию производств для сокращения санитарно-защитных зон, а также разработать проекты СЗЗ. Также для снижения загрязнения атмосферного воздуха необходима разработка промышленными предприятиями проектов организации и обустройства СЗЗ и обеспечение их реализации; благоустройство и озеленение территорий СЗЗ.</w:t>
      </w:r>
    </w:p>
    <w:p w14:paraId="19556448" w14:textId="77777777" w:rsidR="0003063A" w:rsidRPr="00DC5AA6" w:rsidRDefault="0003063A" w:rsidP="009926D4">
      <w:pPr>
        <w:pStyle w:val="afa"/>
      </w:pPr>
      <w:r w:rsidRPr="00DC5AA6">
        <w:t>При невозможности сокращения СЗЗ, необходимо обеспечить расселение людей за пределы санитарно-защитной зоны, либо вынести предприятие на достаточное расстояние от жилой застройки.</w:t>
      </w:r>
    </w:p>
    <w:p w14:paraId="7BF4CDE2" w14:textId="1EE8CBED" w:rsidR="0003063A" w:rsidRPr="00DC5AA6" w:rsidRDefault="0003063A" w:rsidP="00D97335">
      <w:pPr>
        <w:pStyle w:val="afa"/>
        <w:rPr>
          <w:rStyle w:val="aff1"/>
        </w:rPr>
      </w:pPr>
      <w:r w:rsidRPr="00DC5AA6">
        <w:rPr>
          <w:rStyle w:val="aff1"/>
        </w:rPr>
        <w:t xml:space="preserve">Для ряда предприятий 4–5 класса опасности (режим санитарно-защитных зон которых не соблюдается), необходимо проведение контрольных измерений уровня загрязнения окружающей среды и влияния на здоровье населения. В случае выявленных нарушений, необходимо проведение специальных мероприятий по уменьшению негативного влияния на нормируемые объекты, в том числе установка </w:t>
      </w:r>
      <w:proofErr w:type="spellStart"/>
      <w:r w:rsidRPr="00DC5AA6">
        <w:rPr>
          <w:rStyle w:val="aff1"/>
        </w:rPr>
        <w:t>шумозащитных</w:t>
      </w:r>
      <w:proofErr w:type="spellEnd"/>
      <w:r w:rsidRPr="00DC5AA6">
        <w:rPr>
          <w:rStyle w:val="aff1"/>
        </w:rPr>
        <w:t xml:space="preserve"> и </w:t>
      </w:r>
      <w:proofErr w:type="spellStart"/>
      <w:r w:rsidRPr="00DC5AA6">
        <w:rPr>
          <w:rStyle w:val="aff1"/>
        </w:rPr>
        <w:t>шумоизоляционных</w:t>
      </w:r>
      <w:proofErr w:type="spellEnd"/>
      <w:r w:rsidRPr="00DC5AA6">
        <w:rPr>
          <w:rStyle w:val="aff1"/>
        </w:rPr>
        <w:t xml:space="preserve"> стенок, щитов, кожухов, распределение источников выбросов по площадке предприятия, увеличение степени </w:t>
      </w:r>
      <w:proofErr w:type="spellStart"/>
      <w:r w:rsidR="00CB750E" w:rsidRPr="00DC5AA6">
        <w:rPr>
          <w:rStyle w:val="aff1"/>
        </w:rPr>
        <w:t>озелен</w:t>
      </w:r>
      <w:r w:rsidR="00CB750E">
        <w:rPr>
          <w:rStyle w:val="aff1"/>
        </w:rPr>
        <w:t>е</w:t>
      </w:r>
      <w:r w:rsidR="00CB750E" w:rsidRPr="00DC5AA6">
        <w:rPr>
          <w:rStyle w:val="aff1"/>
        </w:rPr>
        <w:t>нно</w:t>
      </w:r>
      <w:r w:rsidR="00CB750E">
        <w:rPr>
          <w:rStyle w:val="aff1"/>
        </w:rPr>
        <w:t>сти</w:t>
      </w:r>
      <w:proofErr w:type="spellEnd"/>
      <w:r w:rsidRPr="00DC5AA6">
        <w:rPr>
          <w:rStyle w:val="aff1"/>
        </w:rPr>
        <w:t xml:space="preserve"> прилегающих территорий и др.</w:t>
      </w:r>
    </w:p>
    <w:p w14:paraId="798B4BFD" w14:textId="77777777" w:rsidR="0003063A" w:rsidRPr="00E6581C" w:rsidRDefault="0003063A" w:rsidP="00D97335">
      <w:pPr>
        <w:pStyle w:val="afa"/>
        <w:rPr>
          <w:rStyle w:val="aff1"/>
        </w:rPr>
      </w:pPr>
      <w:r w:rsidRPr="00DC5AA6">
        <w:rPr>
          <w:rStyle w:val="aff1"/>
        </w:rPr>
        <w:t xml:space="preserve">Установление размера санитарно-защитных зон в местах размещения передающих </w:t>
      </w:r>
      <w:r w:rsidRPr="00D97335">
        <w:rPr>
          <w:rStyle w:val="aff1"/>
        </w:rPr>
        <w:t>радиотехнических</w:t>
      </w:r>
      <w:r w:rsidRPr="00DC5AA6">
        <w:rPr>
          <w:rStyle w:val="aff1"/>
        </w:rPr>
        <w:t xml:space="preserve">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14:paraId="6FEF1089" w14:textId="77777777" w:rsidR="0003063A" w:rsidRDefault="0003063A" w:rsidP="009926D4">
      <w:pPr>
        <w:pStyle w:val="afa"/>
      </w:pPr>
    </w:p>
    <w:p w14:paraId="415A39B3" w14:textId="6F65969E" w:rsidR="0003063A" w:rsidRPr="00755ADD" w:rsidRDefault="006C133A" w:rsidP="00530149">
      <w:pPr>
        <w:pStyle w:val="30"/>
        <w:numPr>
          <w:ilvl w:val="0"/>
          <w:numId w:val="0"/>
        </w:numPr>
        <w:ind w:left="1276"/>
      </w:pPr>
      <w:bookmarkStart w:id="90" w:name="_Toc66401904"/>
      <w:r>
        <w:t xml:space="preserve">3.11.3. </w:t>
      </w:r>
      <w:r w:rsidR="0003063A" w:rsidRPr="00755ADD">
        <w:t>Санитарные разрывы</w:t>
      </w:r>
      <w:bookmarkEnd w:id="90"/>
    </w:p>
    <w:p w14:paraId="438501EE" w14:textId="77777777" w:rsidR="009926D4" w:rsidRDefault="009926D4" w:rsidP="009926D4">
      <w:pPr>
        <w:pStyle w:val="afa"/>
      </w:pPr>
    </w:p>
    <w:p w14:paraId="5670AB13" w14:textId="5A853667" w:rsidR="00DC5AA6" w:rsidRPr="00DC5AA6" w:rsidRDefault="00DC5AA6" w:rsidP="009926D4">
      <w:pPr>
        <w:pStyle w:val="afa"/>
      </w:pPr>
      <w:bookmarkStart w:id="91" w:name="_Hlk47024269"/>
      <w:r w:rsidRPr="00DC5AA6">
        <w:t>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3B5FCD79" w14:textId="77777777" w:rsidR="00DC5AA6" w:rsidRPr="00DC5AA6" w:rsidRDefault="00DC5AA6" w:rsidP="009926D4">
      <w:pPr>
        <w:pStyle w:val="afa"/>
      </w:pPr>
      <w:r w:rsidRPr="00DC5AA6">
        <w:t xml:space="preserve">От линий железнодорожного транспорта устанавливается санитарный разрыв, величина которого определяется по расчету рассеивания загрязняющих веществ, расчету уровня шума и вибрации. Жилую застройку необходимо отделять от железных дорог санитарно-защитной зоной шириной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СНиП 23-03-2003, ширина разрыва может быть уменьшена, но не более чем на 50 м. Ширину зоны до границ </w:t>
      </w:r>
      <w:r w:rsidRPr="00DC5AA6">
        <w:lastRenderedPageBreak/>
        <w:t xml:space="preserve">садовых участков следует принимать не менее 50 м. Расстояния от сортировочных станций до жилой застройки принимаются на основе расчета с учетом величины грузооборота, </w:t>
      </w:r>
      <w:proofErr w:type="spellStart"/>
      <w:r w:rsidRPr="00DC5AA6">
        <w:t>пожаровзрывоопасности</w:t>
      </w:r>
      <w:proofErr w:type="spellEnd"/>
      <w:r w:rsidRPr="00DC5AA6">
        <w:t xml:space="preserve"> перевозимых грузов, а также допустимых уровней шума и вибрации. В санитарном разрыве,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w:t>
      </w:r>
    </w:p>
    <w:p w14:paraId="655A6D73" w14:textId="77777777" w:rsidR="00DC5AA6" w:rsidRPr="00DC5AA6" w:rsidRDefault="00DC5AA6" w:rsidP="009926D4">
      <w:pPr>
        <w:pStyle w:val="afa"/>
      </w:pPr>
      <w:r w:rsidRPr="00DC5AA6">
        <w:t>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14:paraId="5925D474" w14:textId="77777777" w:rsidR="00DC5AA6" w:rsidRPr="00DC5AA6" w:rsidRDefault="00DC5AA6" w:rsidP="009926D4">
      <w:pPr>
        <w:pStyle w:val="afa"/>
      </w:pPr>
      <w:r w:rsidRPr="00DC5AA6">
        <w:t>Автомобильные дороги общей сети I, II, III категорий следует проектировать в обход поселений в соответствии со СНиП 2.05.02-85. Расстояния от бровки земляного полотна указанных дорог до застройки необходимо принимать в соответствии со СНиП, но не менее:</w:t>
      </w:r>
    </w:p>
    <w:p w14:paraId="1B5453C3" w14:textId="77777777" w:rsidR="00DC5AA6" w:rsidRPr="00DC5AA6" w:rsidRDefault="00DC5AA6" w:rsidP="009926D4">
      <w:pPr>
        <w:pStyle w:val="afa"/>
        <w:ind w:left="993" w:hanging="284"/>
      </w:pPr>
      <w:r w:rsidRPr="00DC5AA6">
        <w:t>–</w:t>
      </w:r>
      <w:r w:rsidRPr="00DC5AA6">
        <w:tab/>
        <w:t>до жилой застройки 100 м,</w:t>
      </w:r>
    </w:p>
    <w:p w14:paraId="0D1E2FB8" w14:textId="77777777" w:rsidR="00DC5AA6" w:rsidRPr="00DC5AA6" w:rsidRDefault="00DC5AA6" w:rsidP="009926D4">
      <w:pPr>
        <w:pStyle w:val="afa"/>
        <w:ind w:left="993" w:hanging="284"/>
      </w:pPr>
      <w:r w:rsidRPr="00DC5AA6">
        <w:t>–</w:t>
      </w:r>
      <w:r w:rsidRPr="00DC5AA6">
        <w:tab/>
        <w:t>до садоводческих товариществ 50 м;</w:t>
      </w:r>
    </w:p>
    <w:p w14:paraId="5A194B15" w14:textId="77777777" w:rsidR="00DC5AA6" w:rsidRPr="00DC5AA6" w:rsidRDefault="00DC5AA6" w:rsidP="009926D4">
      <w:pPr>
        <w:pStyle w:val="afa"/>
        <w:ind w:left="993" w:hanging="284"/>
      </w:pPr>
      <w:r w:rsidRPr="00DC5AA6">
        <w:t>–</w:t>
      </w:r>
      <w:r w:rsidRPr="00DC5AA6">
        <w:tab/>
        <w:t>для дорог IV категории следует принимать соответственно 50 и 25 м.</w:t>
      </w:r>
    </w:p>
    <w:p w14:paraId="17624909" w14:textId="77777777" w:rsidR="00DC5AA6" w:rsidRPr="00DC5AA6" w:rsidRDefault="00DC5AA6" w:rsidP="009926D4">
      <w:pPr>
        <w:pStyle w:val="afa"/>
      </w:pPr>
      <w:r w:rsidRPr="00DC5AA6">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3098A108" w14:textId="77777777" w:rsidR="00DC5AA6" w:rsidRPr="00DC5AA6" w:rsidRDefault="00DC5AA6" w:rsidP="009926D4">
      <w:pPr>
        <w:pStyle w:val="afa"/>
      </w:pPr>
      <w:r w:rsidRPr="00DC5AA6">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DC5AA6">
        <w:t>кВ</w:t>
      </w:r>
      <w:proofErr w:type="spellEnd"/>
      <w:r w:rsidRPr="00DC5AA6">
        <w:t>/м.</w:t>
      </w:r>
    </w:p>
    <w:p w14:paraId="6A6683AC" w14:textId="77777777" w:rsidR="00DC5AA6" w:rsidRPr="00DC5AA6" w:rsidRDefault="00DC5AA6" w:rsidP="009926D4">
      <w:pPr>
        <w:pStyle w:val="afa"/>
      </w:pPr>
      <w:r w:rsidRPr="00DC5AA6">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14:paraId="79D66088" w14:textId="77777777" w:rsidR="00DC5AA6" w:rsidRPr="00DC5AA6" w:rsidRDefault="00DC5AA6" w:rsidP="000F25F4">
      <w:pPr>
        <w:pStyle w:val="afa"/>
        <w:tabs>
          <w:tab w:val="left" w:pos="709"/>
        </w:tabs>
        <w:ind w:left="993" w:right="-1" w:hanging="284"/>
      </w:pPr>
      <w:r w:rsidRPr="00DC5AA6">
        <w:t>–</w:t>
      </w:r>
      <w:r w:rsidRPr="00DC5AA6">
        <w:tab/>
        <w:t xml:space="preserve">20 м – для ВЛ напряжением 330 </w:t>
      </w:r>
      <w:proofErr w:type="spellStart"/>
      <w:r w:rsidRPr="00DC5AA6">
        <w:t>кВ</w:t>
      </w:r>
      <w:proofErr w:type="spellEnd"/>
      <w:r w:rsidRPr="00DC5AA6">
        <w:t>;</w:t>
      </w:r>
    </w:p>
    <w:p w14:paraId="304235B2" w14:textId="1F16050E" w:rsidR="00DC5AA6" w:rsidRDefault="00DC5AA6" w:rsidP="000F25F4">
      <w:pPr>
        <w:pStyle w:val="afa"/>
        <w:tabs>
          <w:tab w:val="left" w:pos="709"/>
        </w:tabs>
        <w:ind w:left="993" w:right="-1" w:hanging="284"/>
      </w:pPr>
      <w:r w:rsidRPr="00DC5AA6">
        <w:t>–</w:t>
      </w:r>
      <w:r w:rsidRPr="00DC5AA6">
        <w:tab/>
        <w:t xml:space="preserve">30 м – для ВЛ напряжением 500 </w:t>
      </w:r>
      <w:proofErr w:type="spellStart"/>
      <w:r w:rsidRPr="00DC5AA6">
        <w:t>кВ</w:t>
      </w:r>
      <w:proofErr w:type="spellEnd"/>
      <w:r w:rsidR="000F25F4" w:rsidRPr="000F25F4">
        <w:t>;</w:t>
      </w:r>
    </w:p>
    <w:p w14:paraId="22A4FDF9" w14:textId="744C0120" w:rsidR="000F25F4" w:rsidRDefault="000F25F4" w:rsidP="000F25F4">
      <w:pPr>
        <w:pStyle w:val="afa"/>
        <w:tabs>
          <w:tab w:val="left" w:pos="709"/>
        </w:tabs>
        <w:ind w:left="993" w:right="-1" w:hanging="284"/>
      </w:pPr>
      <w:r w:rsidRPr="000F25F4">
        <w:t>–</w:t>
      </w:r>
      <w:r>
        <w:tab/>
        <w:t xml:space="preserve">40 м </w:t>
      </w:r>
      <w:r w:rsidRPr="000F25F4">
        <w:t>–</w:t>
      </w:r>
      <w:r>
        <w:t xml:space="preserve"> для ВЛ напряжением 750 </w:t>
      </w:r>
      <w:proofErr w:type="spellStart"/>
      <w:r>
        <w:t>кВ</w:t>
      </w:r>
      <w:proofErr w:type="spellEnd"/>
      <w:r>
        <w:t>;</w:t>
      </w:r>
    </w:p>
    <w:p w14:paraId="2ACCA5A8" w14:textId="45815B07" w:rsidR="000F25F4" w:rsidRPr="000F25F4" w:rsidRDefault="000F25F4" w:rsidP="000F25F4">
      <w:pPr>
        <w:pStyle w:val="afa"/>
        <w:tabs>
          <w:tab w:val="left" w:pos="709"/>
        </w:tabs>
        <w:ind w:left="993" w:right="-1" w:hanging="284"/>
      </w:pPr>
      <w:r w:rsidRPr="000F25F4">
        <w:t>–</w:t>
      </w:r>
      <w:r w:rsidRPr="000F25F4">
        <w:tab/>
      </w:r>
      <w:r>
        <w:t xml:space="preserve">55 м </w:t>
      </w:r>
      <w:r w:rsidRPr="000F25F4">
        <w:t>–</w:t>
      </w:r>
      <w:r>
        <w:t xml:space="preserve"> для ВЛ напряжением 1150 </w:t>
      </w:r>
      <w:proofErr w:type="spellStart"/>
      <w:r>
        <w:t>кВ.</w:t>
      </w:r>
      <w:proofErr w:type="spellEnd"/>
    </w:p>
    <w:p w14:paraId="16F886B0" w14:textId="7712C3E7" w:rsidR="0003063A" w:rsidRDefault="00DC5AA6" w:rsidP="009926D4">
      <w:pPr>
        <w:pStyle w:val="afa"/>
      </w:pPr>
      <w:r w:rsidRPr="00DC5AA6">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bookmarkEnd w:id="91"/>
    <w:p w14:paraId="044ECE47" w14:textId="77777777" w:rsidR="00C25384" w:rsidRDefault="00C25384" w:rsidP="009926D4">
      <w:pPr>
        <w:pStyle w:val="afa"/>
      </w:pPr>
    </w:p>
    <w:p w14:paraId="5753C0D0" w14:textId="27501CD8" w:rsidR="0003063A" w:rsidRPr="00755ADD" w:rsidRDefault="006C133A" w:rsidP="00530149">
      <w:pPr>
        <w:pStyle w:val="30"/>
        <w:numPr>
          <w:ilvl w:val="0"/>
          <w:numId w:val="0"/>
        </w:numPr>
        <w:ind w:left="1276"/>
      </w:pPr>
      <w:bookmarkStart w:id="92" w:name="_Toc66401905"/>
      <w:r>
        <w:t xml:space="preserve">3.11.4. </w:t>
      </w:r>
      <w:r w:rsidR="0003063A">
        <w:t>О</w:t>
      </w:r>
      <w:r w:rsidR="0003063A" w:rsidRPr="00583233">
        <w:t>хранные зоны инженерной инфраструктуры</w:t>
      </w:r>
      <w:bookmarkEnd w:id="92"/>
    </w:p>
    <w:p w14:paraId="58070B68" w14:textId="77777777" w:rsidR="009926D4" w:rsidRDefault="009926D4" w:rsidP="009926D4">
      <w:pPr>
        <w:pStyle w:val="afa"/>
      </w:pPr>
    </w:p>
    <w:p w14:paraId="42B5DB44" w14:textId="61BAD840" w:rsidR="00C25384" w:rsidRPr="00C25384" w:rsidRDefault="00C25384" w:rsidP="009926D4">
      <w:pPr>
        <w:pStyle w:val="afa"/>
      </w:pPr>
      <w:r w:rsidRPr="00C25384">
        <w:t>Охранная зона – территория, в пределах которой устанавливается специальный режим охраны размещаемых объектов.</w:t>
      </w:r>
    </w:p>
    <w:p w14:paraId="63FEB77D" w14:textId="4538C5B4" w:rsidR="00C25384" w:rsidRPr="00C25384" w:rsidRDefault="00C25384" w:rsidP="000F25F4">
      <w:pPr>
        <w:pStyle w:val="afa"/>
      </w:pPr>
      <w:r w:rsidRPr="00C25384">
        <w:t>Охранные зоны инженерной инфраструктуры устанавливаются в соответствии с:</w:t>
      </w:r>
    </w:p>
    <w:p w14:paraId="41BA36E9" w14:textId="0D635181" w:rsidR="00C25384" w:rsidRPr="00C25384" w:rsidRDefault="00C25384" w:rsidP="0096552E">
      <w:pPr>
        <w:pStyle w:val="afa"/>
        <w:ind w:left="993" w:hanging="284"/>
      </w:pPr>
      <w:r w:rsidRPr="00C25384">
        <w:t>–</w:t>
      </w:r>
      <w:r w:rsidRPr="00C25384">
        <w:tab/>
        <w:t>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01FF22D" w14:textId="363A7C75" w:rsidR="00C25384" w:rsidRPr="00C25384" w:rsidRDefault="00C25384" w:rsidP="0096552E">
      <w:pPr>
        <w:pStyle w:val="afa"/>
        <w:ind w:left="993" w:hanging="284"/>
      </w:pPr>
      <w:r w:rsidRPr="00C25384">
        <w:t>–</w:t>
      </w:r>
      <w:r w:rsidRPr="00C25384">
        <w:tab/>
        <w:t>Федеральным законом от 7 ноября 2011 г. № 303 ФЗ «О газоснабжении в Российской Федерации»;</w:t>
      </w:r>
    </w:p>
    <w:p w14:paraId="0952BCCD" w14:textId="700CAC79" w:rsidR="00C25384" w:rsidRPr="00C25384" w:rsidRDefault="00C25384" w:rsidP="0096552E">
      <w:pPr>
        <w:pStyle w:val="afa"/>
        <w:ind w:left="993" w:hanging="284"/>
      </w:pPr>
      <w:r w:rsidRPr="00C25384">
        <w:t>–</w:t>
      </w:r>
      <w:r w:rsidRPr="00C25384">
        <w:tab/>
        <w:t xml:space="preserve">постановлением Правительства Российской Федерации от 20 ноября 2000 № 878 </w:t>
      </w:r>
      <w:r>
        <w:br/>
      </w:r>
      <w:r w:rsidRPr="00C25384">
        <w:t>«Об утверждении Правил охраны газораспределительных сетей»;</w:t>
      </w:r>
    </w:p>
    <w:p w14:paraId="4621C6DC" w14:textId="77777777" w:rsidR="00C25384" w:rsidRPr="00C25384" w:rsidRDefault="00C25384" w:rsidP="0096552E">
      <w:pPr>
        <w:pStyle w:val="afa"/>
        <w:ind w:left="993" w:hanging="284"/>
      </w:pPr>
      <w:r w:rsidRPr="00C25384">
        <w:t>–</w:t>
      </w:r>
      <w:r w:rsidRPr="00C25384">
        <w:tab/>
        <w:t>Федеральным законом от 7 июля 2003 г. № 126 ФЗ «О связи»;</w:t>
      </w:r>
    </w:p>
    <w:p w14:paraId="18D6BD37" w14:textId="31417F4A" w:rsidR="00C25384" w:rsidRPr="00C25384" w:rsidRDefault="00C25384" w:rsidP="0096552E">
      <w:pPr>
        <w:pStyle w:val="afa"/>
        <w:ind w:left="993" w:hanging="284"/>
      </w:pPr>
      <w:r w:rsidRPr="00C25384">
        <w:lastRenderedPageBreak/>
        <w:t>–</w:t>
      </w:r>
      <w:r w:rsidRPr="00C25384">
        <w:tab/>
        <w:t xml:space="preserve">Постановлением Правительства Российской Федерации от 09 июня 1995 № 578 </w:t>
      </w:r>
      <w:r>
        <w:br/>
      </w:r>
      <w:r w:rsidRPr="00C25384">
        <w:t>«Об утверждении Правил охраны линий и сооружений связи Российской Федерации»;</w:t>
      </w:r>
    </w:p>
    <w:p w14:paraId="1E2703B3" w14:textId="3D6634CC" w:rsidR="00C25384" w:rsidRPr="00C25384" w:rsidRDefault="00C25384" w:rsidP="0096552E">
      <w:pPr>
        <w:pStyle w:val="afa"/>
        <w:ind w:left="993" w:hanging="284"/>
      </w:pPr>
      <w:r w:rsidRPr="00C25384">
        <w:t>–</w:t>
      </w:r>
      <w:r w:rsidRPr="00C25384">
        <w:tab/>
        <w:t>Постановлением Госгортехнадзора Российской Федерации от 22 апреля 1992 № 9 «Правила охраны магистральных трубопроводов».</w:t>
      </w:r>
    </w:p>
    <w:p w14:paraId="59C5AB84" w14:textId="77777777" w:rsidR="00C25384" w:rsidRPr="00C25384" w:rsidRDefault="00C25384" w:rsidP="0096552E">
      <w:pPr>
        <w:pStyle w:val="afa"/>
      </w:pPr>
      <w:r w:rsidRPr="00C25384">
        <w:t>На территории охранной зоны запрещаются:</w:t>
      </w:r>
    </w:p>
    <w:p w14:paraId="0F51C2DB" w14:textId="263B030C"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действия, влекущие за собой изменение гидрологического режима территории;</w:t>
      </w:r>
    </w:p>
    <w:p w14:paraId="4EAD09E6" w14:textId="6BA8E0F3"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разведка и добыча полезных ископаемых;</w:t>
      </w:r>
    </w:p>
    <w:p w14:paraId="5F619B30" w14:textId="48CACB74"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применение ядохимикатов, минеральных удобрений, химических и биологических средств защиты растений и стимуляторов роста, за исключением случаев, связанных с защитой лесов от вредителей и болезней;</w:t>
      </w:r>
    </w:p>
    <w:p w14:paraId="3E8B6A16" w14:textId="26EC00AD"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размещение радиоактивных, химических, взрывчатых, токсичных, отравляющих и ядовитых веществ;</w:t>
      </w:r>
    </w:p>
    <w:p w14:paraId="0571AC2E" w14:textId="46E2B707"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 xml:space="preserve">проведение сплошных рубок леса, выборочных рубок леса интенсивностью выше 30%, уничтожение </w:t>
      </w:r>
      <w:proofErr w:type="spellStart"/>
      <w:r w:rsidRPr="00C25384">
        <w:rPr>
          <w:sz w:val="24"/>
          <w:szCs w:val="24"/>
        </w:rPr>
        <w:t>старовозрастных</w:t>
      </w:r>
      <w:proofErr w:type="spellEnd"/>
      <w:r w:rsidRPr="00C25384">
        <w:rPr>
          <w:sz w:val="24"/>
          <w:szCs w:val="24"/>
        </w:rPr>
        <w:t xml:space="preserve"> и дуплистых деревьев, за исключением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w:t>
      </w:r>
    </w:p>
    <w:p w14:paraId="74E7208C" w14:textId="02945AA4"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нарушение лесной подстилки и почвенного покрова, пускание палов и выжигание растительности, за исключением противопожарных мероприятий, осуществляемых в соответствии с законодательством Российской Федерации;</w:t>
      </w:r>
    </w:p>
    <w:p w14:paraId="61D891C5" w14:textId="106609EA"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подсечка лесных насаждений и заготовка живицы;</w:t>
      </w:r>
    </w:p>
    <w:p w14:paraId="4C5D1698" w14:textId="359722AA"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создание лесных плантаций;</w:t>
      </w:r>
    </w:p>
    <w:p w14:paraId="2A38B1DE" w14:textId="02199746"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промысловая, спортивная и любительская охота;</w:t>
      </w:r>
    </w:p>
    <w:p w14:paraId="5C0C53A9" w14:textId="2ACCFECB"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интродукция живых организмов в целях их акклиматизации;</w:t>
      </w:r>
    </w:p>
    <w:p w14:paraId="5FF25535" w14:textId="15578B97"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строительство зданий, сооружений, дорог, путепроводов, линий электропередачи и иных коммуникаций, за исключением случаев, связанных с выполнением мероприятий по охране, защите, воспроизводству лесов, иных природных комплексов и объектов, с обеспечением режима охранной зоны;</w:t>
      </w:r>
    </w:p>
    <w:p w14:paraId="6EBBB1C9" w14:textId="5A92E22A" w:rsidR="00C25384" w:rsidRPr="00C25384" w:rsidRDefault="00C25384" w:rsidP="001B482B">
      <w:pPr>
        <w:pStyle w:val="ad"/>
        <w:numPr>
          <w:ilvl w:val="0"/>
          <w:numId w:val="12"/>
        </w:numPr>
        <w:spacing w:after="60"/>
        <w:ind w:left="993" w:hanging="284"/>
        <w:jc w:val="both"/>
        <w:rPr>
          <w:sz w:val="24"/>
          <w:szCs w:val="24"/>
        </w:rPr>
      </w:pPr>
      <w:r w:rsidRPr="00C25384">
        <w:rPr>
          <w:sz w:val="24"/>
          <w:szCs w:val="24"/>
        </w:rPr>
        <w:t>уничтожение и повреждение аншлагов, шлагбаумов, граничных столбов и других информационных знаков, а также оборудованных мест отдыха, инфраструктуры экологических экскурсионных троп, зданий и сооружений.</w:t>
      </w:r>
    </w:p>
    <w:p w14:paraId="31A05C90" w14:textId="77777777" w:rsidR="00C25384" w:rsidRPr="00C25384" w:rsidRDefault="00C25384" w:rsidP="0096552E">
      <w:pPr>
        <w:pStyle w:val="afa"/>
      </w:pPr>
      <w:r w:rsidRPr="00C25384">
        <w:t>Добыча объектов животного мира в научно-исследовательских целях и целях регулирования численности, проведение биотехнических и противоэпизоотических мероприятий, изыскательских работ, реконструкция и капитальный ремонт линейных объектов, рекреационное обустройство и использование территории, а также проведение мероприятий по охране и защите лесов, обеспечению санитарной безопасности в лесах, уходу за лесом, лесовосстановлению и лесоразведению на территории охранной зоны осуществляются соответствующими хозяйствующими субъектами по согласованию с уполномоченным органом.</w:t>
      </w:r>
    </w:p>
    <w:p w14:paraId="700BD38E" w14:textId="21483B95" w:rsidR="00C25384" w:rsidRPr="00C25384" w:rsidRDefault="00C25384" w:rsidP="0096552E">
      <w:pPr>
        <w:pStyle w:val="afa"/>
      </w:pPr>
      <w:r w:rsidRPr="00C25384">
        <w:t xml:space="preserve">В границах </w:t>
      </w:r>
      <w:r w:rsidR="00CB750E">
        <w:t>сельского поселения «Деревня Ерденево»</w:t>
      </w:r>
      <w:r w:rsidRPr="00C25384">
        <w:t xml:space="preserve"> планировочными ограничениями являются охранные зоны воздушных линий электропередачи напряжением </w:t>
      </w:r>
      <w:r w:rsidR="00977B27">
        <w:t>150</w:t>
      </w:r>
      <w:r w:rsidR="006A4598">
        <w:t xml:space="preserve"> </w:t>
      </w:r>
      <w:proofErr w:type="spellStart"/>
      <w:r w:rsidR="006A4598">
        <w:t>кВ</w:t>
      </w:r>
      <w:proofErr w:type="spellEnd"/>
      <w:r w:rsidR="006A4598">
        <w:t xml:space="preserve">, </w:t>
      </w:r>
      <w:r w:rsidR="00977B27">
        <w:t>220</w:t>
      </w:r>
      <w:r w:rsidR="006A4598">
        <w:t xml:space="preserve"> </w:t>
      </w:r>
      <w:proofErr w:type="spellStart"/>
      <w:r w:rsidR="006A4598">
        <w:t>кВ</w:t>
      </w:r>
      <w:proofErr w:type="spellEnd"/>
      <w:r w:rsidR="006A4598">
        <w:t xml:space="preserve">, </w:t>
      </w:r>
      <w:r w:rsidRPr="00C25384">
        <w:t xml:space="preserve">35 </w:t>
      </w:r>
      <w:proofErr w:type="spellStart"/>
      <w:r w:rsidRPr="00C25384">
        <w:t>кВ</w:t>
      </w:r>
      <w:proofErr w:type="spellEnd"/>
      <w:r w:rsidRPr="00C25384">
        <w:t xml:space="preserve"> и 10-6 </w:t>
      </w:r>
      <w:proofErr w:type="spellStart"/>
      <w:r w:rsidRPr="00C25384">
        <w:t>кВ</w:t>
      </w:r>
      <w:proofErr w:type="spellEnd"/>
      <w:r w:rsidRPr="00C25384">
        <w:t>, проходящих по рассматриваемой территории.</w:t>
      </w:r>
    </w:p>
    <w:p w14:paraId="10BFE739" w14:textId="4BBF0A16" w:rsidR="00C25384" w:rsidRPr="00C25384" w:rsidRDefault="00C25384" w:rsidP="0096552E">
      <w:pPr>
        <w:pStyle w:val="afa"/>
      </w:pPr>
      <w:r w:rsidRPr="00C25384">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охранные зоны вдоль воздушных линий электропередачи составляют:</w:t>
      </w:r>
      <w:r w:rsidR="006A4598">
        <w:t xml:space="preserve"> 220 </w:t>
      </w:r>
      <w:proofErr w:type="spellStart"/>
      <w:r w:rsidR="006A4598">
        <w:t>кВ</w:t>
      </w:r>
      <w:proofErr w:type="spellEnd"/>
      <w:r w:rsidR="006A4598">
        <w:t xml:space="preserve"> – 25 м,</w:t>
      </w:r>
      <w:r w:rsidRPr="00C25384">
        <w:t xml:space="preserve"> 1</w:t>
      </w:r>
      <w:r w:rsidR="00732171">
        <w:t>5</w:t>
      </w:r>
      <w:r w:rsidRPr="00C25384">
        <w:t>0</w:t>
      </w:r>
      <w:r>
        <w:t> </w:t>
      </w:r>
      <w:proofErr w:type="spellStart"/>
      <w:r w:rsidRPr="00C25384">
        <w:t>кВ</w:t>
      </w:r>
      <w:proofErr w:type="spellEnd"/>
      <w:r w:rsidRPr="00C25384">
        <w:t xml:space="preserve"> – 20 м, 35 </w:t>
      </w:r>
      <w:proofErr w:type="spellStart"/>
      <w:r w:rsidRPr="00C25384">
        <w:t>кВ</w:t>
      </w:r>
      <w:proofErr w:type="spellEnd"/>
      <w:r w:rsidRPr="00C25384">
        <w:t xml:space="preserve"> – 15 м, 10 – 6 </w:t>
      </w:r>
      <w:proofErr w:type="spellStart"/>
      <w:r w:rsidRPr="00C25384">
        <w:t>кВ</w:t>
      </w:r>
      <w:proofErr w:type="spellEnd"/>
      <w:r w:rsidRPr="00C25384">
        <w:t xml:space="preserve"> – 10 м, по обе стороны линии от крайних проводов при не отклонённом их положении.</w:t>
      </w:r>
    </w:p>
    <w:p w14:paraId="2D163A45" w14:textId="77777777" w:rsidR="00C25384" w:rsidRPr="00C25384" w:rsidRDefault="00C25384" w:rsidP="0096552E">
      <w:pPr>
        <w:pStyle w:val="afa"/>
      </w:pPr>
      <w:r w:rsidRPr="00C25384">
        <w:lastRenderedPageBreak/>
        <w:t>Охранная зона распределительных газопроводов устанавливается на основе СП 42.13320.2011, Постановления Правительства Российской федерации от 20.11.2000г. № 878 «Об утверждении Правил охраны газораспределительных сетей».</w:t>
      </w:r>
    </w:p>
    <w:p w14:paraId="48C62442" w14:textId="77777777" w:rsidR="00C25384" w:rsidRPr="00C25384" w:rsidRDefault="00C25384" w:rsidP="0096552E">
      <w:pPr>
        <w:pStyle w:val="afa"/>
      </w:pPr>
      <w:r w:rsidRPr="00C25384">
        <w:t>Для газораспределительных сетей устанавливаются следующие охранные зоны:</w:t>
      </w:r>
    </w:p>
    <w:p w14:paraId="7469E4D8" w14:textId="77777777" w:rsidR="00C25384" w:rsidRPr="00C25384" w:rsidRDefault="00C25384" w:rsidP="0096552E">
      <w:pPr>
        <w:pStyle w:val="afa"/>
        <w:ind w:left="993" w:hanging="284"/>
      </w:pPr>
      <w:r w:rsidRPr="00C25384">
        <w:t>–</w:t>
      </w:r>
      <w:r w:rsidRPr="00C25384">
        <w:tab/>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1D7D2FC0" w14:textId="77777777" w:rsidR="00C25384" w:rsidRPr="00C25384" w:rsidRDefault="00C25384" w:rsidP="0096552E">
      <w:pPr>
        <w:pStyle w:val="afa"/>
        <w:ind w:left="993" w:hanging="284"/>
      </w:pPr>
      <w:r w:rsidRPr="00C25384">
        <w:t>–</w:t>
      </w:r>
      <w:r w:rsidRPr="00C25384">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669DA733" w14:textId="77777777" w:rsidR="00C25384" w:rsidRPr="00C25384" w:rsidRDefault="00C25384" w:rsidP="0096552E">
      <w:pPr>
        <w:pStyle w:val="afa"/>
        <w:ind w:left="993" w:hanging="284"/>
      </w:pPr>
      <w:r w:rsidRPr="00C25384">
        <w:t>–</w:t>
      </w:r>
      <w:r w:rsidRPr="00C25384">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924302F" w14:textId="77777777" w:rsidR="00C25384" w:rsidRPr="00C25384" w:rsidRDefault="00C25384" w:rsidP="0096552E">
      <w:pPr>
        <w:pStyle w:val="afa"/>
      </w:pPr>
      <w:r w:rsidRPr="00C25384">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09.06.1995 № 578. Охранные зоны выделяются в виде участка земли, ограниченных линиями на расстоянии 2 м (3м).</w:t>
      </w:r>
    </w:p>
    <w:p w14:paraId="0C59610E" w14:textId="77777777" w:rsidR="00C25384" w:rsidRPr="00C25384" w:rsidRDefault="00C25384" w:rsidP="0096552E">
      <w:pPr>
        <w:pStyle w:val="afa"/>
      </w:pPr>
      <w:r w:rsidRPr="00C25384">
        <w:t>На территории охранной зоны хозяйственная деятельность осуществляется в соответствии с нормативными правовыми актами и Требованиями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 997.</w:t>
      </w:r>
    </w:p>
    <w:p w14:paraId="060CFC95" w14:textId="5BED11BA" w:rsidR="0003063A" w:rsidRDefault="00C25384" w:rsidP="0096552E">
      <w:pPr>
        <w:pStyle w:val="afa"/>
      </w:pPr>
      <w:r w:rsidRPr="00C25384">
        <w:t>Границы охранной зоны обозначаются специальными информационными знаками. По дорогам общего пользования, проходящим через охранную зону, устанавливаются аншлаги с кратким изложением режима охранной зоны и схемой ее границ. Организация и выполнение работ по выделению в натуре границ охранной зоны, ее оснащению информационными знаками и аншлагами осуществляется собственником инженерного сооружения.</w:t>
      </w:r>
    </w:p>
    <w:p w14:paraId="2FF170B5" w14:textId="77777777" w:rsidR="0003063A" w:rsidRDefault="0003063A" w:rsidP="0096552E">
      <w:pPr>
        <w:pStyle w:val="afa"/>
      </w:pPr>
    </w:p>
    <w:p w14:paraId="5C7D9D27" w14:textId="476F49A2" w:rsidR="0003063A" w:rsidRPr="00755ADD" w:rsidRDefault="006C133A" w:rsidP="00530149">
      <w:pPr>
        <w:pStyle w:val="30"/>
        <w:numPr>
          <w:ilvl w:val="0"/>
          <w:numId w:val="0"/>
        </w:numPr>
        <w:ind w:left="1276"/>
      </w:pPr>
      <w:bookmarkStart w:id="93" w:name="_Toc66401906"/>
      <w:r>
        <w:t xml:space="preserve">3.11.5. </w:t>
      </w:r>
      <w:r w:rsidR="0003063A">
        <w:t>Водоохранные зоны</w:t>
      </w:r>
      <w:bookmarkEnd w:id="93"/>
    </w:p>
    <w:p w14:paraId="361E5A08" w14:textId="77777777" w:rsidR="0096552E" w:rsidRDefault="0096552E" w:rsidP="0096552E">
      <w:pPr>
        <w:pStyle w:val="afa"/>
      </w:pPr>
    </w:p>
    <w:p w14:paraId="100E84BD" w14:textId="521CCE2C" w:rsidR="0064423A" w:rsidRPr="0064423A" w:rsidRDefault="0064423A" w:rsidP="0096552E">
      <w:pPr>
        <w:pStyle w:val="afa"/>
      </w:pPr>
      <w:bookmarkStart w:id="94" w:name="_Hlk47024375"/>
      <w:r w:rsidRPr="0064423A">
        <w:t>Водоохранной зоной является территория, примыкающая к акватории водного объекта, на которой устанавливается специальный режим использования и охраны природных ресурсов и осуществления иной хозяйственной деятельности. Специальный режим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807083A" w14:textId="38212A35" w:rsidR="0064423A" w:rsidRPr="0064423A" w:rsidRDefault="0064423A" w:rsidP="0096552E">
      <w:pPr>
        <w:pStyle w:val="afa"/>
      </w:pPr>
      <w:r w:rsidRPr="0064423A">
        <w:t xml:space="preserve">В пределах водоохранных зон устанавливаются прибрежные защитные полосы. </w:t>
      </w:r>
      <w:r>
        <w:br/>
      </w:r>
      <w:r w:rsidRPr="0064423A">
        <w:t>В границах прибрежных защитных полос, наряду с ограничениями, установленными для водоохранных зон, запрещается распашка земель, размещение отвалов размываемых грунтов, выпас сельскохозяйственных животных и организация для них летних лагерей, ванн.</w:t>
      </w:r>
    </w:p>
    <w:p w14:paraId="20938682" w14:textId="77777777" w:rsidR="00A866A7" w:rsidRDefault="0064423A" w:rsidP="00A866A7">
      <w:pPr>
        <w:pStyle w:val="afa"/>
      </w:pPr>
      <w:r w:rsidRPr="0064423A">
        <w:lastRenderedPageBreak/>
        <w:t>Водоохранные зоны и прибрежные защитные полосы отображены в соответствии с положениями Водного кодекса РФ от 03.0</w:t>
      </w:r>
      <w:r w:rsidR="00B61190">
        <w:t>6</w:t>
      </w:r>
      <w:r w:rsidRPr="0064423A">
        <w:t xml:space="preserve">.2006г. №74-ФЗ (ред. </w:t>
      </w:r>
      <w:r w:rsidR="00B61190" w:rsidRPr="00B61190">
        <w:t>24 апреля 2020 г</w:t>
      </w:r>
      <w:r w:rsidRPr="0064423A">
        <w:t xml:space="preserve">). Ширина прибрежной защитной полосы для рек и ручьев </w:t>
      </w:r>
      <w:r w:rsidR="000941DC">
        <w:t>Калужской</w:t>
      </w:r>
      <w:r w:rsidR="00855644">
        <w:t xml:space="preserve"> области</w:t>
      </w:r>
      <w:r w:rsidRPr="0064423A">
        <w:t xml:space="preserve"> составляет </w:t>
      </w:r>
      <w:r w:rsidR="00A866A7">
        <w:t>устанавливается от их истока для рек или ручьев протяженностью:</w:t>
      </w:r>
    </w:p>
    <w:p w14:paraId="569BE338" w14:textId="10572E89" w:rsidR="00A866A7" w:rsidRDefault="00A866A7" w:rsidP="00A866A7">
      <w:pPr>
        <w:pStyle w:val="afa"/>
        <w:ind w:left="993" w:hanging="284"/>
      </w:pPr>
      <w:r>
        <w:t>–</w:t>
      </w:r>
      <w:r>
        <w:tab/>
        <w:t>рек и ручьев длиной менее 10 км составляют 50 м;</w:t>
      </w:r>
    </w:p>
    <w:p w14:paraId="3568CBD0" w14:textId="6B78AB58" w:rsidR="00A866A7" w:rsidRDefault="00A866A7" w:rsidP="00A866A7">
      <w:pPr>
        <w:pStyle w:val="afa"/>
        <w:ind w:left="993" w:hanging="284"/>
      </w:pPr>
      <w:r>
        <w:t>–</w:t>
      </w:r>
      <w:r>
        <w:tab/>
        <w:t>от 10 км до 50 км - в размере 100 метров;</w:t>
      </w:r>
    </w:p>
    <w:p w14:paraId="60D34A12" w14:textId="6335A26B" w:rsidR="0064423A" w:rsidRDefault="00A866A7" w:rsidP="00A866A7">
      <w:pPr>
        <w:pStyle w:val="afa"/>
        <w:ind w:left="993" w:hanging="284"/>
      </w:pPr>
      <w:r>
        <w:t>–</w:t>
      </w:r>
      <w:r>
        <w:tab/>
        <w:t>от 50 км и более - в размере 200 метров.</w:t>
      </w:r>
    </w:p>
    <w:p w14:paraId="140C37F9" w14:textId="33DA8A2E" w:rsidR="00A866A7" w:rsidRDefault="00A866A7" w:rsidP="00A866A7">
      <w:pPr>
        <w:pStyle w:val="afa"/>
      </w:pPr>
    </w:p>
    <w:p w14:paraId="61F3C8F2" w14:textId="0170CB6D" w:rsidR="00A866A7" w:rsidRDefault="00A866A7" w:rsidP="00A866A7">
      <w:pPr>
        <w:pStyle w:val="afa"/>
      </w:pPr>
      <w:r w:rsidRPr="00A866A7">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50 метров.</w:t>
      </w:r>
    </w:p>
    <w:p w14:paraId="5F38C12E" w14:textId="4D570BDA" w:rsidR="00A866A7" w:rsidRDefault="00A866A7" w:rsidP="00A866A7">
      <w:pPr>
        <w:pStyle w:val="afa"/>
      </w:pPr>
    </w:p>
    <w:p w14:paraId="1F6E7F3E" w14:textId="0B7F8B36" w:rsidR="00101075" w:rsidRPr="0064423A" w:rsidRDefault="00101075" w:rsidP="00101075">
      <w:pPr>
        <w:pStyle w:val="afa"/>
        <w:spacing w:after="120"/>
        <w:ind w:left="1843" w:hanging="1843"/>
      </w:pPr>
      <w:r>
        <w:t xml:space="preserve">Таблица </w:t>
      </w:r>
      <w:r w:rsidR="000B48D7">
        <w:t>3.15</w:t>
      </w:r>
      <w:r>
        <w:t xml:space="preserve"> –</w:t>
      </w:r>
      <w:r>
        <w:tab/>
      </w:r>
      <w:r w:rsidRPr="00101075">
        <w:t>Водоохранные зоны, прибрежные защитные и береговые полосы рек</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33"/>
        <w:gridCol w:w="1688"/>
        <w:gridCol w:w="1700"/>
        <w:gridCol w:w="1625"/>
        <w:gridCol w:w="1620"/>
      </w:tblGrid>
      <w:tr w:rsidR="00101075" w:rsidRPr="00D95FDA" w14:paraId="38856B98" w14:textId="77777777" w:rsidTr="00101075">
        <w:tc>
          <w:tcPr>
            <w:tcW w:w="567" w:type="dxa"/>
            <w:vAlign w:val="center"/>
          </w:tcPr>
          <w:p w14:paraId="44A5EAEB" w14:textId="77777777" w:rsidR="00101075" w:rsidRPr="00101075" w:rsidRDefault="00101075" w:rsidP="00C025C7">
            <w:pPr>
              <w:jc w:val="center"/>
              <w:rPr>
                <w:b/>
                <w:sz w:val="22"/>
              </w:rPr>
            </w:pPr>
            <w:r w:rsidRPr="00101075">
              <w:rPr>
                <w:b/>
                <w:sz w:val="22"/>
              </w:rPr>
              <w:t>№ п/п</w:t>
            </w:r>
          </w:p>
        </w:tc>
        <w:tc>
          <w:tcPr>
            <w:tcW w:w="2133" w:type="dxa"/>
            <w:vAlign w:val="center"/>
          </w:tcPr>
          <w:p w14:paraId="2C3215D6" w14:textId="77777777" w:rsidR="00101075" w:rsidRPr="00101075" w:rsidRDefault="00101075" w:rsidP="00C025C7">
            <w:pPr>
              <w:jc w:val="center"/>
              <w:rPr>
                <w:b/>
                <w:sz w:val="22"/>
              </w:rPr>
            </w:pPr>
            <w:r w:rsidRPr="00101075">
              <w:rPr>
                <w:b/>
                <w:sz w:val="22"/>
              </w:rPr>
              <w:t>Наименование водоема</w:t>
            </w:r>
          </w:p>
        </w:tc>
        <w:tc>
          <w:tcPr>
            <w:tcW w:w="1688" w:type="dxa"/>
            <w:vAlign w:val="center"/>
          </w:tcPr>
          <w:p w14:paraId="187C6BC4" w14:textId="77777777" w:rsidR="00101075" w:rsidRPr="00101075" w:rsidRDefault="00101075" w:rsidP="00C025C7">
            <w:pPr>
              <w:jc w:val="center"/>
              <w:rPr>
                <w:b/>
                <w:sz w:val="22"/>
              </w:rPr>
            </w:pPr>
            <w:r w:rsidRPr="00101075">
              <w:rPr>
                <w:b/>
                <w:sz w:val="22"/>
              </w:rPr>
              <w:t>Длина реки, км</w:t>
            </w:r>
            <w:r w:rsidRPr="00101075">
              <w:rPr>
                <w:b/>
                <w:sz w:val="22"/>
                <w:vertAlign w:val="superscript"/>
              </w:rPr>
              <w:t>2</w:t>
            </w:r>
          </w:p>
        </w:tc>
        <w:tc>
          <w:tcPr>
            <w:tcW w:w="1700" w:type="dxa"/>
            <w:vAlign w:val="center"/>
          </w:tcPr>
          <w:p w14:paraId="783EFA71" w14:textId="77777777" w:rsidR="00101075" w:rsidRPr="00101075" w:rsidRDefault="00101075" w:rsidP="00C025C7">
            <w:pPr>
              <w:jc w:val="center"/>
              <w:rPr>
                <w:b/>
                <w:sz w:val="22"/>
              </w:rPr>
            </w:pPr>
            <w:r w:rsidRPr="00101075">
              <w:rPr>
                <w:b/>
                <w:sz w:val="22"/>
              </w:rPr>
              <w:t>Ширина водоохраной зоны, м</w:t>
            </w:r>
          </w:p>
        </w:tc>
        <w:tc>
          <w:tcPr>
            <w:tcW w:w="1625" w:type="dxa"/>
            <w:vAlign w:val="center"/>
          </w:tcPr>
          <w:p w14:paraId="231AC2C1" w14:textId="77777777" w:rsidR="00101075" w:rsidRPr="00101075" w:rsidRDefault="00101075" w:rsidP="00C025C7">
            <w:pPr>
              <w:jc w:val="center"/>
              <w:rPr>
                <w:b/>
                <w:sz w:val="22"/>
              </w:rPr>
            </w:pPr>
            <w:r w:rsidRPr="00101075">
              <w:rPr>
                <w:b/>
                <w:sz w:val="22"/>
              </w:rPr>
              <w:t>Ширина прибрежной полосы, м</w:t>
            </w:r>
          </w:p>
        </w:tc>
        <w:tc>
          <w:tcPr>
            <w:tcW w:w="1620" w:type="dxa"/>
            <w:vAlign w:val="center"/>
          </w:tcPr>
          <w:p w14:paraId="54AE29C6" w14:textId="77777777" w:rsidR="00101075" w:rsidRPr="00101075" w:rsidRDefault="00101075" w:rsidP="00C025C7">
            <w:pPr>
              <w:jc w:val="center"/>
              <w:rPr>
                <w:b/>
                <w:sz w:val="22"/>
              </w:rPr>
            </w:pPr>
            <w:r w:rsidRPr="00101075">
              <w:rPr>
                <w:b/>
                <w:sz w:val="22"/>
              </w:rPr>
              <w:t>Ширина береговой полосы, м</w:t>
            </w:r>
          </w:p>
        </w:tc>
      </w:tr>
      <w:tr w:rsidR="00101075" w:rsidRPr="00D95FDA" w14:paraId="555338AA" w14:textId="77777777" w:rsidTr="00101075">
        <w:tc>
          <w:tcPr>
            <w:tcW w:w="567" w:type="dxa"/>
            <w:vAlign w:val="center"/>
          </w:tcPr>
          <w:p w14:paraId="717D77D0" w14:textId="77777777" w:rsidR="00101075" w:rsidRPr="00101075" w:rsidRDefault="00101075" w:rsidP="00C025C7">
            <w:pPr>
              <w:jc w:val="center"/>
              <w:rPr>
                <w:sz w:val="22"/>
              </w:rPr>
            </w:pPr>
            <w:r w:rsidRPr="00101075">
              <w:rPr>
                <w:sz w:val="22"/>
              </w:rPr>
              <w:t>1.</w:t>
            </w:r>
          </w:p>
        </w:tc>
        <w:tc>
          <w:tcPr>
            <w:tcW w:w="2133" w:type="dxa"/>
            <w:vAlign w:val="center"/>
          </w:tcPr>
          <w:p w14:paraId="756A5F58" w14:textId="77777777" w:rsidR="00101075" w:rsidRPr="00101075" w:rsidRDefault="00101075" w:rsidP="00101075">
            <w:pPr>
              <w:rPr>
                <w:sz w:val="22"/>
              </w:rPr>
            </w:pPr>
            <w:r w:rsidRPr="00101075">
              <w:rPr>
                <w:sz w:val="22"/>
              </w:rPr>
              <w:t>река Суходрев</w:t>
            </w:r>
          </w:p>
        </w:tc>
        <w:tc>
          <w:tcPr>
            <w:tcW w:w="1688" w:type="dxa"/>
            <w:vAlign w:val="center"/>
          </w:tcPr>
          <w:p w14:paraId="0CD8ABAF" w14:textId="77777777" w:rsidR="00101075" w:rsidRPr="00101075" w:rsidRDefault="00101075" w:rsidP="00C025C7">
            <w:pPr>
              <w:jc w:val="center"/>
              <w:rPr>
                <w:sz w:val="22"/>
              </w:rPr>
            </w:pPr>
            <w:r w:rsidRPr="00101075">
              <w:rPr>
                <w:sz w:val="22"/>
              </w:rPr>
              <w:t>96</w:t>
            </w:r>
          </w:p>
        </w:tc>
        <w:tc>
          <w:tcPr>
            <w:tcW w:w="1700" w:type="dxa"/>
            <w:vAlign w:val="center"/>
          </w:tcPr>
          <w:p w14:paraId="6F3EFDA9" w14:textId="77777777" w:rsidR="00101075" w:rsidRPr="00101075" w:rsidRDefault="00101075" w:rsidP="00C025C7">
            <w:pPr>
              <w:jc w:val="center"/>
              <w:rPr>
                <w:sz w:val="22"/>
              </w:rPr>
            </w:pPr>
            <w:r w:rsidRPr="00101075">
              <w:rPr>
                <w:sz w:val="22"/>
              </w:rPr>
              <w:t>200</w:t>
            </w:r>
          </w:p>
        </w:tc>
        <w:tc>
          <w:tcPr>
            <w:tcW w:w="1625" w:type="dxa"/>
            <w:vAlign w:val="center"/>
          </w:tcPr>
          <w:p w14:paraId="5E963939" w14:textId="77777777" w:rsidR="00101075" w:rsidRPr="00101075" w:rsidRDefault="00101075" w:rsidP="00C025C7">
            <w:pPr>
              <w:jc w:val="center"/>
              <w:rPr>
                <w:sz w:val="22"/>
              </w:rPr>
            </w:pPr>
            <w:r w:rsidRPr="00101075">
              <w:rPr>
                <w:sz w:val="22"/>
              </w:rPr>
              <w:t>50</w:t>
            </w:r>
          </w:p>
        </w:tc>
        <w:tc>
          <w:tcPr>
            <w:tcW w:w="1620" w:type="dxa"/>
            <w:vAlign w:val="center"/>
          </w:tcPr>
          <w:p w14:paraId="441E3139" w14:textId="77777777" w:rsidR="00101075" w:rsidRPr="00101075" w:rsidRDefault="00101075" w:rsidP="00C025C7">
            <w:pPr>
              <w:jc w:val="center"/>
              <w:rPr>
                <w:sz w:val="22"/>
              </w:rPr>
            </w:pPr>
            <w:r w:rsidRPr="00101075">
              <w:rPr>
                <w:sz w:val="22"/>
              </w:rPr>
              <w:t>20</w:t>
            </w:r>
          </w:p>
        </w:tc>
      </w:tr>
      <w:tr w:rsidR="00101075" w:rsidRPr="00D95FDA" w14:paraId="12DE9D97" w14:textId="77777777" w:rsidTr="00101075">
        <w:tc>
          <w:tcPr>
            <w:tcW w:w="567" w:type="dxa"/>
            <w:vAlign w:val="center"/>
          </w:tcPr>
          <w:p w14:paraId="74B1AD3E" w14:textId="77777777" w:rsidR="00101075" w:rsidRPr="00101075" w:rsidRDefault="00101075" w:rsidP="00C025C7">
            <w:pPr>
              <w:jc w:val="center"/>
              <w:rPr>
                <w:sz w:val="22"/>
              </w:rPr>
            </w:pPr>
            <w:r w:rsidRPr="00101075">
              <w:rPr>
                <w:sz w:val="22"/>
              </w:rPr>
              <w:t>2.</w:t>
            </w:r>
          </w:p>
        </w:tc>
        <w:tc>
          <w:tcPr>
            <w:tcW w:w="2133" w:type="dxa"/>
            <w:vAlign w:val="center"/>
          </w:tcPr>
          <w:p w14:paraId="5F501B68" w14:textId="77777777" w:rsidR="00101075" w:rsidRPr="00101075" w:rsidRDefault="00101075" w:rsidP="00101075">
            <w:pPr>
              <w:rPr>
                <w:sz w:val="22"/>
              </w:rPr>
            </w:pPr>
            <w:r w:rsidRPr="00101075">
              <w:rPr>
                <w:sz w:val="22"/>
              </w:rPr>
              <w:t>река Локня</w:t>
            </w:r>
          </w:p>
        </w:tc>
        <w:tc>
          <w:tcPr>
            <w:tcW w:w="1688" w:type="dxa"/>
            <w:vAlign w:val="center"/>
          </w:tcPr>
          <w:p w14:paraId="1F38569A" w14:textId="77777777" w:rsidR="00101075" w:rsidRPr="00101075" w:rsidRDefault="00101075" w:rsidP="00C025C7">
            <w:pPr>
              <w:jc w:val="center"/>
              <w:rPr>
                <w:sz w:val="22"/>
              </w:rPr>
            </w:pPr>
            <w:r w:rsidRPr="00101075">
              <w:rPr>
                <w:sz w:val="22"/>
              </w:rPr>
              <w:t>21</w:t>
            </w:r>
          </w:p>
        </w:tc>
        <w:tc>
          <w:tcPr>
            <w:tcW w:w="1700" w:type="dxa"/>
            <w:vAlign w:val="center"/>
          </w:tcPr>
          <w:p w14:paraId="4F5F020C" w14:textId="77777777" w:rsidR="00101075" w:rsidRPr="00101075" w:rsidRDefault="00101075" w:rsidP="00C025C7">
            <w:pPr>
              <w:jc w:val="center"/>
              <w:rPr>
                <w:sz w:val="22"/>
              </w:rPr>
            </w:pPr>
            <w:r w:rsidRPr="00101075">
              <w:rPr>
                <w:sz w:val="22"/>
              </w:rPr>
              <w:t>100</w:t>
            </w:r>
          </w:p>
        </w:tc>
        <w:tc>
          <w:tcPr>
            <w:tcW w:w="1625" w:type="dxa"/>
            <w:vAlign w:val="center"/>
          </w:tcPr>
          <w:p w14:paraId="0ADE77BB" w14:textId="77777777" w:rsidR="00101075" w:rsidRPr="00101075" w:rsidRDefault="00101075" w:rsidP="00C025C7">
            <w:pPr>
              <w:jc w:val="center"/>
              <w:rPr>
                <w:sz w:val="22"/>
              </w:rPr>
            </w:pPr>
            <w:r w:rsidRPr="00101075">
              <w:rPr>
                <w:sz w:val="22"/>
              </w:rPr>
              <w:t>50</w:t>
            </w:r>
          </w:p>
        </w:tc>
        <w:tc>
          <w:tcPr>
            <w:tcW w:w="1620" w:type="dxa"/>
            <w:vAlign w:val="center"/>
          </w:tcPr>
          <w:p w14:paraId="13A3ED98" w14:textId="77777777" w:rsidR="00101075" w:rsidRPr="00101075" w:rsidRDefault="00101075" w:rsidP="00C025C7">
            <w:pPr>
              <w:jc w:val="center"/>
              <w:rPr>
                <w:sz w:val="22"/>
              </w:rPr>
            </w:pPr>
            <w:r w:rsidRPr="00101075">
              <w:rPr>
                <w:sz w:val="22"/>
              </w:rPr>
              <w:t>20</w:t>
            </w:r>
          </w:p>
        </w:tc>
      </w:tr>
      <w:tr w:rsidR="00101075" w:rsidRPr="00D95FDA" w14:paraId="57D2925D" w14:textId="77777777" w:rsidTr="00101075">
        <w:tc>
          <w:tcPr>
            <w:tcW w:w="567" w:type="dxa"/>
            <w:vAlign w:val="center"/>
          </w:tcPr>
          <w:p w14:paraId="01505445" w14:textId="77777777" w:rsidR="00101075" w:rsidRPr="00101075" w:rsidRDefault="00101075" w:rsidP="00C025C7">
            <w:pPr>
              <w:jc w:val="center"/>
              <w:rPr>
                <w:sz w:val="22"/>
              </w:rPr>
            </w:pPr>
            <w:r w:rsidRPr="00101075">
              <w:rPr>
                <w:sz w:val="22"/>
              </w:rPr>
              <w:t>3.</w:t>
            </w:r>
          </w:p>
        </w:tc>
        <w:tc>
          <w:tcPr>
            <w:tcW w:w="2133" w:type="dxa"/>
            <w:vAlign w:val="center"/>
          </w:tcPr>
          <w:p w14:paraId="01BD8734" w14:textId="77777777" w:rsidR="00101075" w:rsidRPr="00101075" w:rsidRDefault="00101075" w:rsidP="00101075">
            <w:pPr>
              <w:rPr>
                <w:sz w:val="22"/>
              </w:rPr>
            </w:pPr>
            <w:r w:rsidRPr="00101075">
              <w:rPr>
                <w:sz w:val="22"/>
              </w:rPr>
              <w:t>река </w:t>
            </w:r>
            <w:proofErr w:type="spellStart"/>
            <w:r w:rsidRPr="00101075">
              <w:rPr>
                <w:sz w:val="22"/>
              </w:rPr>
              <w:t>Рожня</w:t>
            </w:r>
            <w:proofErr w:type="spellEnd"/>
          </w:p>
        </w:tc>
        <w:tc>
          <w:tcPr>
            <w:tcW w:w="1688" w:type="dxa"/>
            <w:vAlign w:val="center"/>
          </w:tcPr>
          <w:p w14:paraId="5EF888D7" w14:textId="77777777" w:rsidR="00101075" w:rsidRPr="00101075" w:rsidRDefault="00101075" w:rsidP="00C025C7">
            <w:pPr>
              <w:jc w:val="center"/>
              <w:rPr>
                <w:sz w:val="22"/>
              </w:rPr>
            </w:pPr>
            <w:r w:rsidRPr="00101075">
              <w:rPr>
                <w:sz w:val="22"/>
              </w:rPr>
              <w:t>21</w:t>
            </w:r>
          </w:p>
        </w:tc>
        <w:tc>
          <w:tcPr>
            <w:tcW w:w="1700" w:type="dxa"/>
            <w:vAlign w:val="center"/>
          </w:tcPr>
          <w:p w14:paraId="7FA69939" w14:textId="77777777" w:rsidR="00101075" w:rsidRPr="00101075" w:rsidRDefault="00101075" w:rsidP="00C025C7">
            <w:pPr>
              <w:jc w:val="center"/>
              <w:rPr>
                <w:sz w:val="22"/>
              </w:rPr>
            </w:pPr>
            <w:r w:rsidRPr="00101075">
              <w:rPr>
                <w:sz w:val="22"/>
              </w:rPr>
              <w:t>100</w:t>
            </w:r>
          </w:p>
        </w:tc>
        <w:tc>
          <w:tcPr>
            <w:tcW w:w="1625" w:type="dxa"/>
            <w:vAlign w:val="center"/>
          </w:tcPr>
          <w:p w14:paraId="35510DA1" w14:textId="77777777" w:rsidR="00101075" w:rsidRPr="00101075" w:rsidRDefault="00101075" w:rsidP="00C025C7">
            <w:pPr>
              <w:jc w:val="center"/>
              <w:rPr>
                <w:sz w:val="22"/>
              </w:rPr>
            </w:pPr>
            <w:r w:rsidRPr="00101075">
              <w:rPr>
                <w:sz w:val="22"/>
              </w:rPr>
              <w:t>50</w:t>
            </w:r>
          </w:p>
        </w:tc>
        <w:tc>
          <w:tcPr>
            <w:tcW w:w="1620" w:type="dxa"/>
            <w:vAlign w:val="center"/>
          </w:tcPr>
          <w:p w14:paraId="01849EF3" w14:textId="77777777" w:rsidR="00101075" w:rsidRPr="00101075" w:rsidRDefault="00101075" w:rsidP="00C025C7">
            <w:pPr>
              <w:jc w:val="center"/>
              <w:rPr>
                <w:sz w:val="22"/>
              </w:rPr>
            </w:pPr>
            <w:r w:rsidRPr="00101075">
              <w:rPr>
                <w:sz w:val="22"/>
              </w:rPr>
              <w:t>20</w:t>
            </w:r>
          </w:p>
        </w:tc>
      </w:tr>
      <w:tr w:rsidR="00101075" w:rsidRPr="00D95FDA" w14:paraId="4071FFBF" w14:textId="77777777" w:rsidTr="00101075">
        <w:tc>
          <w:tcPr>
            <w:tcW w:w="567" w:type="dxa"/>
            <w:vAlign w:val="center"/>
          </w:tcPr>
          <w:p w14:paraId="4445DB91" w14:textId="77777777" w:rsidR="00101075" w:rsidRPr="00101075" w:rsidRDefault="00101075" w:rsidP="00C025C7">
            <w:pPr>
              <w:jc w:val="center"/>
              <w:rPr>
                <w:sz w:val="22"/>
              </w:rPr>
            </w:pPr>
            <w:r w:rsidRPr="00101075">
              <w:rPr>
                <w:sz w:val="22"/>
              </w:rPr>
              <w:t>4.</w:t>
            </w:r>
          </w:p>
        </w:tc>
        <w:tc>
          <w:tcPr>
            <w:tcW w:w="2133" w:type="dxa"/>
            <w:vAlign w:val="center"/>
          </w:tcPr>
          <w:p w14:paraId="4705308D" w14:textId="77777777" w:rsidR="00101075" w:rsidRPr="00101075" w:rsidRDefault="00101075" w:rsidP="00101075">
            <w:pPr>
              <w:rPr>
                <w:sz w:val="22"/>
              </w:rPr>
            </w:pPr>
            <w:r w:rsidRPr="00101075">
              <w:rPr>
                <w:sz w:val="22"/>
              </w:rPr>
              <w:t xml:space="preserve">реки и ручьи </w:t>
            </w:r>
          </w:p>
        </w:tc>
        <w:tc>
          <w:tcPr>
            <w:tcW w:w="1688" w:type="dxa"/>
            <w:vAlign w:val="center"/>
          </w:tcPr>
          <w:p w14:paraId="2D247A20" w14:textId="77777777" w:rsidR="00101075" w:rsidRPr="00101075" w:rsidRDefault="00101075" w:rsidP="00C025C7">
            <w:pPr>
              <w:jc w:val="center"/>
              <w:rPr>
                <w:sz w:val="22"/>
              </w:rPr>
            </w:pPr>
            <w:r w:rsidRPr="00101075">
              <w:rPr>
                <w:sz w:val="22"/>
              </w:rPr>
              <w:t xml:space="preserve">менее </w:t>
            </w:r>
            <w:smartTag w:uri="urn:schemas-microsoft-com:office:smarttags" w:element="metricconverter">
              <w:smartTagPr>
                <w:attr w:name="ProductID" w:val="10 км"/>
              </w:smartTagPr>
              <w:r w:rsidRPr="00101075">
                <w:rPr>
                  <w:sz w:val="22"/>
                </w:rPr>
                <w:t>10 км</w:t>
              </w:r>
            </w:smartTag>
          </w:p>
        </w:tc>
        <w:tc>
          <w:tcPr>
            <w:tcW w:w="1700" w:type="dxa"/>
            <w:vAlign w:val="center"/>
          </w:tcPr>
          <w:p w14:paraId="6B6DDC7D" w14:textId="77777777" w:rsidR="00101075" w:rsidRPr="00101075" w:rsidRDefault="00101075" w:rsidP="00C025C7">
            <w:pPr>
              <w:jc w:val="center"/>
              <w:rPr>
                <w:sz w:val="22"/>
              </w:rPr>
            </w:pPr>
            <w:r w:rsidRPr="00101075">
              <w:rPr>
                <w:sz w:val="22"/>
              </w:rPr>
              <w:t>50</w:t>
            </w:r>
          </w:p>
        </w:tc>
        <w:tc>
          <w:tcPr>
            <w:tcW w:w="1625" w:type="dxa"/>
            <w:vAlign w:val="center"/>
          </w:tcPr>
          <w:p w14:paraId="70B09075" w14:textId="77777777" w:rsidR="00101075" w:rsidRPr="00101075" w:rsidRDefault="00101075" w:rsidP="00C025C7">
            <w:pPr>
              <w:jc w:val="center"/>
              <w:rPr>
                <w:sz w:val="22"/>
              </w:rPr>
            </w:pPr>
            <w:r w:rsidRPr="00101075">
              <w:rPr>
                <w:sz w:val="22"/>
              </w:rPr>
              <w:t>50</w:t>
            </w:r>
          </w:p>
        </w:tc>
        <w:tc>
          <w:tcPr>
            <w:tcW w:w="1620" w:type="dxa"/>
            <w:vAlign w:val="center"/>
          </w:tcPr>
          <w:p w14:paraId="40A2CBD2" w14:textId="77777777" w:rsidR="00101075" w:rsidRPr="00101075" w:rsidRDefault="00101075" w:rsidP="00C025C7">
            <w:pPr>
              <w:jc w:val="center"/>
              <w:rPr>
                <w:sz w:val="22"/>
              </w:rPr>
            </w:pPr>
            <w:r w:rsidRPr="00101075">
              <w:rPr>
                <w:sz w:val="22"/>
              </w:rPr>
              <w:t>5</w:t>
            </w:r>
          </w:p>
        </w:tc>
      </w:tr>
    </w:tbl>
    <w:p w14:paraId="08FEA852" w14:textId="77777777" w:rsidR="00A866A7" w:rsidRDefault="00A866A7" w:rsidP="0096552E">
      <w:pPr>
        <w:pStyle w:val="afa"/>
      </w:pPr>
    </w:p>
    <w:p w14:paraId="6B2CE292" w14:textId="1F57DE7A" w:rsidR="0064423A" w:rsidRPr="0064423A" w:rsidRDefault="0064423A" w:rsidP="0096552E">
      <w:pPr>
        <w:pStyle w:val="afa"/>
      </w:pPr>
      <w:r w:rsidRPr="0064423A">
        <w:t>В пределах водоохранных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14:paraId="33FCE6B6" w14:textId="77777777" w:rsidR="0064423A" w:rsidRPr="0064423A" w:rsidRDefault="0064423A" w:rsidP="0096552E">
      <w:pPr>
        <w:pStyle w:val="afa"/>
      </w:pPr>
      <w:r w:rsidRPr="0064423A">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BF935DA" w14:textId="082BAEB6" w:rsidR="0003063A" w:rsidRDefault="0064423A" w:rsidP="0096552E">
      <w:pPr>
        <w:pStyle w:val="afa"/>
      </w:pPr>
      <w:r w:rsidRPr="0064423A">
        <w:t>В границах прибрежных защитных полос наряду с ограничениями, установленными для водоохранных зон, запрещается распашка земель, размещение отвалов размываемых грунтов, выпас сельскохозяйственных животных и организация для них летних лагерей, ванн.</w:t>
      </w:r>
    </w:p>
    <w:bookmarkEnd w:id="94"/>
    <w:p w14:paraId="54BE7ECE" w14:textId="77777777" w:rsidR="0064423A" w:rsidRPr="00D97335" w:rsidRDefault="0064423A" w:rsidP="00D97335">
      <w:pPr>
        <w:pStyle w:val="afa"/>
      </w:pPr>
    </w:p>
    <w:p w14:paraId="4293A896" w14:textId="1368AA6A" w:rsidR="0003063A" w:rsidRPr="00755ADD" w:rsidRDefault="006C133A" w:rsidP="00530149">
      <w:pPr>
        <w:pStyle w:val="30"/>
        <w:numPr>
          <w:ilvl w:val="0"/>
          <w:numId w:val="0"/>
        </w:numPr>
        <w:ind w:left="1276"/>
      </w:pPr>
      <w:bookmarkStart w:id="95" w:name="_Toc66401907"/>
      <w:r>
        <w:t xml:space="preserve">3.11.6. </w:t>
      </w:r>
      <w:r w:rsidR="0003063A">
        <w:t>З</w:t>
      </w:r>
      <w:r w:rsidR="0003063A" w:rsidRPr="00583233">
        <w:t xml:space="preserve">оны </w:t>
      </w:r>
      <w:r w:rsidR="0003063A">
        <w:t xml:space="preserve">санитарной </w:t>
      </w:r>
      <w:r w:rsidR="0003063A" w:rsidRPr="00583233">
        <w:t>охраны источников питьевого водоснабжения</w:t>
      </w:r>
      <w:bookmarkEnd w:id="95"/>
    </w:p>
    <w:p w14:paraId="10E53BFA" w14:textId="77777777" w:rsidR="0096552E" w:rsidRDefault="0096552E" w:rsidP="0096552E">
      <w:pPr>
        <w:pStyle w:val="afa"/>
      </w:pPr>
    </w:p>
    <w:p w14:paraId="029ECC9E" w14:textId="7BAAE001" w:rsidR="0064423A" w:rsidRPr="0064423A" w:rsidRDefault="0064423A" w:rsidP="0096552E">
      <w:pPr>
        <w:pStyle w:val="afa"/>
      </w:pPr>
      <w:bookmarkStart w:id="96" w:name="_Hlk47024357"/>
      <w:r w:rsidRPr="0064423A">
        <w:t>Зоны санитарной охраны на действующих и проектируемых источниках питьевого водоснабжения устанавливаются согласно ст. 43 Водного Кодекса Российской Федерации (от 03.0</w:t>
      </w:r>
      <w:r w:rsidR="00B61190">
        <w:t>6</w:t>
      </w:r>
      <w:r w:rsidRPr="0064423A">
        <w:t xml:space="preserve">.06 г. № 74 ФЗ) и Федеральному закону от 30.03.1999 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w:t>
      </w:r>
      <w:r w:rsidR="00E4704C" w:rsidRPr="0064423A">
        <w:t>отдельно стоящие</w:t>
      </w:r>
      <w:r w:rsidRPr="0064423A">
        <w:t xml:space="preserve"> скважины либо водозаборы.</w:t>
      </w:r>
    </w:p>
    <w:p w14:paraId="211C8E2F" w14:textId="77777777" w:rsidR="0064423A" w:rsidRPr="0064423A" w:rsidRDefault="0064423A" w:rsidP="0096552E">
      <w:pPr>
        <w:pStyle w:val="afa"/>
      </w:pPr>
      <w:r w:rsidRPr="0064423A">
        <w:t>В соответствии с требованиями СанПиН 2.1.4.1110-02, в целях обеспечения санитарно-эпидемиологической надёжности водоснабжения необходима организация трех зон санитарной охраны источников водоснабжения.</w:t>
      </w:r>
    </w:p>
    <w:p w14:paraId="5F87712C" w14:textId="77777777" w:rsidR="0064423A" w:rsidRPr="0064423A" w:rsidRDefault="0064423A" w:rsidP="0096552E">
      <w:pPr>
        <w:pStyle w:val="afa"/>
      </w:pPr>
      <w:r w:rsidRPr="0064423A">
        <w:lastRenderedPageBreak/>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A0D9C7E" w14:textId="77777777" w:rsidR="0064423A" w:rsidRPr="0064423A" w:rsidRDefault="0064423A" w:rsidP="0096552E">
      <w:pPr>
        <w:pStyle w:val="afa"/>
      </w:pPr>
      <w:r w:rsidRPr="0064423A">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2739831D" w14:textId="77777777" w:rsidR="0064423A" w:rsidRPr="0064423A" w:rsidRDefault="0064423A" w:rsidP="0096552E">
      <w:pPr>
        <w:pStyle w:val="afa"/>
      </w:pPr>
      <w:r w:rsidRPr="0064423A">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14:paraId="6467B43E" w14:textId="77777777" w:rsidR="0064423A" w:rsidRPr="0064423A" w:rsidRDefault="0064423A" w:rsidP="0096552E">
      <w:pPr>
        <w:pStyle w:val="afa"/>
      </w:pPr>
      <w:r w:rsidRPr="0064423A">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14:paraId="797A9E03" w14:textId="77777777" w:rsidR="0064423A" w:rsidRPr="0064423A" w:rsidRDefault="0064423A" w:rsidP="0096552E">
      <w:pPr>
        <w:pStyle w:val="afa"/>
      </w:pPr>
      <w:r w:rsidRPr="0064423A">
        <w:t>I пояс – зона строгого режима.</w:t>
      </w:r>
    </w:p>
    <w:p w14:paraId="700CE414" w14:textId="77777777" w:rsidR="0064423A" w:rsidRPr="0064423A" w:rsidRDefault="0064423A" w:rsidP="0096552E">
      <w:pPr>
        <w:pStyle w:val="afa"/>
      </w:pPr>
      <w:r w:rsidRPr="0064423A">
        <w:t>Граница I пояса зоны санитарной охраны для подземного источника с надежно защищенными водоносными горизонтами устанавливается на расстоянии не менее 30 м от водозабора, при использовании недостаточно защищенных подземных вод на расстоянии не менее 50 м.</w:t>
      </w:r>
    </w:p>
    <w:p w14:paraId="3996D15F" w14:textId="77777777" w:rsidR="0064423A" w:rsidRPr="0064423A" w:rsidRDefault="0064423A" w:rsidP="0096552E">
      <w:pPr>
        <w:pStyle w:val="afa"/>
      </w:pPr>
      <w:r w:rsidRPr="0064423A">
        <w:t>II и III пояс – зона ограничений против бактериального и химического загрязнения.</w:t>
      </w:r>
    </w:p>
    <w:p w14:paraId="69EAF7F6" w14:textId="77777777" w:rsidR="0064423A" w:rsidRPr="0064423A" w:rsidRDefault="0064423A" w:rsidP="0096552E">
      <w:pPr>
        <w:pStyle w:val="afa"/>
      </w:pPr>
      <w:r w:rsidRPr="0064423A">
        <w:t>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14:paraId="76377906" w14:textId="77777777" w:rsidR="0064423A" w:rsidRPr="0064423A" w:rsidRDefault="0064423A" w:rsidP="0096552E">
      <w:pPr>
        <w:pStyle w:val="afa"/>
      </w:pPr>
      <w:r w:rsidRPr="0064423A">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14:paraId="492AC128" w14:textId="77777777" w:rsidR="0064423A" w:rsidRPr="0064423A" w:rsidRDefault="0064423A" w:rsidP="0096552E">
      <w:pPr>
        <w:pStyle w:val="afa"/>
      </w:pPr>
      <w:r w:rsidRPr="0064423A">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404E40F5" w14:textId="77777777" w:rsidR="0064423A" w:rsidRPr="0064423A" w:rsidRDefault="0064423A" w:rsidP="0096552E">
      <w:pPr>
        <w:pStyle w:val="afa"/>
      </w:pPr>
      <w:r w:rsidRPr="0064423A">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51ED771" w14:textId="77777777" w:rsidR="0064423A" w:rsidRPr="0064423A" w:rsidRDefault="0064423A" w:rsidP="0096552E">
      <w:pPr>
        <w:pStyle w:val="afa"/>
      </w:pPr>
      <w:r w:rsidRPr="0064423A">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B3BB4C2" w14:textId="77777777" w:rsidR="0064423A" w:rsidRPr="0064423A" w:rsidRDefault="0064423A" w:rsidP="0096552E">
      <w:pPr>
        <w:pStyle w:val="afa"/>
      </w:pPr>
      <w:r w:rsidRPr="0064423A">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1C9264D9" w14:textId="77777777" w:rsidR="0064423A" w:rsidRPr="0064423A" w:rsidRDefault="0064423A" w:rsidP="0096552E">
      <w:pPr>
        <w:pStyle w:val="afa"/>
      </w:pPr>
      <w:r w:rsidRPr="0064423A">
        <w:t>Мероприятия по второму и третьему поясам.</w:t>
      </w:r>
    </w:p>
    <w:p w14:paraId="3733A1AA" w14:textId="77777777" w:rsidR="0064423A" w:rsidRPr="0064423A" w:rsidRDefault="0064423A" w:rsidP="0096552E">
      <w:pPr>
        <w:pStyle w:val="afa"/>
      </w:pPr>
      <w:r w:rsidRPr="0064423A">
        <w:t xml:space="preserve">Запрещение размещения складов горюче – смазочных материалов, ядохимикатов и минеральных удобрений, накопителей </w:t>
      </w:r>
      <w:proofErr w:type="spellStart"/>
      <w:r w:rsidRPr="0064423A">
        <w:t>промстоков</w:t>
      </w:r>
      <w:proofErr w:type="spellEnd"/>
      <w:r w:rsidRPr="0064423A">
        <w:t xml:space="preserve">, </w:t>
      </w:r>
      <w:proofErr w:type="spellStart"/>
      <w:r w:rsidRPr="0064423A">
        <w:t>шламохранилищ</w:t>
      </w:r>
      <w:proofErr w:type="spellEnd"/>
      <w:r w:rsidRPr="0064423A">
        <w:t xml:space="preserve"> и других объектов, обусловливающих опасность химического загрязнения подземных вод.</w:t>
      </w:r>
    </w:p>
    <w:p w14:paraId="52CDBF83" w14:textId="77777777" w:rsidR="0064423A" w:rsidRPr="0064423A" w:rsidRDefault="0064423A" w:rsidP="0096552E">
      <w:pPr>
        <w:pStyle w:val="afa"/>
      </w:pPr>
      <w:r w:rsidRPr="0064423A">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w:t>
      </w:r>
      <w:r w:rsidRPr="0064423A">
        <w:lastRenderedPageBreak/>
        <w:t>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3A38ECBE" w14:textId="77777777" w:rsidR="0064423A" w:rsidRPr="0064423A" w:rsidRDefault="0064423A" w:rsidP="0096552E">
      <w:pPr>
        <w:pStyle w:val="afa"/>
      </w:pPr>
      <w:r w:rsidRPr="0064423A">
        <w:t>В пределах второго пояса ЗСО подземных источников водоснабжения не допускается:</w:t>
      </w:r>
    </w:p>
    <w:p w14:paraId="34DEFAEF" w14:textId="77777777" w:rsidR="0064423A" w:rsidRPr="0064423A" w:rsidRDefault="0064423A" w:rsidP="0096552E">
      <w:pPr>
        <w:pStyle w:val="afa"/>
        <w:ind w:left="993" w:hanging="284"/>
      </w:pPr>
      <w:r w:rsidRPr="0064423A">
        <w:t>–</w:t>
      </w:r>
      <w:r w:rsidRPr="0064423A">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694D685B" w14:textId="77777777" w:rsidR="0064423A" w:rsidRPr="0064423A" w:rsidRDefault="0064423A" w:rsidP="0096552E">
      <w:pPr>
        <w:pStyle w:val="afa"/>
        <w:ind w:left="993" w:hanging="284"/>
      </w:pPr>
      <w:r w:rsidRPr="0064423A">
        <w:t>–</w:t>
      </w:r>
      <w:r w:rsidRPr="0064423A">
        <w:tab/>
        <w:t>применение удобрений и ядохимикатов;</w:t>
      </w:r>
    </w:p>
    <w:p w14:paraId="59A95A7A" w14:textId="77777777" w:rsidR="0064423A" w:rsidRPr="0064423A" w:rsidRDefault="0064423A" w:rsidP="0096552E">
      <w:pPr>
        <w:pStyle w:val="afa"/>
        <w:ind w:left="993" w:hanging="284"/>
      </w:pPr>
      <w:r w:rsidRPr="0064423A">
        <w:t>–</w:t>
      </w:r>
      <w:r w:rsidRPr="0064423A">
        <w:tab/>
        <w:t>рубка леса главного пользования и реконструкции.</w:t>
      </w:r>
    </w:p>
    <w:p w14:paraId="5100D7FB" w14:textId="77777777" w:rsidR="0064423A" w:rsidRPr="0064423A" w:rsidRDefault="0064423A" w:rsidP="0096552E">
      <w:pPr>
        <w:pStyle w:val="afa"/>
      </w:pPr>
      <w:r w:rsidRPr="0064423A">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19C811C6" w14:textId="382E1849" w:rsidR="0003063A" w:rsidRDefault="0064423A" w:rsidP="0096552E">
      <w:pPr>
        <w:pStyle w:val="afa"/>
      </w:pPr>
      <w:r w:rsidRPr="0064423A">
        <w:t xml:space="preserve">На «Карте существующих и планируемых зон с особыми условиями использования территории» отображены все источники питьевого и хозяйственно-бытового водоснабжения, с </w:t>
      </w:r>
      <w:r>
        <w:t>нормативной</w:t>
      </w:r>
      <w:r w:rsidRPr="0064423A">
        <w:t xml:space="preserve"> зоной санитарной охраны первого пояса</w:t>
      </w:r>
      <w:r>
        <w:t>, а также утвержденные зоны санитарной охраны второго и третьего поясов</w:t>
      </w:r>
      <w:r w:rsidRPr="0064423A">
        <w:t>.</w:t>
      </w:r>
    </w:p>
    <w:bookmarkEnd w:id="96"/>
    <w:p w14:paraId="5B668594" w14:textId="77777777" w:rsidR="0096552E" w:rsidRDefault="0096552E" w:rsidP="0096552E">
      <w:pPr>
        <w:pStyle w:val="afa"/>
      </w:pPr>
    </w:p>
    <w:p w14:paraId="2B5E93D3" w14:textId="315E60D4" w:rsidR="0003063A" w:rsidRPr="00D16957" w:rsidRDefault="006C133A" w:rsidP="00530149">
      <w:pPr>
        <w:pStyle w:val="30"/>
        <w:numPr>
          <w:ilvl w:val="0"/>
          <w:numId w:val="0"/>
        </w:numPr>
        <w:ind w:left="1276"/>
      </w:pPr>
      <w:bookmarkStart w:id="97" w:name="_Toc66401908"/>
      <w:r>
        <w:t xml:space="preserve">3.11.7. </w:t>
      </w:r>
      <w:r w:rsidR="0003063A" w:rsidRPr="00D16957">
        <w:t>Зона охраны объектов культурного наследия</w:t>
      </w:r>
      <w:bookmarkEnd w:id="97"/>
    </w:p>
    <w:p w14:paraId="31F5606E" w14:textId="77777777" w:rsidR="0096552E" w:rsidRDefault="0096552E" w:rsidP="0096552E">
      <w:pPr>
        <w:pStyle w:val="afa"/>
      </w:pPr>
    </w:p>
    <w:p w14:paraId="58C6C1DA" w14:textId="0EAD85DE" w:rsidR="00D16957" w:rsidRPr="00D16957" w:rsidRDefault="00D16957" w:rsidP="0096552E">
      <w:pPr>
        <w:pStyle w:val="afa"/>
      </w:pPr>
      <w:r w:rsidRPr="00D16957">
        <w:t>В соответствии с Федеральным законом от 25.06.2002 № 73-ФЗ (ред. от 03.08.2018)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5C07A33B" w14:textId="77777777" w:rsidR="00D16957" w:rsidRPr="00D16957" w:rsidRDefault="00D16957" w:rsidP="0096552E">
      <w:pPr>
        <w:pStyle w:val="afa"/>
      </w:pPr>
      <w:r w:rsidRPr="00D16957">
        <w:t>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2C0E02E0" w14:textId="77777777" w:rsidR="00D16957" w:rsidRPr="00D16957" w:rsidRDefault="00D16957" w:rsidP="0096552E">
      <w:pPr>
        <w:pStyle w:val="afa"/>
      </w:pPr>
      <w:r w:rsidRPr="00D16957">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14:paraId="30910931" w14:textId="3A273BC6" w:rsidR="00D16957" w:rsidRPr="00D16957" w:rsidRDefault="00D16957" w:rsidP="0096552E">
      <w:pPr>
        <w:pStyle w:val="afa"/>
      </w:pPr>
      <w:r w:rsidRPr="00D16957">
        <w:t xml:space="preserve">Культурно-историческое наследие </w:t>
      </w:r>
      <w:r w:rsidR="00CB750E">
        <w:t>сельского поселения «Деревня Ерденево»</w:t>
      </w:r>
      <w:r w:rsidRPr="00D16957">
        <w:t xml:space="preserve"> представлено </w:t>
      </w:r>
      <w:r w:rsidR="00101075">
        <w:t>6</w:t>
      </w:r>
      <w:r w:rsidRPr="00D16957">
        <w:t xml:space="preserve"> объектами культурного наследия </w:t>
      </w:r>
      <w:r w:rsidR="004A450B">
        <w:t>местного значения</w:t>
      </w:r>
      <w:r w:rsidRPr="00D16957">
        <w:t xml:space="preserve"> </w:t>
      </w:r>
      <w:r w:rsidRPr="00304351">
        <w:t>(таблица 2.</w:t>
      </w:r>
      <w:r w:rsidR="00CB750E">
        <w:t>8.7.1</w:t>
      </w:r>
      <w:r w:rsidR="00B61190">
        <w:t>)</w:t>
      </w:r>
      <w:r w:rsidRPr="00304351">
        <w:t>.</w:t>
      </w:r>
    </w:p>
    <w:p w14:paraId="2701EF20" w14:textId="77777777" w:rsidR="00CB750E" w:rsidRPr="00D16957" w:rsidRDefault="00CB750E" w:rsidP="00D16957">
      <w:pPr>
        <w:ind w:left="2127" w:firstLine="709"/>
        <w:jc w:val="both"/>
        <w:rPr>
          <w:sz w:val="24"/>
          <w:szCs w:val="24"/>
        </w:rPr>
      </w:pPr>
    </w:p>
    <w:p w14:paraId="5C6EACF3" w14:textId="35156E25" w:rsidR="00D16957" w:rsidRPr="00D16957" w:rsidRDefault="00D16957" w:rsidP="0096552E">
      <w:pPr>
        <w:tabs>
          <w:tab w:val="left" w:pos="2410"/>
        </w:tabs>
        <w:spacing w:after="120"/>
        <w:ind w:left="1843" w:hanging="1843"/>
        <w:jc w:val="both"/>
        <w:rPr>
          <w:sz w:val="24"/>
          <w:szCs w:val="24"/>
        </w:rPr>
      </w:pPr>
      <w:r w:rsidRPr="00304351">
        <w:rPr>
          <w:sz w:val="24"/>
          <w:szCs w:val="24"/>
        </w:rPr>
        <w:lastRenderedPageBreak/>
        <w:t xml:space="preserve">Таблица </w:t>
      </w:r>
      <w:r w:rsidR="000B48D7">
        <w:rPr>
          <w:sz w:val="24"/>
          <w:szCs w:val="24"/>
        </w:rPr>
        <w:t>3.16</w:t>
      </w:r>
      <w:r w:rsidRPr="00D16957">
        <w:rPr>
          <w:sz w:val="24"/>
          <w:szCs w:val="24"/>
        </w:rPr>
        <w:t xml:space="preserve"> –</w:t>
      </w:r>
      <w:r w:rsidRPr="00D16957">
        <w:rPr>
          <w:sz w:val="24"/>
          <w:szCs w:val="24"/>
        </w:rPr>
        <w:tab/>
        <w:t xml:space="preserve">Перечень объектов культурного наследия </w:t>
      </w:r>
      <w:r w:rsidR="00CB750E">
        <w:rPr>
          <w:sz w:val="24"/>
          <w:szCs w:val="24"/>
        </w:rPr>
        <w:t>сельского поселения «Деревня Ерденево»</w:t>
      </w:r>
    </w:p>
    <w:p w14:paraId="16CAF947" w14:textId="77777777" w:rsidR="00D16957" w:rsidRPr="00D16957" w:rsidRDefault="00D16957">
      <w:pPr>
        <w:rPr>
          <w:sz w:val="2"/>
          <w:szCs w:val="2"/>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723"/>
        <w:gridCol w:w="1492"/>
        <w:gridCol w:w="1599"/>
        <w:gridCol w:w="3475"/>
      </w:tblGrid>
      <w:tr w:rsidR="00101075" w:rsidRPr="00D95FDA" w14:paraId="4FEB3650" w14:textId="77777777" w:rsidTr="00101075">
        <w:trPr>
          <w:trHeight w:val="77"/>
        </w:trPr>
        <w:tc>
          <w:tcPr>
            <w:tcW w:w="560" w:type="dxa"/>
            <w:shd w:val="clear" w:color="auto" w:fill="auto"/>
            <w:vAlign w:val="center"/>
          </w:tcPr>
          <w:p w14:paraId="6410BD99" w14:textId="77777777" w:rsidR="00101075" w:rsidRPr="00101075" w:rsidRDefault="00101075" w:rsidP="00C025C7">
            <w:pPr>
              <w:jc w:val="center"/>
              <w:rPr>
                <w:b/>
                <w:sz w:val="22"/>
              </w:rPr>
            </w:pPr>
            <w:r w:rsidRPr="00101075">
              <w:rPr>
                <w:b/>
                <w:sz w:val="22"/>
              </w:rPr>
              <w:t>№ п/п</w:t>
            </w:r>
          </w:p>
        </w:tc>
        <w:tc>
          <w:tcPr>
            <w:tcW w:w="2723" w:type="dxa"/>
            <w:shd w:val="clear" w:color="auto" w:fill="auto"/>
            <w:vAlign w:val="center"/>
          </w:tcPr>
          <w:p w14:paraId="71467AAF" w14:textId="77777777" w:rsidR="00101075" w:rsidRPr="00101075" w:rsidRDefault="00101075" w:rsidP="00C025C7">
            <w:pPr>
              <w:jc w:val="center"/>
              <w:rPr>
                <w:b/>
                <w:sz w:val="22"/>
              </w:rPr>
            </w:pPr>
            <w:r w:rsidRPr="00101075">
              <w:rPr>
                <w:b/>
                <w:sz w:val="22"/>
              </w:rPr>
              <w:t>Наименование объекта</w:t>
            </w:r>
          </w:p>
        </w:tc>
        <w:tc>
          <w:tcPr>
            <w:tcW w:w="1492" w:type="dxa"/>
            <w:shd w:val="clear" w:color="auto" w:fill="auto"/>
            <w:vAlign w:val="center"/>
          </w:tcPr>
          <w:p w14:paraId="37DD7F30" w14:textId="77777777" w:rsidR="00101075" w:rsidRPr="00101075" w:rsidRDefault="00101075" w:rsidP="00C025C7">
            <w:pPr>
              <w:jc w:val="center"/>
              <w:rPr>
                <w:b/>
                <w:sz w:val="22"/>
              </w:rPr>
            </w:pPr>
            <w:r w:rsidRPr="00101075">
              <w:rPr>
                <w:b/>
                <w:sz w:val="22"/>
              </w:rPr>
              <w:t>Датировка объекта</w:t>
            </w:r>
          </w:p>
        </w:tc>
        <w:tc>
          <w:tcPr>
            <w:tcW w:w="1599" w:type="dxa"/>
            <w:shd w:val="clear" w:color="auto" w:fill="auto"/>
            <w:vAlign w:val="center"/>
          </w:tcPr>
          <w:p w14:paraId="476538C4" w14:textId="77777777" w:rsidR="00101075" w:rsidRPr="00101075" w:rsidRDefault="00101075" w:rsidP="00C025C7">
            <w:pPr>
              <w:jc w:val="center"/>
              <w:rPr>
                <w:b/>
                <w:sz w:val="22"/>
              </w:rPr>
            </w:pPr>
            <w:r w:rsidRPr="00101075">
              <w:rPr>
                <w:b/>
                <w:sz w:val="22"/>
              </w:rPr>
              <w:t>Местонахождение объекта</w:t>
            </w:r>
          </w:p>
        </w:tc>
        <w:tc>
          <w:tcPr>
            <w:tcW w:w="3475" w:type="dxa"/>
          </w:tcPr>
          <w:p w14:paraId="113F995D" w14:textId="77777777" w:rsidR="00101075" w:rsidRPr="00101075" w:rsidRDefault="00101075" w:rsidP="00C025C7">
            <w:pPr>
              <w:jc w:val="center"/>
              <w:rPr>
                <w:b/>
                <w:sz w:val="22"/>
              </w:rPr>
            </w:pPr>
            <w:r w:rsidRPr="00101075">
              <w:rPr>
                <w:b/>
                <w:sz w:val="22"/>
              </w:rPr>
              <w:t>Документ о постановке на госохрану</w:t>
            </w:r>
          </w:p>
        </w:tc>
      </w:tr>
      <w:tr w:rsidR="00101075" w:rsidRPr="00D95FDA" w14:paraId="53E36F52" w14:textId="77777777" w:rsidTr="00101075">
        <w:trPr>
          <w:trHeight w:val="77"/>
        </w:trPr>
        <w:tc>
          <w:tcPr>
            <w:tcW w:w="9849" w:type="dxa"/>
            <w:gridSpan w:val="5"/>
            <w:shd w:val="clear" w:color="auto" w:fill="auto"/>
            <w:vAlign w:val="center"/>
          </w:tcPr>
          <w:p w14:paraId="0D8F7761" w14:textId="77777777" w:rsidR="00101075" w:rsidRPr="00101075" w:rsidRDefault="00101075" w:rsidP="00C025C7">
            <w:pPr>
              <w:jc w:val="center"/>
              <w:rPr>
                <w:b/>
                <w:sz w:val="22"/>
              </w:rPr>
            </w:pPr>
            <w:r w:rsidRPr="00101075">
              <w:rPr>
                <w:b/>
                <w:i/>
                <w:sz w:val="22"/>
              </w:rPr>
              <w:t>Объекты культурного наследия регионального значения</w:t>
            </w:r>
          </w:p>
        </w:tc>
      </w:tr>
      <w:tr w:rsidR="00101075" w:rsidRPr="00D95FDA" w14:paraId="5B5037B0" w14:textId="77777777" w:rsidTr="00101075">
        <w:trPr>
          <w:trHeight w:val="100"/>
        </w:trPr>
        <w:tc>
          <w:tcPr>
            <w:tcW w:w="560" w:type="dxa"/>
            <w:shd w:val="clear" w:color="auto" w:fill="auto"/>
            <w:vAlign w:val="center"/>
          </w:tcPr>
          <w:p w14:paraId="573287A3" w14:textId="77777777" w:rsidR="00101075" w:rsidRPr="00101075" w:rsidRDefault="00101075" w:rsidP="00C025C7">
            <w:pPr>
              <w:jc w:val="center"/>
              <w:rPr>
                <w:sz w:val="22"/>
              </w:rPr>
            </w:pPr>
            <w:r w:rsidRPr="00101075">
              <w:rPr>
                <w:sz w:val="22"/>
              </w:rPr>
              <w:t>1.</w:t>
            </w:r>
          </w:p>
        </w:tc>
        <w:tc>
          <w:tcPr>
            <w:tcW w:w="2723" w:type="dxa"/>
            <w:shd w:val="clear" w:color="auto" w:fill="auto"/>
            <w:vAlign w:val="center"/>
          </w:tcPr>
          <w:p w14:paraId="488A52CE" w14:textId="77777777" w:rsidR="00101075" w:rsidRPr="00101075" w:rsidRDefault="00101075" w:rsidP="00C025C7">
            <w:pPr>
              <w:jc w:val="center"/>
              <w:rPr>
                <w:sz w:val="22"/>
              </w:rPr>
            </w:pPr>
            <w:r w:rsidRPr="00101075">
              <w:rPr>
                <w:sz w:val="22"/>
              </w:rPr>
              <w:t>Церковь Преображенская</w:t>
            </w:r>
          </w:p>
        </w:tc>
        <w:tc>
          <w:tcPr>
            <w:tcW w:w="1492" w:type="dxa"/>
            <w:shd w:val="clear" w:color="auto" w:fill="auto"/>
            <w:vAlign w:val="center"/>
          </w:tcPr>
          <w:p w14:paraId="7D977376" w14:textId="77777777" w:rsidR="00101075" w:rsidRPr="00101075" w:rsidRDefault="00101075" w:rsidP="00C025C7">
            <w:pPr>
              <w:jc w:val="center"/>
              <w:rPr>
                <w:sz w:val="22"/>
              </w:rPr>
            </w:pPr>
            <w:r w:rsidRPr="00101075">
              <w:rPr>
                <w:sz w:val="22"/>
              </w:rPr>
              <w:t>сер. XIX в.</w:t>
            </w:r>
          </w:p>
        </w:tc>
        <w:tc>
          <w:tcPr>
            <w:tcW w:w="1599" w:type="dxa"/>
            <w:shd w:val="clear" w:color="auto" w:fill="auto"/>
            <w:vAlign w:val="center"/>
          </w:tcPr>
          <w:p w14:paraId="363572C6" w14:textId="77777777" w:rsidR="00101075" w:rsidRPr="00101075" w:rsidRDefault="00101075" w:rsidP="00C025C7">
            <w:pPr>
              <w:jc w:val="center"/>
              <w:rPr>
                <w:sz w:val="22"/>
              </w:rPr>
            </w:pPr>
            <w:r w:rsidRPr="00101075">
              <w:rPr>
                <w:sz w:val="22"/>
              </w:rPr>
              <w:t>с. Козлово</w:t>
            </w:r>
          </w:p>
        </w:tc>
        <w:tc>
          <w:tcPr>
            <w:tcW w:w="3475" w:type="dxa"/>
            <w:vAlign w:val="center"/>
          </w:tcPr>
          <w:p w14:paraId="3B80E7FA" w14:textId="77777777" w:rsidR="00101075" w:rsidRPr="00101075" w:rsidRDefault="00101075" w:rsidP="00C025C7">
            <w:pPr>
              <w:jc w:val="center"/>
              <w:rPr>
                <w:sz w:val="22"/>
              </w:rPr>
            </w:pPr>
            <w:r w:rsidRPr="00101075">
              <w:rPr>
                <w:sz w:val="22"/>
              </w:rPr>
              <w:t>Решение Калужского облисполкома от 04.02.91 г. № 35</w:t>
            </w:r>
          </w:p>
        </w:tc>
      </w:tr>
      <w:tr w:rsidR="00101075" w:rsidRPr="00D95FDA" w14:paraId="37296C1D" w14:textId="77777777" w:rsidTr="00101075">
        <w:trPr>
          <w:trHeight w:val="77"/>
        </w:trPr>
        <w:tc>
          <w:tcPr>
            <w:tcW w:w="9849" w:type="dxa"/>
            <w:gridSpan w:val="5"/>
            <w:shd w:val="clear" w:color="auto" w:fill="auto"/>
          </w:tcPr>
          <w:p w14:paraId="36D8D328" w14:textId="03F33D94" w:rsidR="00101075" w:rsidRPr="00101075" w:rsidRDefault="00101075" w:rsidP="00101075">
            <w:pPr>
              <w:shd w:val="clear" w:color="auto" w:fill="FFFFFF"/>
              <w:spacing w:line="269" w:lineRule="exact"/>
              <w:ind w:right="163"/>
              <w:jc w:val="center"/>
              <w:rPr>
                <w:b/>
                <w:i/>
                <w:sz w:val="22"/>
              </w:rPr>
            </w:pPr>
            <w:r w:rsidRPr="00101075">
              <w:rPr>
                <w:b/>
                <w:i/>
                <w:sz w:val="22"/>
              </w:rPr>
              <w:t>Выявленные объекты культурного наследия</w:t>
            </w:r>
          </w:p>
        </w:tc>
      </w:tr>
      <w:tr w:rsidR="00101075" w:rsidRPr="00D95FDA" w14:paraId="052D0A98" w14:textId="77777777" w:rsidTr="00101075">
        <w:trPr>
          <w:trHeight w:val="593"/>
        </w:trPr>
        <w:tc>
          <w:tcPr>
            <w:tcW w:w="560" w:type="dxa"/>
            <w:shd w:val="clear" w:color="auto" w:fill="auto"/>
          </w:tcPr>
          <w:p w14:paraId="4B25726C" w14:textId="77777777" w:rsidR="00101075" w:rsidRPr="00101075" w:rsidRDefault="00101075" w:rsidP="00C025C7">
            <w:pPr>
              <w:jc w:val="center"/>
              <w:rPr>
                <w:sz w:val="22"/>
              </w:rPr>
            </w:pPr>
            <w:r w:rsidRPr="00101075">
              <w:rPr>
                <w:sz w:val="22"/>
              </w:rPr>
              <w:t>2.</w:t>
            </w:r>
          </w:p>
        </w:tc>
        <w:tc>
          <w:tcPr>
            <w:tcW w:w="2723" w:type="dxa"/>
            <w:shd w:val="clear" w:color="auto" w:fill="auto"/>
          </w:tcPr>
          <w:p w14:paraId="76A3638F" w14:textId="77777777" w:rsidR="00101075" w:rsidRPr="00101075" w:rsidRDefault="00101075" w:rsidP="00C025C7">
            <w:pPr>
              <w:jc w:val="center"/>
              <w:rPr>
                <w:sz w:val="22"/>
              </w:rPr>
            </w:pPr>
            <w:r w:rsidRPr="00101075">
              <w:rPr>
                <w:sz w:val="22"/>
              </w:rPr>
              <w:t>Церковь Смоленской Богоматери</w:t>
            </w:r>
          </w:p>
        </w:tc>
        <w:tc>
          <w:tcPr>
            <w:tcW w:w="1492" w:type="dxa"/>
            <w:shd w:val="clear" w:color="auto" w:fill="auto"/>
          </w:tcPr>
          <w:p w14:paraId="752F6C57" w14:textId="77777777" w:rsidR="00101075" w:rsidRPr="00101075" w:rsidRDefault="00101075" w:rsidP="00C025C7">
            <w:pPr>
              <w:jc w:val="center"/>
              <w:rPr>
                <w:sz w:val="22"/>
              </w:rPr>
            </w:pPr>
            <w:smartTag w:uri="urn:schemas-microsoft-com:office:smarttags" w:element="metricconverter">
              <w:smartTagPr>
                <w:attr w:name="ProductID" w:val="1747 г"/>
              </w:smartTagPr>
              <w:r w:rsidRPr="00101075">
                <w:rPr>
                  <w:sz w:val="22"/>
                </w:rPr>
                <w:t>1747 г</w:t>
              </w:r>
            </w:smartTag>
            <w:r w:rsidRPr="00101075">
              <w:rPr>
                <w:sz w:val="22"/>
              </w:rPr>
              <w:t>.</w:t>
            </w:r>
          </w:p>
        </w:tc>
        <w:tc>
          <w:tcPr>
            <w:tcW w:w="1599" w:type="dxa"/>
            <w:shd w:val="clear" w:color="auto" w:fill="auto"/>
          </w:tcPr>
          <w:p w14:paraId="375C4E80" w14:textId="77777777" w:rsidR="00101075" w:rsidRPr="00101075" w:rsidRDefault="00101075" w:rsidP="00C025C7">
            <w:pPr>
              <w:jc w:val="center"/>
              <w:rPr>
                <w:sz w:val="22"/>
              </w:rPr>
            </w:pPr>
            <w:r w:rsidRPr="00101075">
              <w:rPr>
                <w:sz w:val="22"/>
              </w:rPr>
              <w:t>д. Хрустали</w:t>
            </w:r>
          </w:p>
        </w:tc>
        <w:tc>
          <w:tcPr>
            <w:tcW w:w="3475" w:type="dxa"/>
          </w:tcPr>
          <w:p w14:paraId="6B3C58F1" w14:textId="77777777" w:rsidR="00101075" w:rsidRPr="00101075" w:rsidRDefault="00101075" w:rsidP="00C025C7">
            <w:pPr>
              <w:jc w:val="center"/>
              <w:rPr>
                <w:sz w:val="22"/>
              </w:rPr>
            </w:pPr>
            <w:r w:rsidRPr="00101075">
              <w:rPr>
                <w:sz w:val="22"/>
              </w:rPr>
              <w:t>Решение малого Совета Калужского областного Совета народных депутатов от 22.05.1992. № 76</w:t>
            </w:r>
          </w:p>
        </w:tc>
      </w:tr>
      <w:tr w:rsidR="00101075" w:rsidRPr="00D95FDA" w14:paraId="580BD61D" w14:textId="77777777" w:rsidTr="00101075">
        <w:trPr>
          <w:trHeight w:val="556"/>
        </w:trPr>
        <w:tc>
          <w:tcPr>
            <w:tcW w:w="560" w:type="dxa"/>
            <w:shd w:val="clear" w:color="auto" w:fill="auto"/>
          </w:tcPr>
          <w:p w14:paraId="2BFC1235" w14:textId="77777777" w:rsidR="00101075" w:rsidRPr="00101075" w:rsidRDefault="00101075" w:rsidP="00C025C7">
            <w:pPr>
              <w:jc w:val="center"/>
              <w:rPr>
                <w:sz w:val="22"/>
              </w:rPr>
            </w:pPr>
            <w:r w:rsidRPr="00101075">
              <w:rPr>
                <w:sz w:val="22"/>
              </w:rPr>
              <w:t>3.</w:t>
            </w:r>
          </w:p>
        </w:tc>
        <w:tc>
          <w:tcPr>
            <w:tcW w:w="2723" w:type="dxa"/>
            <w:shd w:val="clear" w:color="auto" w:fill="auto"/>
          </w:tcPr>
          <w:p w14:paraId="00533C72" w14:textId="77777777" w:rsidR="00101075" w:rsidRPr="00101075" w:rsidRDefault="00101075" w:rsidP="00C025C7">
            <w:pPr>
              <w:jc w:val="center"/>
              <w:rPr>
                <w:sz w:val="22"/>
              </w:rPr>
            </w:pPr>
            <w:r w:rsidRPr="00101075">
              <w:rPr>
                <w:sz w:val="22"/>
              </w:rPr>
              <w:t>Братская могила</w:t>
            </w:r>
          </w:p>
        </w:tc>
        <w:tc>
          <w:tcPr>
            <w:tcW w:w="1492" w:type="dxa"/>
            <w:shd w:val="clear" w:color="auto" w:fill="auto"/>
          </w:tcPr>
          <w:p w14:paraId="144295F1" w14:textId="77777777" w:rsidR="00101075" w:rsidRPr="00101075" w:rsidRDefault="00101075" w:rsidP="00C025C7">
            <w:pPr>
              <w:jc w:val="center"/>
              <w:rPr>
                <w:sz w:val="22"/>
              </w:rPr>
            </w:pPr>
            <w:r w:rsidRPr="00101075">
              <w:rPr>
                <w:sz w:val="22"/>
              </w:rPr>
              <w:t> </w:t>
            </w:r>
          </w:p>
        </w:tc>
        <w:tc>
          <w:tcPr>
            <w:tcW w:w="1599" w:type="dxa"/>
            <w:shd w:val="clear" w:color="auto" w:fill="auto"/>
          </w:tcPr>
          <w:p w14:paraId="597EFEB1" w14:textId="77777777" w:rsidR="00101075" w:rsidRPr="00101075" w:rsidRDefault="00101075" w:rsidP="00C025C7">
            <w:pPr>
              <w:jc w:val="center"/>
              <w:rPr>
                <w:sz w:val="22"/>
              </w:rPr>
            </w:pPr>
            <w:r w:rsidRPr="00101075">
              <w:rPr>
                <w:sz w:val="22"/>
              </w:rPr>
              <w:t>д. Ерденево</w:t>
            </w:r>
          </w:p>
        </w:tc>
        <w:tc>
          <w:tcPr>
            <w:tcW w:w="3475" w:type="dxa"/>
          </w:tcPr>
          <w:p w14:paraId="77FDA0B9" w14:textId="77777777" w:rsidR="00101075" w:rsidRPr="00101075" w:rsidRDefault="00101075" w:rsidP="00C025C7">
            <w:pPr>
              <w:jc w:val="center"/>
              <w:rPr>
                <w:sz w:val="22"/>
              </w:rPr>
            </w:pPr>
            <w:r w:rsidRPr="00101075">
              <w:rPr>
                <w:sz w:val="22"/>
              </w:rPr>
              <w:t>Решение малого Совета Калужского областного Совета народных депутатов от 22.05.1992. № 76</w:t>
            </w:r>
          </w:p>
        </w:tc>
      </w:tr>
      <w:tr w:rsidR="00101075" w:rsidRPr="00D95FDA" w14:paraId="2602CF9D" w14:textId="77777777" w:rsidTr="00101075">
        <w:trPr>
          <w:trHeight w:val="572"/>
        </w:trPr>
        <w:tc>
          <w:tcPr>
            <w:tcW w:w="560" w:type="dxa"/>
            <w:shd w:val="clear" w:color="auto" w:fill="auto"/>
          </w:tcPr>
          <w:p w14:paraId="5921E895" w14:textId="77777777" w:rsidR="00101075" w:rsidRPr="00101075" w:rsidRDefault="00101075" w:rsidP="00C025C7">
            <w:pPr>
              <w:jc w:val="center"/>
              <w:rPr>
                <w:sz w:val="22"/>
              </w:rPr>
            </w:pPr>
            <w:r w:rsidRPr="00101075">
              <w:rPr>
                <w:sz w:val="22"/>
              </w:rPr>
              <w:t>4.</w:t>
            </w:r>
          </w:p>
        </w:tc>
        <w:tc>
          <w:tcPr>
            <w:tcW w:w="2723" w:type="dxa"/>
            <w:shd w:val="clear" w:color="auto" w:fill="auto"/>
          </w:tcPr>
          <w:p w14:paraId="04E47200" w14:textId="77777777" w:rsidR="00101075" w:rsidRPr="00101075" w:rsidRDefault="00101075" w:rsidP="00C025C7">
            <w:pPr>
              <w:jc w:val="center"/>
              <w:rPr>
                <w:sz w:val="22"/>
              </w:rPr>
            </w:pPr>
            <w:r w:rsidRPr="00101075">
              <w:rPr>
                <w:sz w:val="22"/>
              </w:rPr>
              <w:t>Братская могила</w:t>
            </w:r>
          </w:p>
        </w:tc>
        <w:tc>
          <w:tcPr>
            <w:tcW w:w="1492" w:type="dxa"/>
            <w:shd w:val="clear" w:color="auto" w:fill="auto"/>
          </w:tcPr>
          <w:p w14:paraId="4AF6239F" w14:textId="77777777" w:rsidR="00101075" w:rsidRPr="00101075" w:rsidRDefault="00101075" w:rsidP="00C025C7">
            <w:pPr>
              <w:jc w:val="center"/>
              <w:rPr>
                <w:sz w:val="22"/>
              </w:rPr>
            </w:pPr>
            <w:r w:rsidRPr="00101075">
              <w:rPr>
                <w:sz w:val="22"/>
              </w:rPr>
              <w:t> </w:t>
            </w:r>
          </w:p>
        </w:tc>
        <w:tc>
          <w:tcPr>
            <w:tcW w:w="1599" w:type="dxa"/>
            <w:shd w:val="clear" w:color="auto" w:fill="auto"/>
          </w:tcPr>
          <w:p w14:paraId="5FC15863" w14:textId="77777777" w:rsidR="00101075" w:rsidRPr="00101075" w:rsidRDefault="00101075" w:rsidP="00C025C7">
            <w:pPr>
              <w:jc w:val="center"/>
              <w:rPr>
                <w:sz w:val="22"/>
              </w:rPr>
            </w:pPr>
            <w:r w:rsidRPr="00101075">
              <w:rPr>
                <w:sz w:val="22"/>
              </w:rPr>
              <w:t>с. Козлово</w:t>
            </w:r>
          </w:p>
        </w:tc>
        <w:tc>
          <w:tcPr>
            <w:tcW w:w="3475" w:type="dxa"/>
          </w:tcPr>
          <w:p w14:paraId="1768AEB3" w14:textId="77777777" w:rsidR="00101075" w:rsidRPr="00101075" w:rsidRDefault="00101075" w:rsidP="00C025C7">
            <w:pPr>
              <w:jc w:val="center"/>
              <w:rPr>
                <w:sz w:val="22"/>
              </w:rPr>
            </w:pPr>
            <w:r w:rsidRPr="00101075">
              <w:rPr>
                <w:sz w:val="22"/>
              </w:rPr>
              <w:t>Решение малого Совета Калужского областного Совета народных депутатов от 22.05.1992. № 76</w:t>
            </w:r>
          </w:p>
        </w:tc>
      </w:tr>
      <w:tr w:rsidR="00101075" w:rsidRPr="00D95FDA" w14:paraId="6FF667F8" w14:textId="77777777" w:rsidTr="00101075">
        <w:trPr>
          <w:trHeight w:val="556"/>
        </w:trPr>
        <w:tc>
          <w:tcPr>
            <w:tcW w:w="560" w:type="dxa"/>
            <w:shd w:val="clear" w:color="auto" w:fill="auto"/>
          </w:tcPr>
          <w:p w14:paraId="54E3718E" w14:textId="77777777" w:rsidR="00101075" w:rsidRPr="00101075" w:rsidRDefault="00101075" w:rsidP="00C025C7">
            <w:pPr>
              <w:jc w:val="center"/>
              <w:rPr>
                <w:sz w:val="22"/>
              </w:rPr>
            </w:pPr>
            <w:r w:rsidRPr="00101075">
              <w:rPr>
                <w:sz w:val="22"/>
              </w:rPr>
              <w:t>5.</w:t>
            </w:r>
          </w:p>
        </w:tc>
        <w:tc>
          <w:tcPr>
            <w:tcW w:w="2723" w:type="dxa"/>
            <w:shd w:val="clear" w:color="auto" w:fill="auto"/>
          </w:tcPr>
          <w:p w14:paraId="34884547" w14:textId="77777777" w:rsidR="00101075" w:rsidRPr="00101075" w:rsidRDefault="00101075" w:rsidP="00C025C7">
            <w:pPr>
              <w:jc w:val="center"/>
              <w:rPr>
                <w:sz w:val="22"/>
              </w:rPr>
            </w:pPr>
            <w:r w:rsidRPr="00101075">
              <w:rPr>
                <w:sz w:val="22"/>
              </w:rPr>
              <w:t>Курган</w:t>
            </w:r>
          </w:p>
        </w:tc>
        <w:tc>
          <w:tcPr>
            <w:tcW w:w="1492" w:type="dxa"/>
            <w:shd w:val="clear" w:color="auto" w:fill="auto"/>
          </w:tcPr>
          <w:p w14:paraId="6AD695D3" w14:textId="77777777" w:rsidR="00101075" w:rsidRPr="00101075" w:rsidRDefault="00101075" w:rsidP="00C025C7">
            <w:pPr>
              <w:jc w:val="center"/>
              <w:rPr>
                <w:sz w:val="22"/>
              </w:rPr>
            </w:pPr>
          </w:p>
        </w:tc>
        <w:tc>
          <w:tcPr>
            <w:tcW w:w="1599" w:type="dxa"/>
            <w:shd w:val="clear" w:color="auto" w:fill="auto"/>
          </w:tcPr>
          <w:p w14:paraId="453EA21C" w14:textId="77777777" w:rsidR="00101075" w:rsidRPr="00101075" w:rsidRDefault="00101075" w:rsidP="00C025C7">
            <w:pPr>
              <w:jc w:val="center"/>
              <w:rPr>
                <w:sz w:val="22"/>
              </w:rPr>
            </w:pPr>
            <w:r w:rsidRPr="00101075">
              <w:rPr>
                <w:sz w:val="22"/>
              </w:rPr>
              <w:t xml:space="preserve">д. Хрустали, в </w:t>
            </w:r>
            <w:smartTag w:uri="urn:schemas-microsoft-com:office:smarttags" w:element="metricconverter">
              <w:smartTagPr>
                <w:attr w:name="ProductID" w:val="1 км"/>
              </w:smartTagPr>
              <w:r w:rsidRPr="00101075">
                <w:rPr>
                  <w:sz w:val="22"/>
                </w:rPr>
                <w:t>1 км</w:t>
              </w:r>
            </w:smartTag>
            <w:r w:rsidRPr="00101075">
              <w:rPr>
                <w:sz w:val="22"/>
              </w:rPr>
              <w:t xml:space="preserve"> к югу</w:t>
            </w:r>
          </w:p>
        </w:tc>
        <w:tc>
          <w:tcPr>
            <w:tcW w:w="3475" w:type="dxa"/>
          </w:tcPr>
          <w:p w14:paraId="0EDDD9BA" w14:textId="77777777" w:rsidR="00101075" w:rsidRPr="00101075" w:rsidRDefault="00101075" w:rsidP="00C025C7">
            <w:pPr>
              <w:jc w:val="center"/>
              <w:rPr>
                <w:sz w:val="22"/>
              </w:rPr>
            </w:pPr>
            <w:r w:rsidRPr="00101075">
              <w:rPr>
                <w:sz w:val="22"/>
              </w:rPr>
              <w:t>Решение малого Совета Калужского областного Совета народных депутатов от 22.05.1992. № 76</w:t>
            </w:r>
          </w:p>
        </w:tc>
      </w:tr>
      <w:tr w:rsidR="00101075" w:rsidRPr="00D95FDA" w14:paraId="17CAB07C" w14:textId="77777777" w:rsidTr="00101075">
        <w:trPr>
          <w:trHeight w:val="77"/>
        </w:trPr>
        <w:tc>
          <w:tcPr>
            <w:tcW w:w="9849" w:type="dxa"/>
            <w:gridSpan w:val="5"/>
            <w:shd w:val="clear" w:color="auto" w:fill="auto"/>
          </w:tcPr>
          <w:p w14:paraId="5AFF8629" w14:textId="77777777" w:rsidR="00101075" w:rsidRPr="00101075" w:rsidRDefault="00101075" w:rsidP="00C025C7">
            <w:pPr>
              <w:jc w:val="center"/>
              <w:rPr>
                <w:sz w:val="22"/>
              </w:rPr>
            </w:pPr>
            <w:r w:rsidRPr="00101075">
              <w:rPr>
                <w:b/>
                <w:i/>
                <w:sz w:val="22"/>
              </w:rPr>
              <w:t>Объекты, обладающие признаками объектов культурного наследия</w:t>
            </w:r>
          </w:p>
        </w:tc>
      </w:tr>
      <w:tr w:rsidR="00101075" w:rsidRPr="00D95FDA" w14:paraId="42B30E46" w14:textId="77777777" w:rsidTr="00101075">
        <w:trPr>
          <w:trHeight w:val="344"/>
        </w:trPr>
        <w:tc>
          <w:tcPr>
            <w:tcW w:w="560" w:type="dxa"/>
            <w:shd w:val="clear" w:color="auto" w:fill="auto"/>
            <w:vAlign w:val="center"/>
          </w:tcPr>
          <w:p w14:paraId="55E13380" w14:textId="77777777" w:rsidR="00101075" w:rsidRPr="00101075" w:rsidRDefault="00101075" w:rsidP="00C025C7">
            <w:pPr>
              <w:jc w:val="center"/>
              <w:rPr>
                <w:sz w:val="22"/>
                <w:lang w:val="en-US"/>
              </w:rPr>
            </w:pPr>
            <w:r w:rsidRPr="00101075">
              <w:rPr>
                <w:sz w:val="22"/>
                <w:lang w:val="en-US"/>
              </w:rPr>
              <w:t>6.</w:t>
            </w:r>
          </w:p>
        </w:tc>
        <w:tc>
          <w:tcPr>
            <w:tcW w:w="2723" w:type="dxa"/>
            <w:shd w:val="clear" w:color="auto" w:fill="auto"/>
            <w:vAlign w:val="center"/>
          </w:tcPr>
          <w:p w14:paraId="3B81A704" w14:textId="77777777" w:rsidR="00101075" w:rsidRPr="00101075" w:rsidRDefault="00101075" w:rsidP="00C025C7">
            <w:pPr>
              <w:jc w:val="center"/>
              <w:rPr>
                <w:sz w:val="22"/>
              </w:rPr>
            </w:pPr>
            <w:r w:rsidRPr="00101075">
              <w:rPr>
                <w:sz w:val="22"/>
              </w:rPr>
              <w:t>Здание школы</w:t>
            </w:r>
          </w:p>
        </w:tc>
        <w:tc>
          <w:tcPr>
            <w:tcW w:w="1492" w:type="dxa"/>
            <w:shd w:val="clear" w:color="auto" w:fill="auto"/>
            <w:vAlign w:val="center"/>
          </w:tcPr>
          <w:p w14:paraId="77F12568" w14:textId="77777777" w:rsidR="00101075" w:rsidRPr="00101075" w:rsidRDefault="00101075" w:rsidP="00C025C7">
            <w:pPr>
              <w:jc w:val="center"/>
              <w:rPr>
                <w:sz w:val="22"/>
              </w:rPr>
            </w:pPr>
            <w:r w:rsidRPr="00101075">
              <w:rPr>
                <w:sz w:val="22"/>
              </w:rPr>
              <w:t>1900-е гг.</w:t>
            </w:r>
          </w:p>
        </w:tc>
        <w:tc>
          <w:tcPr>
            <w:tcW w:w="1599" w:type="dxa"/>
            <w:shd w:val="clear" w:color="auto" w:fill="auto"/>
            <w:vAlign w:val="center"/>
          </w:tcPr>
          <w:p w14:paraId="793508A1" w14:textId="77777777" w:rsidR="00101075" w:rsidRPr="00101075" w:rsidRDefault="00101075" w:rsidP="00C025C7">
            <w:pPr>
              <w:jc w:val="center"/>
              <w:rPr>
                <w:sz w:val="22"/>
              </w:rPr>
            </w:pPr>
            <w:r w:rsidRPr="00101075">
              <w:rPr>
                <w:sz w:val="22"/>
              </w:rPr>
              <w:t>д. Спас-Суходрев,1км к западу</w:t>
            </w:r>
          </w:p>
        </w:tc>
        <w:tc>
          <w:tcPr>
            <w:tcW w:w="3475" w:type="dxa"/>
            <w:vAlign w:val="center"/>
          </w:tcPr>
          <w:p w14:paraId="02990074" w14:textId="77777777" w:rsidR="00101075" w:rsidRPr="00101075" w:rsidRDefault="00101075" w:rsidP="00C025C7">
            <w:pPr>
              <w:jc w:val="center"/>
              <w:rPr>
                <w:sz w:val="22"/>
              </w:rPr>
            </w:pPr>
            <w:r w:rsidRPr="00101075">
              <w:rPr>
                <w:sz w:val="22"/>
              </w:rPr>
              <w:t>По материалам инвентаризации, проведенной в соответствии с приказом Министерства культуры РСФСР от 08.07.1991 №224</w:t>
            </w:r>
          </w:p>
        </w:tc>
      </w:tr>
    </w:tbl>
    <w:p w14:paraId="0FE7EB95" w14:textId="3FFB9C8D" w:rsidR="00D16957" w:rsidRDefault="00D16957" w:rsidP="00D16957">
      <w:pPr>
        <w:pStyle w:val="af6"/>
        <w:spacing w:after="60"/>
        <w:ind w:firstLine="540"/>
        <w:rPr>
          <w:rFonts w:ascii="Times New Roman" w:hAnsi="Times New Roman"/>
          <w:sz w:val="24"/>
          <w:szCs w:val="24"/>
        </w:rPr>
      </w:pPr>
    </w:p>
    <w:p w14:paraId="4F455A64" w14:textId="773711C9" w:rsidR="00D16957" w:rsidRPr="00D16957" w:rsidRDefault="00D16957" w:rsidP="0096552E">
      <w:pPr>
        <w:pStyle w:val="afa"/>
      </w:pPr>
      <w:r w:rsidRPr="00D16957">
        <w:t xml:space="preserve">Проектом сохраняются все памятники истории и культуры, выявленные на территории </w:t>
      </w:r>
      <w:r w:rsidR="00CB750E">
        <w:t>сельского поселения</w:t>
      </w:r>
      <w:r w:rsidRPr="00D16957">
        <w:t xml:space="preserve"> ранее.</w:t>
      </w:r>
    </w:p>
    <w:p w14:paraId="32A98F10" w14:textId="77777777" w:rsidR="00D16957" w:rsidRPr="00D16957" w:rsidRDefault="00D16957" w:rsidP="0096552E">
      <w:pPr>
        <w:pStyle w:val="afa"/>
      </w:pPr>
      <w:r w:rsidRPr="00D16957">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2DE21F65" w14:textId="77777777" w:rsidR="00D16957" w:rsidRPr="00D16957" w:rsidRDefault="00D16957" w:rsidP="0096552E">
      <w:pPr>
        <w:pStyle w:val="afa"/>
      </w:pPr>
      <w:r w:rsidRPr="00D16957">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56DB4393" w14:textId="77777777" w:rsidR="00D16957" w:rsidRPr="00D16957" w:rsidRDefault="00D16957" w:rsidP="0096552E">
      <w:pPr>
        <w:pStyle w:val="afa"/>
      </w:pPr>
      <w:r w:rsidRPr="00D16957">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34BC4F18" w14:textId="77777777" w:rsidR="00D16957" w:rsidRPr="00D16957" w:rsidRDefault="00D16957" w:rsidP="0096552E">
      <w:pPr>
        <w:pStyle w:val="afa"/>
      </w:pPr>
      <w:r w:rsidRPr="00D16957">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37332CC0" w14:textId="77777777" w:rsidR="00D16957" w:rsidRPr="00D16957" w:rsidRDefault="00D16957" w:rsidP="0096552E">
      <w:pPr>
        <w:pStyle w:val="afa"/>
      </w:pPr>
      <w:r w:rsidRPr="00D16957">
        <w:lastRenderedPageBreak/>
        <w:t>Необходимый состав зон охраны объекта культурного наследия определяется проектом зон охраны объекта культурного наследия.</w:t>
      </w:r>
    </w:p>
    <w:p w14:paraId="4148A435" w14:textId="77777777" w:rsidR="00D16957" w:rsidRPr="00D16957" w:rsidRDefault="00D16957" w:rsidP="0096552E">
      <w:pPr>
        <w:pStyle w:val="afa"/>
        <w:rPr>
          <w:lang w:eastAsia="ar-SA"/>
        </w:rPr>
      </w:pPr>
      <w:r w:rsidRPr="00D16957">
        <w:rPr>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D16957">
        <w:rPr>
          <w:bCs/>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r w:rsidRPr="00D16957">
        <w:rPr>
          <w:lang w:eastAsia="ar-SA"/>
        </w:rPr>
        <w:t>.</w:t>
      </w:r>
    </w:p>
    <w:p w14:paraId="1AD052A8" w14:textId="46B81623" w:rsidR="00D16957" w:rsidRPr="00D16957" w:rsidRDefault="00D16957" w:rsidP="0096552E">
      <w:pPr>
        <w:pStyle w:val="afa"/>
        <w:rPr>
          <w:lang w:eastAsia="ar-SA"/>
        </w:rPr>
      </w:pPr>
      <w:r w:rsidRPr="00D16957">
        <w:rPr>
          <w:lang w:eastAsia="ar-SA"/>
        </w:rPr>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r w:rsidR="00CB750E">
        <w:rPr>
          <w:lang w:eastAsia="ar-SA"/>
        </w:rPr>
        <w:t>сельского поселения</w:t>
      </w:r>
      <w:r w:rsidRPr="00D16957">
        <w:rPr>
          <w:lang w:eastAsia="ar-SA"/>
        </w:rPr>
        <w:t>.</w:t>
      </w:r>
    </w:p>
    <w:p w14:paraId="44FFC2DC" w14:textId="77777777" w:rsidR="00D16957" w:rsidRPr="00D16957" w:rsidRDefault="00D16957" w:rsidP="0096552E">
      <w:pPr>
        <w:pStyle w:val="afa"/>
      </w:pPr>
      <w:r w:rsidRPr="00D16957">
        <w:t>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14:paraId="2F429680" w14:textId="77777777" w:rsidR="00D16957" w:rsidRPr="00D16957" w:rsidRDefault="00D16957" w:rsidP="0096552E">
      <w:pPr>
        <w:pStyle w:val="afa"/>
      </w:pPr>
      <w:r w:rsidRPr="00D16957">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14:paraId="289486CA" w14:textId="77777777" w:rsidR="00D16957" w:rsidRPr="00D16957" w:rsidRDefault="00D16957" w:rsidP="0096552E">
      <w:pPr>
        <w:pStyle w:val="afa"/>
      </w:pPr>
      <w:r w:rsidRPr="00D16957">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503C880" w14:textId="77777777" w:rsidR="00D16957" w:rsidRPr="00D16957" w:rsidRDefault="00D16957" w:rsidP="0096552E">
      <w:pPr>
        <w:pStyle w:val="afa"/>
      </w:pPr>
      <w:r w:rsidRPr="00D16957">
        <w:t>Границы защитной зоны объекта культурного наследия устанавливаются:</w:t>
      </w:r>
    </w:p>
    <w:p w14:paraId="5D2FBD86" w14:textId="77777777" w:rsidR="00D16957" w:rsidRPr="00D16957" w:rsidRDefault="00D16957" w:rsidP="0096552E">
      <w:pPr>
        <w:pStyle w:val="afa"/>
      </w:pPr>
      <w:r w:rsidRPr="00D16957">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B86B485" w14:textId="77777777" w:rsidR="00D16957" w:rsidRPr="00D16957" w:rsidRDefault="00D16957" w:rsidP="0096552E">
      <w:pPr>
        <w:pStyle w:val="afa"/>
      </w:pPr>
      <w:r w:rsidRPr="00D16957">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9C808F0" w14:textId="77777777" w:rsidR="00D16957" w:rsidRPr="00D16957" w:rsidRDefault="00D16957" w:rsidP="0096552E">
      <w:pPr>
        <w:pStyle w:val="afa"/>
      </w:pPr>
      <w:r w:rsidRPr="00D16957">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w:t>
      </w:r>
      <w:r w:rsidRPr="00D16957">
        <w:lastRenderedPageBreak/>
        <w:t>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1A0BC8FD" w14:textId="77777777" w:rsidR="00D16957" w:rsidRPr="00D16957" w:rsidRDefault="00D16957" w:rsidP="0096552E">
      <w:pPr>
        <w:pStyle w:val="afa"/>
      </w:pPr>
      <w:r w:rsidRPr="00D16957">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512A57AB" w14:textId="77777777" w:rsidR="00D16957" w:rsidRPr="00D16957" w:rsidRDefault="00D16957" w:rsidP="0096552E">
      <w:pPr>
        <w:pStyle w:val="afa"/>
      </w:pPr>
      <w:r w:rsidRPr="00D16957">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14:paraId="60721914" w14:textId="77777777" w:rsidR="00D16957" w:rsidRPr="00D16957" w:rsidRDefault="00D16957" w:rsidP="0096552E">
      <w:pPr>
        <w:pStyle w:val="afa"/>
      </w:pPr>
      <w:r w:rsidRPr="00D16957">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14:paraId="14390BEE" w14:textId="77777777" w:rsidR="00D16957" w:rsidRPr="00D16957" w:rsidRDefault="00D16957" w:rsidP="0096552E">
      <w:pPr>
        <w:pStyle w:val="afa"/>
      </w:pPr>
      <w:r w:rsidRPr="00D16957">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B8B6002" w14:textId="77777777" w:rsidR="00D16957" w:rsidRPr="00D16957" w:rsidRDefault="00D16957" w:rsidP="0096552E">
      <w:pPr>
        <w:pStyle w:val="afa"/>
      </w:pPr>
      <w:bookmarkStart w:id="98" w:name="P130"/>
      <w:bookmarkEnd w:id="98"/>
      <w:r w:rsidRPr="00D16957">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5CEF0F8E" w14:textId="77777777" w:rsidR="00D16957" w:rsidRPr="00D16957" w:rsidRDefault="00D16957" w:rsidP="0096552E">
      <w:pPr>
        <w:pStyle w:val="afa"/>
      </w:pPr>
      <w:r w:rsidRPr="00D16957">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5A34AAE7" w14:textId="77777777" w:rsidR="00D16957" w:rsidRPr="00D16957" w:rsidRDefault="00D16957" w:rsidP="0096552E">
      <w:pPr>
        <w:pStyle w:val="afa"/>
        <w:rPr>
          <w:i/>
        </w:rPr>
      </w:pPr>
      <w:r w:rsidRPr="00D16957">
        <w:rPr>
          <w:i/>
        </w:rPr>
        <w:t>Рекомендации по эксплуатации и сохранению объекта культурного наследия:</w:t>
      </w:r>
    </w:p>
    <w:p w14:paraId="1388A6A8" w14:textId="77777777" w:rsidR="00D16957" w:rsidRPr="00D16957" w:rsidRDefault="00D16957" w:rsidP="001B482B">
      <w:pPr>
        <w:pStyle w:val="210"/>
        <w:numPr>
          <w:ilvl w:val="0"/>
          <w:numId w:val="10"/>
        </w:numPr>
        <w:tabs>
          <w:tab w:val="left" w:pos="720"/>
        </w:tabs>
        <w:spacing w:after="60" w:line="240" w:lineRule="auto"/>
        <w:ind w:left="993" w:hanging="284"/>
        <w:jc w:val="both"/>
        <w:rPr>
          <w:szCs w:val="24"/>
        </w:rPr>
      </w:pPr>
      <w:r w:rsidRPr="00D16957">
        <w:rPr>
          <w:szCs w:val="24"/>
        </w:rPr>
        <w:t>экскурсионный показ;</w:t>
      </w:r>
    </w:p>
    <w:p w14:paraId="7C6E468E" w14:textId="77777777" w:rsidR="00D16957" w:rsidRPr="00D16957" w:rsidRDefault="00D16957" w:rsidP="001B482B">
      <w:pPr>
        <w:pStyle w:val="210"/>
        <w:numPr>
          <w:ilvl w:val="0"/>
          <w:numId w:val="10"/>
        </w:numPr>
        <w:tabs>
          <w:tab w:val="left" w:pos="720"/>
        </w:tabs>
        <w:spacing w:after="60" w:line="240" w:lineRule="auto"/>
        <w:ind w:left="993" w:hanging="284"/>
        <w:jc w:val="both"/>
        <w:rPr>
          <w:szCs w:val="24"/>
        </w:rPr>
      </w:pPr>
      <w:r w:rsidRPr="00D16957">
        <w:rPr>
          <w:szCs w:val="24"/>
        </w:rPr>
        <w:t>своевременное проведение ремонтно-реставрационных работ в целях обеспечения нормального технического состояния памятника;</w:t>
      </w:r>
    </w:p>
    <w:p w14:paraId="2D95B963" w14:textId="023CEF11" w:rsidR="00D16957" w:rsidRPr="00D16957" w:rsidRDefault="00D16957" w:rsidP="001B482B">
      <w:pPr>
        <w:pStyle w:val="210"/>
        <w:numPr>
          <w:ilvl w:val="0"/>
          <w:numId w:val="10"/>
        </w:numPr>
        <w:tabs>
          <w:tab w:val="left" w:pos="720"/>
        </w:tabs>
        <w:spacing w:after="60" w:line="240" w:lineRule="auto"/>
        <w:ind w:left="993" w:hanging="284"/>
        <w:jc w:val="both"/>
        <w:rPr>
          <w:szCs w:val="24"/>
        </w:rPr>
      </w:pPr>
      <w:r w:rsidRPr="00D16957">
        <w:rPr>
          <w:szCs w:val="24"/>
        </w:rPr>
        <w:t xml:space="preserve">благоустройство и озеленение территории, не противоречащее сохранности </w:t>
      </w:r>
      <w:r w:rsidRPr="00D16957">
        <w:rPr>
          <w:szCs w:val="24"/>
        </w:rPr>
        <w:lastRenderedPageBreak/>
        <w:t>памятника;</w:t>
      </w:r>
    </w:p>
    <w:p w14:paraId="63F5D1EC" w14:textId="77777777" w:rsidR="00D16957" w:rsidRPr="00D16957" w:rsidRDefault="00D16957" w:rsidP="001B482B">
      <w:pPr>
        <w:pStyle w:val="WW-2"/>
        <w:numPr>
          <w:ilvl w:val="0"/>
          <w:numId w:val="10"/>
        </w:numPr>
        <w:tabs>
          <w:tab w:val="left" w:pos="720"/>
        </w:tabs>
        <w:spacing w:after="60" w:line="240" w:lineRule="auto"/>
        <w:ind w:left="993" w:hanging="284"/>
        <w:jc w:val="both"/>
        <w:rPr>
          <w:szCs w:val="24"/>
        </w:rPr>
      </w:pPr>
      <w:r w:rsidRPr="00D16957">
        <w:rPr>
          <w:szCs w:val="24"/>
        </w:rPr>
        <w:t>использовать преимущественно по первоначальному назначению;</w:t>
      </w:r>
    </w:p>
    <w:p w14:paraId="68832519" w14:textId="77777777" w:rsidR="00D16957" w:rsidRPr="00D16957" w:rsidRDefault="00D16957" w:rsidP="001B482B">
      <w:pPr>
        <w:pStyle w:val="210"/>
        <w:numPr>
          <w:ilvl w:val="0"/>
          <w:numId w:val="10"/>
        </w:numPr>
        <w:tabs>
          <w:tab w:val="left" w:pos="720"/>
        </w:tabs>
        <w:spacing w:after="60" w:line="240" w:lineRule="auto"/>
        <w:ind w:left="993" w:hanging="284"/>
        <w:jc w:val="both"/>
        <w:rPr>
          <w:szCs w:val="24"/>
        </w:rPr>
      </w:pPr>
      <w:r w:rsidRPr="00D16957">
        <w:rPr>
          <w:szCs w:val="24"/>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14:paraId="6366B086" w14:textId="77777777" w:rsidR="00D16957" w:rsidRPr="00D16957" w:rsidRDefault="00D16957" w:rsidP="0096552E">
      <w:pPr>
        <w:pStyle w:val="afa"/>
      </w:pPr>
      <w:r w:rsidRPr="00D16957">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58EFBE3" w14:textId="4A0DE0E4" w:rsidR="00D16957" w:rsidRPr="00D16957" w:rsidRDefault="00D16957" w:rsidP="0096552E">
      <w:pPr>
        <w:pStyle w:val="afa"/>
      </w:pPr>
      <w:r w:rsidRPr="00D16957">
        <w:t xml:space="preserve">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w:t>
      </w:r>
      <w:r w:rsidR="004D18F2">
        <w:t>Калужской</w:t>
      </w:r>
      <w:r w:rsidR="00E13F6B">
        <w:t xml:space="preserve"> области</w:t>
      </w:r>
      <w:r w:rsidRPr="00D16957">
        <w:t>.</w:t>
      </w:r>
    </w:p>
    <w:p w14:paraId="17569998" w14:textId="715E8AD0" w:rsidR="00D16957" w:rsidRDefault="00D16957" w:rsidP="0096552E">
      <w:pPr>
        <w:pStyle w:val="afa"/>
      </w:pPr>
      <w:r w:rsidRPr="00D16957">
        <w:t>При осуществлении градостроительной деятельности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в соответствии с которым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ценности памятника или ансамбля и не создающей угрозы их повреждения, разрушения или уничтожения.</w:t>
      </w:r>
    </w:p>
    <w:p w14:paraId="53004705" w14:textId="77777777" w:rsidR="00D97335" w:rsidRPr="00D16957" w:rsidRDefault="00D97335" w:rsidP="0096552E">
      <w:pPr>
        <w:pStyle w:val="afa"/>
      </w:pPr>
    </w:p>
    <w:p w14:paraId="237618B6" w14:textId="77777777" w:rsidR="00D16957" w:rsidRPr="0096552E" w:rsidRDefault="00D16957" w:rsidP="00BB2CD0">
      <w:pPr>
        <w:pStyle w:val="afa"/>
        <w:spacing w:after="120"/>
        <w:rPr>
          <w:b/>
          <w:bCs/>
        </w:rPr>
      </w:pPr>
      <w:r w:rsidRPr="0096552E">
        <w:rPr>
          <w:b/>
          <w:bCs/>
        </w:rPr>
        <w:t>Мероприятия на расчетный срок</w:t>
      </w:r>
    </w:p>
    <w:p w14:paraId="049EB5F1" w14:textId="389FC4CC" w:rsidR="00D16957" w:rsidRPr="00D16957" w:rsidRDefault="00E13F6B" w:rsidP="00E13F6B">
      <w:pPr>
        <w:pStyle w:val="afa"/>
        <w:ind w:left="993" w:hanging="284"/>
      </w:pPr>
      <w:r>
        <w:t>–</w:t>
      </w:r>
      <w:r>
        <w:tab/>
      </w:r>
      <w:r w:rsidR="00D16957" w:rsidRPr="00D16957">
        <w:t>Подготовка документов по включению объектов, имеющих признаки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существующим законодательством.</w:t>
      </w:r>
    </w:p>
    <w:p w14:paraId="4EF8F57A" w14:textId="77777777" w:rsidR="00D97335" w:rsidRDefault="00D97335" w:rsidP="0096552E">
      <w:pPr>
        <w:pStyle w:val="afa"/>
        <w:rPr>
          <w:b/>
          <w:bCs/>
        </w:rPr>
      </w:pPr>
    </w:p>
    <w:p w14:paraId="57B69E63" w14:textId="4CB17597" w:rsidR="00D16957" w:rsidRPr="00BB2CD0" w:rsidRDefault="00D16957" w:rsidP="00BB2CD0">
      <w:pPr>
        <w:pStyle w:val="afa"/>
        <w:spacing w:after="120"/>
        <w:rPr>
          <w:b/>
          <w:bCs/>
        </w:rPr>
      </w:pPr>
      <w:r w:rsidRPr="00BB2CD0">
        <w:rPr>
          <w:b/>
          <w:bCs/>
        </w:rPr>
        <w:t>Мероприятия на первую очередь</w:t>
      </w:r>
    </w:p>
    <w:p w14:paraId="13E732E1" w14:textId="1D9EE8CD" w:rsidR="00D16957" w:rsidRPr="00D16957" w:rsidRDefault="00D16957" w:rsidP="001B482B">
      <w:pPr>
        <w:pStyle w:val="16"/>
        <w:numPr>
          <w:ilvl w:val="0"/>
          <w:numId w:val="11"/>
        </w:numPr>
        <w:spacing w:before="0" w:after="60"/>
        <w:ind w:left="993" w:hanging="284"/>
        <w:rPr>
          <w:rStyle w:val="aff1"/>
        </w:rPr>
      </w:pPr>
      <w:r w:rsidRPr="00D16957">
        <w:rPr>
          <w:rStyle w:val="aff1"/>
        </w:rPr>
        <w:t xml:space="preserve">проведение исследований, выявление объектов, обладающих признаками культурного наследия, и представляющих части наследия, не достаточно полно представленные в списках памятников истории и культуры (менее изученные части </w:t>
      </w:r>
      <w:r w:rsidR="001056D1">
        <w:rPr>
          <w:rStyle w:val="aff1"/>
        </w:rPr>
        <w:t>сельского</w:t>
      </w:r>
      <w:r w:rsidRPr="00D16957">
        <w:rPr>
          <w:rStyle w:val="aff1"/>
        </w:rPr>
        <w:t xml:space="preserve"> поселения, мало представленные аспекты истории, исторические кладбища, захоронения воинов и т.п.).</w:t>
      </w:r>
    </w:p>
    <w:p w14:paraId="27979F55" w14:textId="77777777" w:rsidR="00D16957" w:rsidRPr="00D16957" w:rsidRDefault="00D16957" w:rsidP="001B482B">
      <w:pPr>
        <w:pStyle w:val="16"/>
        <w:numPr>
          <w:ilvl w:val="0"/>
          <w:numId w:val="11"/>
        </w:numPr>
        <w:spacing w:before="0" w:after="60"/>
        <w:ind w:left="993" w:hanging="284"/>
        <w:rPr>
          <w:rStyle w:val="aff1"/>
        </w:rPr>
      </w:pPr>
      <w:r w:rsidRPr="00D16957">
        <w:rPr>
          <w:rStyle w:val="aff1"/>
        </w:rPr>
        <w:t>формирование отдельного списка объектов, обладающих признаками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14:paraId="7EC83F31" w14:textId="77777777" w:rsidR="00D16957" w:rsidRPr="00D16957" w:rsidRDefault="00D16957" w:rsidP="001B482B">
      <w:pPr>
        <w:pStyle w:val="16"/>
        <w:numPr>
          <w:ilvl w:val="0"/>
          <w:numId w:val="11"/>
        </w:numPr>
        <w:spacing w:before="0" w:after="60"/>
        <w:ind w:left="993" w:hanging="284"/>
        <w:rPr>
          <w:rStyle w:val="aff1"/>
        </w:rPr>
      </w:pPr>
      <w:r w:rsidRPr="00D16957">
        <w:rPr>
          <w:rStyle w:val="aff1"/>
        </w:rPr>
        <w:t xml:space="preserve">разработка и утверждение современных проектов зон охраны для объектов культурного наследия регионального значения, а также выявленных объектов (включая групповые охранные зоны, групповые зоны регулирования), постановка границ зон охраны на кадастровый учет в качестве объектов землеустройства, в соответствии с порядком разработки проектов зон охраны объектов культурного наследия, требованиями к режимам использования земель и градостроительным регламентам в границах данных зон, определенными </w:t>
      </w:r>
      <w:r w:rsidRPr="00D16957">
        <w:rPr>
          <w:rStyle w:val="aff1"/>
        </w:rPr>
        <w:lastRenderedPageBreak/>
        <w:t>Положением о зонах охраны объектов культурного (памятниках истории и культуры) народов Российской Федерации, утвержденным постановлением Правительства Российской Федерации от 26.04.2008 № 315.</w:t>
      </w:r>
    </w:p>
    <w:p w14:paraId="632D274C" w14:textId="77777777" w:rsidR="00D16957" w:rsidRPr="00D16957" w:rsidRDefault="00D16957" w:rsidP="001B482B">
      <w:pPr>
        <w:pStyle w:val="16"/>
        <w:numPr>
          <w:ilvl w:val="0"/>
          <w:numId w:val="11"/>
        </w:numPr>
        <w:spacing w:before="0" w:after="60"/>
        <w:ind w:left="993" w:hanging="284"/>
        <w:rPr>
          <w:rStyle w:val="aff1"/>
        </w:rPr>
      </w:pPr>
      <w:r w:rsidRPr="00D16957">
        <w:rPr>
          <w:rStyle w:val="aff1"/>
        </w:rPr>
        <w:t>содействие проведению работ по установлению границ территорий и предметов охраны объектов культурного наследия (где таковые границы не определены и не установлены) как условия их включения в Единый государственный реестр, распространение на их территорию режима использования земель историко-культурного назначения, постановка границ территорий памятников на кадастровый учет в качестве объектов землеустройства.</w:t>
      </w:r>
    </w:p>
    <w:p w14:paraId="5649690C" w14:textId="77777777" w:rsidR="00D16957" w:rsidRPr="00D16957" w:rsidRDefault="00D16957" w:rsidP="001B482B">
      <w:pPr>
        <w:pStyle w:val="16"/>
        <w:numPr>
          <w:ilvl w:val="0"/>
          <w:numId w:val="11"/>
        </w:numPr>
        <w:spacing w:before="0" w:after="60"/>
        <w:ind w:left="993" w:hanging="284"/>
        <w:rPr>
          <w:rStyle w:val="aff1"/>
        </w:rPr>
      </w:pPr>
      <w:r w:rsidRPr="00D16957">
        <w:rPr>
          <w:rStyle w:val="aff1"/>
        </w:rPr>
        <w:t>оформление охранных обязательств с собственниками и пользователями зданий, являющихся объектами культурного наследия.</w:t>
      </w:r>
    </w:p>
    <w:p w14:paraId="594FD46A" w14:textId="77777777" w:rsidR="00D16957" w:rsidRPr="00D16957" w:rsidRDefault="00D16957" w:rsidP="001B482B">
      <w:pPr>
        <w:pStyle w:val="16"/>
        <w:numPr>
          <w:ilvl w:val="0"/>
          <w:numId w:val="11"/>
        </w:numPr>
        <w:spacing w:before="0" w:after="60"/>
        <w:ind w:left="993" w:hanging="284"/>
        <w:rPr>
          <w:rStyle w:val="aff1"/>
        </w:rPr>
      </w:pPr>
      <w:r w:rsidRPr="00D16957">
        <w:rPr>
          <w:rStyle w:val="aff1"/>
        </w:rPr>
        <w:t>соблюдение установленных высотных и иных регламентов, ограничений хозяйственной деятельности в соответствии с действующими проектами зон охраны объектов культурного наследия.</w:t>
      </w:r>
    </w:p>
    <w:p w14:paraId="0C4454B3" w14:textId="7C29559F" w:rsidR="0003063A" w:rsidRDefault="0003063A" w:rsidP="00D16957">
      <w:pPr>
        <w:pStyle w:val="16"/>
        <w:spacing w:before="0" w:after="60"/>
        <w:ind w:left="851"/>
        <w:rPr>
          <w:rStyle w:val="aff1"/>
          <w:highlight w:val="yellow"/>
        </w:rPr>
      </w:pPr>
    </w:p>
    <w:p w14:paraId="5CE2179C" w14:textId="79DFDF76" w:rsidR="00353A16" w:rsidRDefault="00353A16" w:rsidP="00353A16">
      <w:pPr>
        <w:pStyle w:val="30"/>
        <w:numPr>
          <w:ilvl w:val="0"/>
          <w:numId w:val="0"/>
        </w:numPr>
        <w:ind w:left="1276"/>
      </w:pPr>
      <w:bookmarkStart w:id="99" w:name="_Toc66401909"/>
      <w:r>
        <w:t xml:space="preserve">3.11.8. </w:t>
      </w:r>
      <w:r w:rsidRPr="00353A16">
        <w:t>Особо охраняемые природные территории</w:t>
      </w:r>
      <w:bookmarkEnd w:id="99"/>
    </w:p>
    <w:p w14:paraId="1C8CAC01" w14:textId="77777777" w:rsidR="00353A16" w:rsidRPr="00D16957" w:rsidRDefault="00353A16" w:rsidP="00353A16">
      <w:pPr>
        <w:pStyle w:val="30"/>
        <w:numPr>
          <w:ilvl w:val="0"/>
          <w:numId w:val="0"/>
        </w:numPr>
      </w:pPr>
    </w:p>
    <w:p w14:paraId="712BF103"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3DCA01A4"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Особо охраняемые природные территории относятся к объектам общенационального достояния.</w:t>
      </w:r>
    </w:p>
    <w:p w14:paraId="09ADCCAB" w14:textId="404630F9" w:rsidR="00353A16" w:rsidRPr="00353A16" w:rsidRDefault="00353A16" w:rsidP="00353A16">
      <w:pPr>
        <w:spacing w:line="276" w:lineRule="auto"/>
        <w:ind w:firstLine="567"/>
        <w:jc w:val="both"/>
        <w:rPr>
          <w:color w:val="000000"/>
          <w:sz w:val="24"/>
          <w:szCs w:val="24"/>
        </w:rPr>
      </w:pPr>
      <w:r w:rsidRPr="00353A16">
        <w:rPr>
          <w:color w:val="000000"/>
          <w:sz w:val="24"/>
          <w:szCs w:val="24"/>
        </w:rPr>
        <w:t>При принятии решений о создании особо охраняемых природных территорий учитывается:</w:t>
      </w:r>
    </w:p>
    <w:p w14:paraId="6B9178A9"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14:paraId="46CEE29B"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14:paraId="09D82DDA"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14:paraId="4563B9FE"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14:paraId="1DE32F26" w14:textId="5FD1A250" w:rsidR="00353A16" w:rsidRPr="00353A16" w:rsidRDefault="00353A16" w:rsidP="00353A16">
      <w:pPr>
        <w:spacing w:line="276" w:lineRule="auto"/>
        <w:ind w:firstLine="567"/>
        <w:jc w:val="both"/>
        <w:rPr>
          <w:color w:val="000000"/>
          <w:sz w:val="24"/>
          <w:szCs w:val="24"/>
        </w:rPr>
      </w:pPr>
      <w:r w:rsidRPr="00353A16">
        <w:rPr>
          <w:color w:val="000000"/>
          <w:sz w:val="24"/>
          <w:szCs w:val="24"/>
        </w:rPr>
        <w:t>С учетом особенностей режима особо охраняемых природных территорий различаются следующие категории указанных территорий:</w:t>
      </w:r>
    </w:p>
    <w:p w14:paraId="2F949188"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а) государственные природные заповедники, в том числе биосферные заповедники;</w:t>
      </w:r>
    </w:p>
    <w:p w14:paraId="719FE83E"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б) национальные парки;</w:t>
      </w:r>
    </w:p>
    <w:p w14:paraId="1E9D8A90"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в) природные парки;</w:t>
      </w:r>
    </w:p>
    <w:p w14:paraId="1CD9697E"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lastRenderedPageBreak/>
        <w:t>г) государственные природные заказники;</w:t>
      </w:r>
    </w:p>
    <w:p w14:paraId="5BB0BC92"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д) памятники природы;</w:t>
      </w:r>
    </w:p>
    <w:p w14:paraId="263F16EA"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е) дендрологические парки и ботанические сады.</w:t>
      </w:r>
    </w:p>
    <w:p w14:paraId="5D5EDBBC" w14:textId="084CB972" w:rsidR="00353A16" w:rsidRPr="00353A16" w:rsidRDefault="00353A16" w:rsidP="00353A16">
      <w:pPr>
        <w:spacing w:line="276" w:lineRule="auto"/>
        <w:ind w:firstLine="567"/>
        <w:jc w:val="both"/>
        <w:rPr>
          <w:color w:val="000000"/>
          <w:sz w:val="24"/>
          <w:szCs w:val="24"/>
        </w:rPr>
      </w:pPr>
      <w:r w:rsidRPr="00353A16">
        <w:rPr>
          <w:color w:val="000000"/>
          <w:sz w:val="24"/>
          <w:szCs w:val="24"/>
        </w:rPr>
        <w:t>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14:paraId="1B209523" w14:textId="027310DA" w:rsidR="00353A16" w:rsidRPr="00353A16" w:rsidRDefault="00353A16" w:rsidP="00353A16">
      <w:pPr>
        <w:spacing w:line="276" w:lineRule="auto"/>
        <w:ind w:firstLine="567"/>
        <w:jc w:val="both"/>
        <w:rPr>
          <w:color w:val="000000"/>
          <w:sz w:val="24"/>
          <w:szCs w:val="24"/>
        </w:rPr>
      </w:pPr>
      <w:r w:rsidRPr="00353A16">
        <w:rPr>
          <w:color w:val="000000"/>
          <w:sz w:val="24"/>
          <w:szCs w:val="24"/>
        </w:rPr>
        <w:t xml:space="preserve">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r:id="rId11" w:history="1">
        <w:r w:rsidRPr="00353A16">
          <w:rPr>
            <w:color w:val="000000"/>
            <w:sz w:val="24"/>
            <w:szCs w:val="24"/>
          </w:rPr>
          <w:t>статьей 28</w:t>
        </w:r>
      </w:hyperlink>
      <w:r w:rsidRPr="00353A16">
        <w:rPr>
          <w:color w:val="000000"/>
          <w:sz w:val="24"/>
          <w:szCs w:val="24"/>
        </w:rP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14:paraId="4C063163" w14:textId="135A24C9" w:rsidR="00353A16" w:rsidRPr="00353A16" w:rsidRDefault="00353A16" w:rsidP="00353A16">
      <w:pPr>
        <w:spacing w:line="276" w:lineRule="auto"/>
        <w:ind w:firstLine="567"/>
        <w:jc w:val="both"/>
        <w:rPr>
          <w:color w:val="000000"/>
          <w:sz w:val="24"/>
          <w:szCs w:val="24"/>
        </w:rPr>
      </w:pPr>
      <w:r w:rsidRPr="00353A16">
        <w:rPr>
          <w:color w:val="000000"/>
          <w:sz w:val="24"/>
          <w:szCs w:val="24"/>
        </w:rPr>
        <w:t>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14:paraId="24A17C5B" w14:textId="0441DF3C" w:rsidR="00353A16" w:rsidRPr="00353A16" w:rsidRDefault="00353A16" w:rsidP="00353A16">
      <w:pPr>
        <w:spacing w:line="276" w:lineRule="auto"/>
        <w:ind w:firstLine="567"/>
        <w:jc w:val="both"/>
        <w:rPr>
          <w:color w:val="000000"/>
          <w:sz w:val="24"/>
          <w:szCs w:val="24"/>
        </w:rPr>
      </w:pPr>
      <w:r w:rsidRPr="00353A16">
        <w:rPr>
          <w:color w:val="000000"/>
          <w:sz w:val="24"/>
          <w:szCs w:val="24"/>
        </w:rPr>
        <w:t>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14:paraId="622C7D48"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а) уполномоченным федеральным органом исполнительной власти в области охраны окружающей среды;</w:t>
      </w:r>
    </w:p>
    <w:p w14:paraId="5FCF2545"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14:paraId="28D5BA69" w14:textId="6E1DAB5B" w:rsidR="00353A16" w:rsidRPr="00353A16" w:rsidRDefault="00353A16" w:rsidP="00353A16">
      <w:pPr>
        <w:spacing w:line="276" w:lineRule="auto"/>
        <w:ind w:firstLine="567"/>
        <w:jc w:val="both"/>
        <w:rPr>
          <w:color w:val="000000"/>
          <w:sz w:val="24"/>
          <w:szCs w:val="24"/>
        </w:rPr>
      </w:pPr>
      <w:r w:rsidRPr="00353A16">
        <w:rPr>
          <w:color w:val="000000"/>
          <w:sz w:val="24"/>
          <w:szCs w:val="24"/>
        </w:rPr>
        <w:t xml:space="preserve">Субъекты Российской Федерации вправе осуществлять </w:t>
      </w:r>
      <w:proofErr w:type="spellStart"/>
      <w:r w:rsidRPr="00353A16">
        <w:rPr>
          <w:color w:val="000000"/>
          <w:sz w:val="24"/>
          <w:szCs w:val="24"/>
        </w:rPr>
        <w:t>софинансирование</w:t>
      </w:r>
      <w:proofErr w:type="spellEnd"/>
      <w:r w:rsidRPr="00353A16">
        <w:rPr>
          <w:color w:val="000000"/>
          <w:sz w:val="24"/>
          <w:szCs w:val="24"/>
        </w:rPr>
        <w:t xml:space="preserve">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законодательством Российской Федерации.</w:t>
      </w:r>
    </w:p>
    <w:p w14:paraId="2A5D08AA" w14:textId="0343A27F" w:rsidR="00353A16" w:rsidRPr="00353A16" w:rsidRDefault="00353A16" w:rsidP="00353A16">
      <w:pPr>
        <w:spacing w:line="276" w:lineRule="auto"/>
        <w:ind w:firstLine="567"/>
        <w:jc w:val="both"/>
        <w:rPr>
          <w:color w:val="000000"/>
          <w:sz w:val="24"/>
          <w:szCs w:val="24"/>
        </w:rPr>
      </w:pPr>
      <w:r w:rsidRPr="00353A16">
        <w:rPr>
          <w:color w:val="000000"/>
          <w:sz w:val="24"/>
          <w:szCs w:val="24"/>
        </w:rPr>
        <w:t>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14:paraId="4E223647" w14:textId="54BD8CEB" w:rsidR="00353A16" w:rsidRPr="00353A16" w:rsidRDefault="00353A16" w:rsidP="00353A16">
      <w:pPr>
        <w:spacing w:line="276" w:lineRule="auto"/>
        <w:ind w:firstLine="567"/>
        <w:jc w:val="both"/>
        <w:rPr>
          <w:color w:val="000000"/>
          <w:sz w:val="24"/>
          <w:szCs w:val="24"/>
        </w:rPr>
      </w:pPr>
      <w:r w:rsidRPr="00353A16">
        <w:rPr>
          <w:color w:val="000000"/>
          <w:sz w:val="24"/>
          <w:szCs w:val="24"/>
        </w:rPr>
        <w:t xml:space="preserve">Органы местного самоуправления решают предусмотренные Федеральным </w:t>
      </w:r>
      <w:hyperlink r:id="rId12" w:history="1">
        <w:r w:rsidRPr="00353A16">
          <w:rPr>
            <w:color w:val="000000"/>
            <w:sz w:val="24"/>
            <w:szCs w:val="24"/>
          </w:rPr>
          <w:t>законом</w:t>
        </w:r>
      </w:hyperlink>
      <w:r w:rsidRPr="00353A16">
        <w:rPr>
          <w:color w:val="000000"/>
          <w:sz w:val="24"/>
          <w:szCs w:val="24"/>
        </w:rP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w:t>
      </w:r>
      <w:r w:rsidRPr="00353A16">
        <w:rPr>
          <w:color w:val="000000"/>
          <w:sz w:val="24"/>
          <w:szCs w:val="24"/>
        </w:rPr>
        <w:lastRenderedPageBreak/>
        <w:t>городского округа, в соответствии с положениями о соответствующих особо охраняемых природных территориях.</w:t>
      </w:r>
    </w:p>
    <w:p w14:paraId="11891770" w14:textId="06D408B7" w:rsidR="00353A16" w:rsidRPr="00353A16" w:rsidRDefault="00353A16" w:rsidP="00353A16">
      <w:pPr>
        <w:spacing w:line="276" w:lineRule="auto"/>
        <w:ind w:firstLine="567"/>
        <w:jc w:val="both"/>
        <w:rPr>
          <w:color w:val="000000"/>
          <w:sz w:val="24"/>
          <w:szCs w:val="24"/>
        </w:rPr>
      </w:pPr>
      <w:r w:rsidRPr="00353A16">
        <w:rPr>
          <w:color w:val="000000"/>
          <w:sz w:val="24"/>
          <w:szCs w:val="24"/>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hyperlink r:id="rId13" w:history="1">
        <w:r w:rsidRPr="00353A16">
          <w:rPr>
            <w:color w:val="000000"/>
            <w:sz w:val="24"/>
            <w:szCs w:val="24"/>
          </w:rPr>
          <w:t>Порядок</w:t>
        </w:r>
      </w:hyperlink>
      <w:r w:rsidRPr="00353A16">
        <w:rPr>
          <w:color w:val="000000"/>
          <w:sz w:val="24"/>
          <w:szCs w:val="24"/>
        </w:rPr>
        <w:t xml:space="preserve">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устанавливается Правительством Российской Федерации.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14:paraId="5354EEC4" w14:textId="0F5F09D5" w:rsidR="00353A16" w:rsidRPr="00353A16" w:rsidRDefault="00353A16" w:rsidP="00353A16">
      <w:pPr>
        <w:spacing w:line="276" w:lineRule="auto"/>
        <w:ind w:firstLine="567"/>
        <w:jc w:val="both"/>
        <w:rPr>
          <w:color w:val="000000"/>
          <w:sz w:val="24"/>
          <w:szCs w:val="24"/>
        </w:rPr>
      </w:pPr>
      <w:r w:rsidRPr="00353A16">
        <w:rPr>
          <w:color w:val="000000"/>
          <w:sz w:val="24"/>
          <w:szCs w:val="24"/>
        </w:rPr>
        <w:t>Решения о создании охранных зон и об установлении их границ принимаются в отношении:</w:t>
      </w:r>
    </w:p>
    <w:p w14:paraId="7C58AF30"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7145CA68" w14:textId="77777777" w:rsidR="00353A16" w:rsidRPr="00353A16" w:rsidRDefault="00353A16" w:rsidP="00353A16">
      <w:pPr>
        <w:spacing w:line="276" w:lineRule="auto"/>
        <w:ind w:firstLine="567"/>
        <w:jc w:val="both"/>
        <w:rPr>
          <w:color w:val="000000"/>
          <w:sz w:val="24"/>
          <w:szCs w:val="24"/>
        </w:rPr>
      </w:pPr>
      <w:r w:rsidRPr="00353A16">
        <w:rPr>
          <w:color w:val="000000"/>
          <w:sz w:val="24"/>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5D52DF4B" w14:textId="060B5859" w:rsidR="00353A16" w:rsidRDefault="00353A16" w:rsidP="00353A16">
      <w:pPr>
        <w:suppressAutoHyphens/>
        <w:spacing w:line="276" w:lineRule="auto"/>
        <w:ind w:firstLine="567"/>
        <w:jc w:val="both"/>
        <w:rPr>
          <w:sz w:val="24"/>
          <w:szCs w:val="24"/>
        </w:rPr>
      </w:pPr>
      <w:r w:rsidRPr="00353A16">
        <w:rPr>
          <w:color w:val="000000"/>
          <w:sz w:val="24"/>
          <w:szCs w:val="24"/>
        </w:rPr>
        <w:t>В соответствии с п. 1 ст.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r w:rsidRPr="00353A16">
        <w:rPr>
          <w:sz w:val="24"/>
          <w:szCs w:val="24"/>
        </w:rPr>
        <w:t xml:space="preserve"> </w:t>
      </w:r>
    </w:p>
    <w:p w14:paraId="7C48F777" w14:textId="77777777" w:rsidR="00353A16" w:rsidRDefault="00353A16" w:rsidP="00353A16">
      <w:pPr>
        <w:suppressAutoHyphens/>
        <w:spacing w:line="276" w:lineRule="auto"/>
        <w:ind w:firstLine="567"/>
        <w:jc w:val="both"/>
        <w:rPr>
          <w:sz w:val="24"/>
          <w:szCs w:val="24"/>
        </w:rPr>
      </w:pPr>
    </w:p>
    <w:p w14:paraId="7C3B3273" w14:textId="77777777" w:rsidR="00353A16" w:rsidRPr="00353A16" w:rsidRDefault="00353A16" w:rsidP="00353A16">
      <w:pPr>
        <w:suppressAutoHyphens/>
        <w:spacing w:line="276" w:lineRule="auto"/>
        <w:ind w:firstLine="567"/>
        <w:jc w:val="both"/>
        <w:rPr>
          <w:color w:val="000000"/>
          <w:sz w:val="24"/>
          <w:szCs w:val="24"/>
        </w:rPr>
      </w:pPr>
      <w:r>
        <w:rPr>
          <w:color w:val="000000"/>
          <w:sz w:val="24"/>
          <w:szCs w:val="24"/>
        </w:rPr>
        <w:t>Н</w:t>
      </w:r>
      <w:r w:rsidRPr="00353A16">
        <w:rPr>
          <w:color w:val="000000"/>
          <w:sz w:val="24"/>
          <w:szCs w:val="24"/>
        </w:rPr>
        <w:t>а территории МО СП «Деревня Ерденево» памятники природы регионального значения отсутствуют.</w:t>
      </w:r>
    </w:p>
    <w:p w14:paraId="45E1A31C" w14:textId="77777777" w:rsidR="00353A16" w:rsidRPr="00353A16" w:rsidRDefault="00353A16" w:rsidP="00353A16">
      <w:pPr>
        <w:suppressAutoHyphens/>
        <w:spacing w:line="276" w:lineRule="auto"/>
        <w:ind w:firstLine="567"/>
        <w:jc w:val="both"/>
        <w:rPr>
          <w:sz w:val="24"/>
          <w:szCs w:val="24"/>
        </w:rPr>
      </w:pPr>
    </w:p>
    <w:p w14:paraId="5E4C2C4B" w14:textId="77777777" w:rsidR="00C25384" w:rsidRPr="00C25384" w:rsidRDefault="00C25384" w:rsidP="00C25384">
      <w:pPr>
        <w:pStyle w:val="16"/>
        <w:spacing w:before="0" w:after="60"/>
        <w:ind w:left="0" w:firstLine="709"/>
        <w:rPr>
          <w:rStyle w:val="aff1"/>
          <w:highlight w:val="yellow"/>
        </w:rPr>
      </w:pPr>
    </w:p>
    <w:p w14:paraId="3472118C" w14:textId="4563165E" w:rsidR="0031674A" w:rsidRDefault="0031674A">
      <w:pPr>
        <w:spacing w:after="200" w:line="276" w:lineRule="auto"/>
      </w:pPr>
      <w:r>
        <w:br w:type="page"/>
      </w:r>
    </w:p>
    <w:p w14:paraId="055DEDFE" w14:textId="766D6867" w:rsidR="0003063A" w:rsidRPr="00AD23B1" w:rsidRDefault="0031674A" w:rsidP="00530149">
      <w:pPr>
        <w:pStyle w:val="1"/>
        <w:ind w:left="1276" w:hanging="567"/>
      </w:pPr>
      <w:bookmarkStart w:id="100" w:name="_Toc66401910"/>
      <w:r w:rsidRPr="00AD23B1">
        <w:lastRenderedPageBreak/>
        <w:t>Инженерная подготовка территории</w:t>
      </w:r>
      <w:bookmarkEnd w:id="100"/>
    </w:p>
    <w:p w14:paraId="1D68AED8" w14:textId="77777777" w:rsidR="0096552E" w:rsidRPr="00D97335" w:rsidRDefault="0096552E" w:rsidP="00D97335">
      <w:pPr>
        <w:pStyle w:val="afa"/>
      </w:pPr>
    </w:p>
    <w:p w14:paraId="759C72FA" w14:textId="6D7E329D" w:rsidR="0035602E" w:rsidRPr="002B6F2D" w:rsidRDefault="0035602E" w:rsidP="00D97335">
      <w:pPr>
        <w:pStyle w:val="afa"/>
      </w:pPr>
      <w:r w:rsidRPr="002B6F2D">
        <w:t>Инженерная подготовка территорий – это комплекс инженерно-подготовительных мероприятий,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воздействий, по созданию условий для проведения основных работ по благоустройству, связанных с улучшением функциональных и эстетических качеств уже инженерно-подготовленных территорий.</w:t>
      </w:r>
    </w:p>
    <w:p w14:paraId="1FB8213E" w14:textId="1FA53540" w:rsidR="0035602E" w:rsidRPr="002B6F2D" w:rsidRDefault="0035602E" w:rsidP="00D97335">
      <w:pPr>
        <w:pStyle w:val="afa"/>
      </w:pPr>
      <w:r w:rsidRPr="002B6F2D">
        <w:t xml:space="preserve">Комплекс мероприятий инженерной подготовки территорий, направленных на обеспечение пригодности территорий для градостроительства и их защиты </w:t>
      </w:r>
      <w:r w:rsidR="00D97335" w:rsidRPr="002B6F2D">
        <w:t>от неблагоприятных явлений,</w:t>
      </w:r>
      <w:r w:rsidRPr="002B6F2D">
        <w:t xml:space="preserve"> включает в себя:</w:t>
      </w:r>
    </w:p>
    <w:p w14:paraId="75E005A3" w14:textId="1991642C" w:rsidR="0035602E" w:rsidRPr="002B6F2D" w:rsidRDefault="0035602E" w:rsidP="00D97335">
      <w:pPr>
        <w:spacing w:after="60"/>
        <w:ind w:left="993" w:hanging="284"/>
        <w:jc w:val="both"/>
        <w:rPr>
          <w:sz w:val="24"/>
          <w:szCs w:val="24"/>
        </w:rPr>
      </w:pPr>
      <w:r w:rsidRPr="002B6F2D">
        <w:rPr>
          <w:sz w:val="24"/>
          <w:szCs w:val="24"/>
        </w:rPr>
        <w:t>–</w:t>
      </w:r>
      <w:r w:rsidRPr="002B6F2D">
        <w:rPr>
          <w:sz w:val="24"/>
          <w:szCs w:val="24"/>
        </w:rPr>
        <w:tab/>
        <w:t xml:space="preserve">общие мероприятия – мероприятия, связанные с вертикальной планировкой территорий </w:t>
      </w:r>
      <w:r w:rsidR="001056D1">
        <w:rPr>
          <w:sz w:val="24"/>
          <w:szCs w:val="24"/>
        </w:rPr>
        <w:t xml:space="preserve">населенных пунктов </w:t>
      </w:r>
      <w:r w:rsidRPr="002B6F2D">
        <w:rPr>
          <w:sz w:val="24"/>
          <w:szCs w:val="24"/>
        </w:rPr>
        <w:t>и организацией поверхностных вод (дождевых и талых). Данные мероприятия являются обязательными на территориях с различными природными условиями;</w:t>
      </w:r>
    </w:p>
    <w:p w14:paraId="2F0E5C59" w14:textId="277E30D8" w:rsidR="0035602E" w:rsidRPr="002B6F2D" w:rsidRDefault="0035602E" w:rsidP="00D97335">
      <w:pPr>
        <w:spacing w:after="60"/>
        <w:ind w:left="993" w:hanging="284"/>
        <w:jc w:val="both"/>
        <w:rPr>
          <w:sz w:val="24"/>
          <w:szCs w:val="24"/>
        </w:rPr>
      </w:pPr>
      <w:r w:rsidRPr="002B6F2D">
        <w:rPr>
          <w:sz w:val="24"/>
          <w:szCs w:val="24"/>
        </w:rPr>
        <w:t>–</w:t>
      </w:r>
      <w:r w:rsidRPr="002B6F2D">
        <w:rPr>
          <w:sz w:val="24"/>
          <w:szCs w:val="24"/>
        </w:rPr>
        <w:tab/>
        <w:t>специальные мероприятия – защита от подтопления подземными водами, защита территории от затопления, инженерная подготовка заболоченных и овражных территорий, подготовка территории с оползнями, рекультивация нарушенных территорий;</w:t>
      </w:r>
    </w:p>
    <w:p w14:paraId="7CF01C92" w14:textId="4A63F925" w:rsidR="0035602E" w:rsidRPr="002B6F2D" w:rsidRDefault="0035602E" w:rsidP="00D97335">
      <w:pPr>
        <w:spacing w:after="60"/>
        <w:ind w:left="993" w:hanging="284"/>
        <w:jc w:val="both"/>
        <w:rPr>
          <w:sz w:val="24"/>
          <w:szCs w:val="24"/>
        </w:rPr>
      </w:pPr>
      <w:r w:rsidRPr="002B6F2D">
        <w:rPr>
          <w:sz w:val="24"/>
          <w:szCs w:val="24"/>
        </w:rPr>
        <w:t>–</w:t>
      </w:r>
      <w:r w:rsidRPr="002B6F2D">
        <w:rPr>
          <w:sz w:val="24"/>
          <w:szCs w:val="24"/>
        </w:rPr>
        <w:tab/>
        <w:t xml:space="preserve">мероприятия особого назначения – мероприятия, связанные с инженерной подготовкой территорий с карстами, защита </w:t>
      </w:r>
      <w:r w:rsidR="002B6F2D">
        <w:rPr>
          <w:sz w:val="24"/>
          <w:szCs w:val="24"/>
        </w:rPr>
        <w:t xml:space="preserve">заселенных </w:t>
      </w:r>
      <w:r w:rsidRPr="002B6F2D">
        <w:rPr>
          <w:sz w:val="24"/>
          <w:szCs w:val="24"/>
        </w:rPr>
        <w:t>территорий от селей, подготовка территорий в районах, подверженных сейсмическим явлениям.</w:t>
      </w:r>
    </w:p>
    <w:p w14:paraId="66914624" w14:textId="5C0295AD" w:rsidR="00F10EB8" w:rsidRPr="002B6F2D" w:rsidRDefault="00F10EB8" w:rsidP="00D97335">
      <w:pPr>
        <w:pStyle w:val="afa"/>
      </w:pPr>
      <w:r w:rsidRPr="002B6F2D">
        <w:t>В результате анализа инженерно-геологических материалов можно выделить следующие процессы и явления, отрицательно действующие на</w:t>
      </w:r>
      <w:r w:rsidR="00CB750E">
        <w:t xml:space="preserve"> территории</w:t>
      </w:r>
      <w:r w:rsidRPr="002B6F2D">
        <w:t xml:space="preserve"> </w:t>
      </w:r>
      <w:r w:rsidR="00CB750E">
        <w:t>сельского поселени</w:t>
      </w:r>
      <w:r w:rsidR="00B32B87">
        <w:t>я</w:t>
      </w:r>
      <w:r w:rsidR="00CB750E">
        <w:t xml:space="preserve"> «Деревня Ерденево»</w:t>
      </w:r>
      <w:r w:rsidR="00CB750E" w:rsidRPr="002B6F2D">
        <w:t>.</w:t>
      </w:r>
      <w:r w:rsidRPr="002B6F2D">
        <w:t xml:space="preserve">, вызывая: </w:t>
      </w:r>
    </w:p>
    <w:p w14:paraId="56D2EA1F" w14:textId="746C9986" w:rsidR="00F10EB8" w:rsidRPr="002B6F2D" w:rsidRDefault="00F10EB8" w:rsidP="00D97335">
      <w:pPr>
        <w:ind w:left="993" w:hanging="284"/>
        <w:jc w:val="both"/>
        <w:rPr>
          <w:sz w:val="24"/>
          <w:szCs w:val="24"/>
        </w:rPr>
      </w:pPr>
      <w:r w:rsidRPr="002B6F2D">
        <w:rPr>
          <w:sz w:val="24"/>
          <w:szCs w:val="24"/>
        </w:rPr>
        <w:t>–</w:t>
      </w:r>
      <w:r w:rsidRPr="002B6F2D">
        <w:rPr>
          <w:sz w:val="24"/>
          <w:szCs w:val="24"/>
        </w:rPr>
        <w:tab/>
        <w:t>подтопление;</w:t>
      </w:r>
    </w:p>
    <w:p w14:paraId="6E3CC5B7"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потенциальное подтопление;</w:t>
      </w:r>
    </w:p>
    <w:p w14:paraId="2C79FA3D"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заболачивание, застой поверхностных вод;</w:t>
      </w:r>
    </w:p>
    <w:p w14:paraId="5E81BA45"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агрессивность подземных вод;</w:t>
      </w:r>
    </w:p>
    <w:p w14:paraId="31D3C72D"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боковую и линейную эрозию;</w:t>
      </w:r>
    </w:p>
    <w:p w14:paraId="248CE895"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делювиальный снос;</w:t>
      </w:r>
    </w:p>
    <w:p w14:paraId="4CC370CC"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ветровую эрозию;</w:t>
      </w:r>
    </w:p>
    <w:p w14:paraId="00CB25B1"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просадку грунтов;</w:t>
      </w:r>
    </w:p>
    <w:p w14:paraId="0C71BA24" w14:textId="77777777" w:rsidR="00F10EB8" w:rsidRPr="002B6F2D" w:rsidRDefault="00F10EB8" w:rsidP="00D97335">
      <w:pPr>
        <w:spacing w:after="60"/>
        <w:ind w:left="993" w:hanging="284"/>
        <w:jc w:val="both"/>
        <w:rPr>
          <w:sz w:val="24"/>
          <w:szCs w:val="24"/>
        </w:rPr>
      </w:pPr>
      <w:r w:rsidRPr="002B6F2D">
        <w:rPr>
          <w:sz w:val="24"/>
          <w:szCs w:val="24"/>
        </w:rPr>
        <w:t>–</w:t>
      </w:r>
      <w:r w:rsidRPr="002B6F2D">
        <w:rPr>
          <w:sz w:val="24"/>
          <w:szCs w:val="24"/>
        </w:rPr>
        <w:tab/>
        <w:t>сейсмичность.</w:t>
      </w:r>
    </w:p>
    <w:p w14:paraId="1FDCA11A" w14:textId="77777777" w:rsidR="00D97335" w:rsidRDefault="00D97335" w:rsidP="00F10EB8">
      <w:pPr>
        <w:spacing w:after="60"/>
        <w:ind w:firstLine="709"/>
        <w:jc w:val="both"/>
        <w:rPr>
          <w:b/>
          <w:sz w:val="24"/>
          <w:szCs w:val="24"/>
        </w:rPr>
      </w:pPr>
    </w:p>
    <w:p w14:paraId="12AB5A78" w14:textId="17046D2A" w:rsidR="00F10EB8" w:rsidRPr="002B6F2D" w:rsidRDefault="00F10EB8" w:rsidP="00D97335">
      <w:pPr>
        <w:pStyle w:val="afa"/>
      </w:pPr>
      <w:r w:rsidRPr="002B6F2D">
        <w:rPr>
          <w:b/>
        </w:rPr>
        <w:t>Подтопление территории</w:t>
      </w:r>
      <w:r w:rsidRPr="002B6F2D">
        <w:t xml:space="preserve"> осуществляется подземными водами, первого от поверхности водоносного горизонта. К таким площадям отнесены территории пойм рек.</w:t>
      </w:r>
    </w:p>
    <w:p w14:paraId="52BA603F" w14:textId="77777777" w:rsidR="00F10EB8" w:rsidRPr="002B6F2D" w:rsidRDefault="00F10EB8" w:rsidP="00D97335">
      <w:pPr>
        <w:pStyle w:val="afa"/>
      </w:pPr>
      <w:r w:rsidRPr="002B6F2D">
        <w:t>Подтопление зависит от многих факторов, подразделяемых на естественные, природного характера и искусственные, антропогенного происхождения. К естественным факторам относятся: климатические, гидрологические, гидрогеологические, почвенные и рельеф.</w:t>
      </w:r>
    </w:p>
    <w:p w14:paraId="530B22A2" w14:textId="77777777" w:rsidR="00F10EB8" w:rsidRPr="002B6F2D" w:rsidRDefault="00F10EB8" w:rsidP="00D97335">
      <w:pPr>
        <w:pStyle w:val="afa"/>
      </w:pPr>
      <w:r w:rsidRPr="002B6F2D">
        <w:t>Первопричиной подтопления и переувлажнения земель являются осадки – их величина, характер и периодичность выпадения.</w:t>
      </w:r>
    </w:p>
    <w:p w14:paraId="6D3C8135" w14:textId="4819E4F2" w:rsidR="00F10EB8" w:rsidRPr="002B6F2D" w:rsidRDefault="00F10EB8" w:rsidP="00D97335">
      <w:pPr>
        <w:pStyle w:val="afa"/>
      </w:pPr>
      <w:r w:rsidRPr="002B6F2D">
        <w:t>К подтопленным могут быть отнесены площади, где уровень подземных вод залегает на глубине от 0 до 2,0 м.</w:t>
      </w:r>
    </w:p>
    <w:p w14:paraId="4535BEB9" w14:textId="77777777" w:rsidR="00F10EB8" w:rsidRPr="002B6F2D" w:rsidRDefault="00F10EB8" w:rsidP="00D97335">
      <w:pPr>
        <w:pStyle w:val="afa"/>
      </w:pPr>
      <w:r w:rsidRPr="002B6F2D">
        <w:t>Процесс подтопления в зависимости от его развития по территории может носить объектный и площадной характеры.</w:t>
      </w:r>
    </w:p>
    <w:p w14:paraId="39E28B69" w14:textId="77777777" w:rsidR="00F10EB8" w:rsidRPr="002B6F2D" w:rsidRDefault="00F10EB8" w:rsidP="00F45CBC">
      <w:pPr>
        <w:pStyle w:val="afa"/>
      </w:pPr>
      <w:r w:rsidRPr="002B6F2D">
        <w:lastRenderedPageBreak/>
        <w:t xml:space="preserve">Площади, где уровень распространения подземных вод находится на глубине от 2,0 до 5,0 м лишь в периоды катастрофических осадков достигают поверхности земли считаются </w:t>
      </w:r>
      <w:r w:rsidRPr="002B6F2D">
        <w:rPr>
          <w:b/>
        </w:rPr>
        <w:t>потенциально подтопленными</w:t>
      </w:r>
      <w:r w:rsidRPr="002B6F2D">
        <w:t>.</w:t>
      </w:r>
    </w:p>
    <w:p w14:paraId="6FB32FD0" w14:textId="77777777" w:rsidR="00D97335" w:rsidRDefault="00D97335" w:rsidP="00F45CBC">
      <w:pPr>
        <w:pStyle w:val="afa"/>
        <w:rPr>
          <w:b/>
        </w:rPr>
      </w:pPr>
    </w:p>
    <w:p w14:paraId="430B0A92" w14:textId="6E1D28CD" w:rsidR="00F10EB8" w:rsidRPr="002B6F2D" w:rsidRDefault="00F10EB8" w:rsidP="00F45CBC">
      <w:pPr>
        <w:pStyle w:val="afa"/>
      </w:pPr>
      <w:r w:rsidRPr="002B6F2D">
        <w:rPr>
          <w:b/>
        </w:rPr>
        <w:t>Заболачивание</w:t>
      </w:r>
      <w:r w:rsidRPr="002B6F2D">
        <w:t xml:space="preserve"> и застой поверхностных вод имеют место на отдельных участках территории, которые характеризуются малыми уклонами поверхности земли и слабыми фильтрационными свойствами подстилающих грунтов. Кроме этого, заболачивание наблюдается в местах перегораживания путей поверхностного стока различными инженерными сооружениями.</w:t>
      </w:r>
    </w:p>
    <w:p w14:paraId="19A14B33" w14:textId="77777777" w:rsidR="00F10EB8" w:rsidRPr="002B6F2D" w:rsidRDefault="00F10EB8" w:rsidP="00F45CBC">
      <w:pPr>
        <w:pStyle w:val="afa"/>
      </w:pPr>
      <w:r w:rsidRPr="002B6F2D">
        <w:t>Поверхностные и подземные воды обладают сульфатной агрессивностью к бетонным и железобетонным конструкциям.</w:t>
      </w:r>
    </w:p>
    <w:p w14:paraId="1687BC20" w14:textId="77777777" w:rsidR="00D97335" w:rsidRDefault="00D97335" w:rsidP="00F45CBC">
      <w:pPr>
        <w:pStyle w:val="afa"/>
        <w:rPr>
          <w:b/>
        </w:rPr>
      </w:pPr>
    </w:p>
    <w:p w14:paraId="5BCE93EE" w14:textId="5B12FF21" w:rsidR="00F10EB8" w:rsidRPr="002B6F2D" w:rsidRDefault="00F10EB8" w:rsidP="00F45CBC">
      <w:pPr>
        <w:pStyle w:val="afa"/>
      </w:pPr>
      <w:r w:rsidRPr="002B6F2D">
        <w:rPr>
          <w:b/>
        </w:rPr>
        <w:t>Эрозионно-аккумулятивные</w:t>
      </w:r>
      <w:r w:rsidRPr="002B6F2D">
        <w:t xml:space="preserve"> процессы водотоков – одна из наиболее значимых негативных причин в </w:t>
      </w:r>
      <w:r w:rsidR="00CB750E">
        <w:t>сельском поселении «Деревня Ерденево»</w:t>
      </w:r>
      <w:r w:rsidRPr="002B6F2D">
        <w:t>.</w:t>
      </w:r>
    </w:p>
    <w:p w14:paraId="36537736" w14:textId="77777777" w:rsidR="00D97335" w:rsidRDefault="00D97335" w:rsidP="00F45CBC">
      <w:pPr>
        <w:pStyle w:val="afa"/>
        <w:rPr>
          <w:b/>
        </w:rPr>
      </w:pPr>
    </w:p>
    <w:p w14:paraId="752951E7" w14:textId="7048DD02" w:rsidR="00F10EB8" w:rsidRPr="002B6F2D" w:rsidRDefault="00F10EB8" w:rsidP="00F45CBC">
      <w:pPr>
        <w:pStyle w:val="afa"/>
      </w:pPr>
      <w:r w:rsidRPr="002B6F2D">
        <w:rPr>
          <w:b/>
        </w:rPr>
        <w:t>Эоловые процессы, дефляция</w:t>
      </w:r>
      <w:r w:rsidRPr="002B6F2D">
        <w:t xml:space="preserve"> на территории поселения наиболее активно протекают в периоды пыльных бурь, особенно ранней весной, 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w:t>
      </w:r>
    </w:p>
    <w:p w14:paraId="18F54371" w14:textId="77777777" w:rsidR="00D97335" w:rsidRDefault="00D97335" w:rsidP="00F45CBC">
      <w:pPr>
        <w:pStyle w:val="afa"/>
        <w:rPr>
          <w:b/>
        </w:rPr>
      </w:pPr>
    </w:p>
    <w:p w14:paraId="70A8F45F" w14:textId="3B11123B" w:rsidR="00F10EB8" w:rsidRPr="002B6F2D" w:rsidRDefault="00F10EB8" w:rsidP="00F45CBC">
      <w:pPr>
        <w:pStyle w:val="afa"/>
      </w:pPr>
      <w:r w:rsidRPr="002B6F2D">
        <w:rPr>
          <w:b/>
        </w:rPr>
        <w:t>Просадка грунтов</w:t>
      </w:r>
      <w:r w:rsidRPr="002B6F2D">
        <w:t xml:space="preserve"> имеет распространение как покров на надпойменных террасах. Как правило, грунты, обладающие просадочными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w:t>
      </w:r>
      <w:proofErr w:type="spellStart"/>
      <w:r w:rsidRPr="002B6F2D">
        <w:t>водонесущих</w:t>
      </w:r>
      <w:proofErr w:type="spellEnd"/>
      <w:r w:rsidRPr="002B6F2D">
        <w:t xml:space="preserve"> коммуникаций. </w:t>
      </w:r>
    </w:p>
    <w:p w14:paraId="58B51F39" w14:textId="7D57D5B2" w:rsidR="0035602E" w:rsidRDefault="00F10EB8" w:rsidP="00F45CBC">
      <w:pPr>
        <w:pStyle w:val="afa"/>
      </w:pPr>
      <w:r w:rsidRPr="002B6F2D">
        <w:t xml:space="preserve">Согласно СНиП П-7-81* фоновая сейсмичность территории </w:t>
      </w:r>
      <w:r w:rsidR="000941DC">
        <w:t>сельского поселения «Деревня Ерденево»</w:t>
      </w:r>
      <w:r w:rsidRPr="002B6F2D">
        <w:t xml:space="preserve"> для зданий и сооружений массового строительства </w:t>
      </w:r>
      <w:r w:rsidR="00C30A67" w:rsidRPr="002B6F2D">
        <w:t>с учетом грунтовых условий рекомендуется принять 6 баллов</w:t>
      </w:r>
      <w:r w:rsidRPr="002B6F2D">
        <w:t>. При более детальных изысканиях рекомендуется уточнить сейсмичность инструментальными методами.</w:t>
      </w:r>
    </w:p>
    <w:p w14:paraId="015F3FEE" w14:textId="77777777" w:rsidR="00F45CBC" w:rsidRPr="002B6F2D" w:rsidRDefault="00F45CBC" w:rsidP="00D97335">
      <w:pPr>
        <w:pStyle w:val="afa"/>
      </w:pPr>
    </w:p>
    <w:p w14:paraId="2DA5B5A7" w14:textId="4936869C" w:rsidR="00C30A67" w:rsidRPr="002B6F2D" w:rsidRDefault="00C30A67" w:rsidP="00530149">
      <w:pPr>
        <w:pStyle w:val="2a"/>
      </w:pPr>
      <w:bookmarkStart w:id="101" w:name="_Toc66401911"/>
      <w:r w:rsidRPr="002B6F2D">
        <w:t>Мероприятия по инженерной подготовке территории</w:t>
      </w:r>
      <w:bookmarkEnd w:id="101"/>
    </w:p>
    <w:p w14:paraId="0F85CCBE" w14:textId="77777777" w:rsidR="00F45CBC" w:rsidRDefault="00F45CBC" w:rsidP="00D97335">
      <w:pPr>
        <w:pStyle w:val="afa"/>
      </w:pPr>
    </w:p>
    <w:p w14:paraId="46D5C6DE" w14:textId="3E243EB0" w:rsidR="00C806E0" w:rsidRPr="00C806E0" w:rsidRDefault="00C806E0" w:rsidP="00F45CBC">
      <w:pPr>
        <w:pStyle w:val="afa"/>
      </w:pPr>
      <w:r w:rsidRPr="00C806E0">
        <w:t>В соответствии с инженерно-геологическими и гидрогеологическими условиями территории необходимо проведение комплекса следующих основных мероприятий:</w:t>
      </w:r>
    </w:p>
    <w:p w14:paraId="123B0B84" w14:textId="77777777" w:rsidR="00C806E0" w:rsidRPr="00C806E0" w:rsidRDefault="00C806E0" w:rsidP="00D97335">
      <w:pPr>
        <w:spacing w:after="60"/>
        <w:ind w:left="993" w:hanging="284"/>
        <w:jc w:val="both"/>
        <w:rPr>
          <w:sz w:val="24"/>
          <w:szCs w:val="24"/>
        </w:rPr>
      </w:pPr>
      <w:r w:rsidRPr="00C806E0">
        <w:rPr>
          <w:sz w:val="24"/>
          <w:szCs w:val="24"/>
        </w:rPr>
        <w:t>–</w:t>
      </w:r>
      <w:r w:rsidRPr="00C806E0">
        <w:rPr>
          <w:sz w:val="24"/>
          <w:szCs w:val="24"/>
        </w:rPr>
        <w:tab/>
        <w:t>разработка проекта инженерной подготовки территории с учетом направлений ее перспективного развития для дальнейшей разработки программы реализации и финансирования мероприятий;</w:t>
      </w:r>
    </w:p>
    <w:p w14:paraId="7E358AC2" w14:textId="6418B415" w:rsidR="00C806E0" w:rsidRPr="00C806E0" w:rsidRDefault="00C806E0" w:rsidP="00D97335">
      <w:pPr>
        <w:spacing w:after="60"/>
        <w:ind w:left="993" w:hanging="284"/>
        <w:jc w:val="both"/>
        <w:rPr>
          <w:sz w:val="24"/>
          <w:szCs w:val="24"/>
        </w:rPr>
      </w:pPr>
      <w:r w:rsidRPr="00C806E0">
        <w:rPr>
          <w:sz w:val="24"/>
          <w:szCs w:val="24"/>
        </w:rPr>
        <w:t>–</w:t>
      </w:r>
      <w:r w:rsidRPr="00C806E0">
        <w:rPr>
          <w:sz w:val="24"/>
          <w:szCs w:val="24"/>
        </w:rPr>
        <w:tab/>
        <w:t xml:space="preserve">организация </w:t>
      </w:r>
      <w:r>
        <w:rPr>
          <w:sz w:val="24"/>
          <w:szCs w:val="24"/>
        </w:rPr>
        <w:t xml:space="preserve">рельефа и </w:t>
      </w:r>
      <w:r w:rsidRPr="00C806E0">
        <w:rPr>
          <w:sz w:val="24"/>
          <w:szCs w:val="24"/>
        </w:rPr>
        <w:t>поверхностного стока с территорий населенных пунктов путем строительства сети закрытых и открытых водостоков и дренажей;</w:t>
      </w:r>
    </w:p>
    <w:p w14:paraId="67194370" w14:textId="77777777" w:rsidR="00C806E0" w:rsidRPr="00C806E0" w:rsidRDefault="00C806E0" w:rsidP="00D97335">
      <w:pPr>
        <w:spacing w:after="60"/>
        <w:ind w:left="993" w:hanging="284"/>
        <w:jc w:val="both"/>
        <w:rPr>
          <w:sz w:val="24"/>
          <w:szCs w:val="24"/>
        </w:rPr>
      </w:pPr>
      <w:r w:rsidRPr="00C806E0">
        <w:rPr>
          <w:sz w:val="24"/>
          <w:szCs w:val="24"/>
        </w:rPr>
        <w:t>–</w:t>
      </w:r>
      <w:r w:rsidRPr="00C806E0">
        <w:rPr>
          <w:sz w:val="24"/>
          <w:szCs w:val="24"/>
        </w:rPr>
        <w:tab/>
        <w:t>организация поверхностного стока с территорий промышленных предприятий на локальных очистных сооружениях, расположенных на промышленных площадках или в промзонах, и организация дальнейшего сброса очищенных стоков в водостоки населенных пунктов;</w:t>
      </w:r>
    </w:p>
    <w:p w14:paraId="344E8E31" w14:textId="4F3D0F68" w:rsidR="00AD23B1" w:rsidRPr="002D39A1" w:rsidRDefault="00C806E0" w:rsidP="00D97335">
      <w:pPr>
        <w:spacing w:after="60"/>
        <w:ind w:left="993" w:hanging="284"/>
        <w:jc w:val="both"/>
        <w:rPr>
          <w:sz w:val="24"/>
          <w:szCs w:val="24"/>
          <w:highlight w:val="yellow"/>
        </w:rPr>
      </w:pPr>
      <w:r w:rsidRPr="00C806E0">
        <w:rPr>
          <w:sz w:val="24"/>
          <w:szCs w:val="24"/>
        </w:rPr>
        <w:t>–</w:t>
      </w:r>
      <w:r w:rsidRPr="00C806E0">
        <w:rPr>
          <w:sz w:val="24"/>
          <w:szCs w:val="24"/>
        </w:rPr>
        <w:tab/>
        <w:t>благоустройство балок, примыкающих к населенным пунктам или расположенных в их черте.</w:t>
      </w:r>
    </w:p>
    <w:p w14:paraId="7E3C4492" w14:textId="77777777" w:rsidR="00D97335" w:rsidRDefault="00D97335" w:rsidP="00FF331E">
      <w:pPr>
        <w:spacing w:after="120"/>
        <w:ind w:firstLine="709"/>
        <w:jc w:val="both"/>
        <w:rPr>
          <w:b/>
          <w:sz w:val="24"/>
          <w:szCs w:val="24"/>
        </w:rPr>
      </w:pPr>
    </w:p>
    <w:p w14:paraId="7D28AC32" w14:textId="77777777" w:rsidR="00D97335" w:rsidRDefault="00D97335" w:rsidP="00FF331E">
      <w:pPr>
        <w:spacing w:after="120"/>
        <w:ind w:firstLine="709"/>
        <w:jc w:val="both"/>
        <w:rPr>
          <w:b/>
          <w:sz w:val="24"/>
          <w:szCs w:val="24"/>
        </w:rPr>
      </w:pPr>
    </w:p>
    <w:p w14:paraId="1C1D5A9F" w14:textId="77777777" w:rsidR="00D97335" w:rsidRDefault="00D97335" w:rsidP="00FF331E">
      <w:pPr>
        <w:spacing w:after="120"/>
        <w:ind w:firstLine="709"/>
        <w:jc w:val="both"/>
        <w:rPr>
          <w:b/>
          <w:sz w:val="24"/>
          <w:szCs w:val="24"/>
        </w:rPr>
      </w:pPr>
    </w:p>
    <w:p w14:paraId="688B50AE" w14:textId="1C62F9FF" w:rsidR="00FF331E" w:rsidRPr="00B14596" w:rsidRDefault="00FF331E" w:rsidP="00FF331E">
      <w:pPr>
        <w:spacing w:after="120"/>
        <w:ind w:firstLine="709"/>
        <w:jc w:val="both"/>
        <w:rPr>
          <w:b/>
          <w:sz w:val="24"/>
          <w:szCs w:val="24"/>
        </w:rPr>
      </w:pPr>
      <w:r w:rsidRPr="00B14596">
        <w:rPr>
          <w:b/>
          <w:sz w:val="24"/>
          <w:szCs w:val="24"/>
        </w:rPr>
        <w:lastRenderedPageBreak/>
        <w:t>Организация рельефа</w:t>
      </w:r>
    </w:p>
    <w:p w14:paraId="43A32151" w14:textId="77777777" w:rsidR="00FF331E" w:rsidRPr="00B14596" w:rsidRDefault="00FF331E" w:rsidP="00D97335">
      <w:pPr>
        <w:pStyle w:val="afa"/>
      </w:pPr>
      <w:r w:rsidRPr="00B14596">
        <w:t>Организация рельефа выполн</w:t>
      </w:r>
      <w:r>
        <w:t>яется</w:t>
      </w:r>
      <w:r w:rsidRPr="00B14596">
        <w:t xml:space="preserve"> методом проектных отметок. Они выставл</w:t>
      </w:r>
      <w:r>
        <w:t>яются</w:t>
      </w:r>
      <w:r w:rsidRPr="00B14596">
        <w:t xml:space="preserve"> на перекрестках улиц и на характерных точках рельефа.</w:t>
      </w:r>
    </w:p>
    <w:p w14:paraId="6441EECD" w14:textId="16A28866" w:rsidR="00FF331E" w:rsidRPr="009109C1" w:rsidRDefault="00FF331E" w:rsidP="00D97335">
      <w:pPr>
        <w:pStyle w:val="afa"/>
      </w:pPr>
      <w:r>
        <w:t xml:space="preserve">В настоящее время территории населенных пунктов </w:t>
      </w:r>
      <w:r w:rsidR="00B32B87">
        <w:t>сельского поселения «Деревня Ерденево»</w:t>
      </w:r>
      <w:r w:rsidR="00B32B87" w:rsidRPr="002B6F2D">
        <w:t>.</w:t>
      </w:r>
      <w:r>
        <w:t xml:space="preserve"> </w:t>
      </w:r>
      <w:r w:rsidRPr="009109C1">
        <w:t>благоустроен</w:t>
      </w:r>
      <w:r>
        <w:t>ы</w:t>
      </w:r>
      <w:r w:rsidRPr="009109C1">
        <w:t xml:space="preserve"> недостаточно. Поверхностный водоотвод осуществляется по кюветам проезжих частей. Проектом организация поверхностных вод намечена путем устройства сети открытых и закрытых водостоков.</w:t>
      </w:r>
    </w:p>
    <w:p w14:paraId="50730829" w14:textId="77777777" w:rsidR="00FF331E" w:rsidRPr="00B14596" w:rsidRDefault="00FF331E" w:rsidP="00D97335">
      <w:pPr>
        <w:pStyle w:val="afa"/>
      </w:pPr>
      <w:r w:rsidRPr="00B14596">
        <w:t>На территории частной застройки, существующие проезды перекрываются слоем мелкозернистого асфальтобетона, толщиной – 5 см, без изменения существующего уклона.</w:t>
      </w:r>
    </w:p>
    <w:p w14:paraId="680CF6FE" w14:textId="77777777" w:rsidR="00FF331E" w:rsidRPr="00B14596" w:rsidRDefault="00FF331E" w:rsidP="00D97335">
      <w:pPr>
        <w:pStyle w:val="afa"/>
      </w:pPr>
      <w:r>
        <w:t>Н</w:t>
      </w:r>
      <w:r w:rsidRPr="00B14596">
        <w:t>а вновь осваиваемых территориях малоэтажной застройки, предлага</w:t>
      </w:r>
      <w:r>
        <w:t>е</w:t>
      </w:r>
      <w:r w:rsidRPr="00B14596">
        <w:t xml:space="preserve">тся </w:t>
      </w:r>
      <w:r>
        <w:t xml:space="preserve">проектировать </w:t>
      </w:r>
      <w:r w:rsidRPr="00B14596">
        <w:t xml:space="preserve">улицы с закрытой системой дождевой канализации, установкой бортового камня и отводом стоков на очистные сооружения. Минимальные уклоны составляют </w:t>
      </w:r>
      <w:r>
        <w:t>–</w:t>
      </w:r>
      <w:r w:rsidRPr="00B14596">
        <w:t xml:space="preserve"> 0%, максимальные уклоны </w:t>
      </w:r>
      <w:r>
        <w:t>–</w:t>
      </w:r>
      <w:r w:rsidRPr="00B14596">
        <w:t xml:space="preserve"> 27%.</w:t>
      </w:r>
    </w:p>
    <w:p w14:paraId="546C4FE7" w14:textId="77777777" w:rsidR="00FF331E" w:rsidRPr="00B14596" w:rsidRDefault="00FF331E" w:rsidP="00D97335">
      <w:pPr>
        <w:pStyle w:val="afa"/>
      </w:pPr>
      <w:r w:rsidRPr="00B14596">
        <w:t>Установка бортового камня БР 100.30.18 предусмотрена на проездах на бетонном основании, над покрытием они возвышаются на 0,15м. На тротуарах устанавливается бортовой камень БР 100.20.8 на бетонном основании. Зеленая зона ниже поверхности тротуара на 0,1 м. Покрытие на новом основании предусматривается двухслойное: из щебня и на подстилающем слое из песка.</w:t>
      </w:r>
    </w:p>
    <w:p w14:paraId="5A4244C1" w14:textId="77777777" w:rsidR="00FF331E" w:rsidRDefault="00FF331E" w:rsidP="00D97335">
      <w:pPr>
        <w:pStyle w:val="afa"/>
      </w:pPr>
      <w:r w:rsidRPr="00B14596">
        <w:t xml:space="preserve">В существующей части застройки </w:t>
      </w:r>
      <w:r>
        <w:t>населенных пунктов</w:t>
      </w:r>
      <w:r w:rsidRPr="00B14596">
        <w:t xml:space="preserve">, </w:t>
      </w:r>
      <w:r>
        <w:t>рекомендуется</w:t>
      </w:r>
      <w:r w:rsidRPr="00B14596">
        <w:t xml:space="preserve"> отвод поверхностных вод, при </w:t>
      </w:r>
      <w:proofErr w:type="spellStart"/>
      <w:r w:rsidRPr="00B14596">
        <w:t>безбордюрном</w:t>
      </w:r>
      <w:proofErr w:type="spellEnd"/>
      <w:r w:rsidRPr="00B14596">
        <w:t xml:space="preserve"> профиле, по водоотводным канавам, которые устраиваются в зеленой зоне, с отводом в дождевую канализацию, сброс ливневых стоков с внутриквартальных территорий проходит через разрывы в бордюрах, в пониженных местах с отводом в зеленую зону.</w:t>
      </w:r>
    </w:p>
    <w:p w14:paraId="3B549946" w14:textId="77777777" w:rsidR="00FF331E" w:rsidRPr="00B14596" w:rsidRDefault="00FF331E" w:rsidP="00D97335">
      <w:pPr>
        <w:pStyle w:val="afa"/>
      </w:pPr>
      <w:r w:rsidRPr="009109C1">
        <w:t>В зон</w:t>
      </w:r>
      <w:r>
        <w:t>е</w:t>
      </w:r>
      <w:r w:rsidRPr="009109C1">
        <w:t xml:space="preserve"> застройки центральной части водостоки необходимо предусматривать по всем центральным улицам, в которые вода поступает по лоткам проезжей части через </w:t>
      </w:r>
      <w:proofErr w:type="spellStart"/>
      <w:r w:rsidRPr="009109C1">
        <w:t>дождеприемные</w:t>
      </w:r>
      <w:proofErr w:type="spellEnd"/>
      <w:r w:rsidRPr="009109C1">
        <w:t xml:space="preserve"> решетки.</w:t>
      </w:r>
    </w:p>
    <w:p w14:paraId="3788E141" w14:textId="77777777" w:rsidR="00FF331E" w:rsidRDefault="00FF331E" w:rsidP="00D97335">
      <w:pPr>
        <w:pStyle w:val="afa"/>
      </w:pPr>
      <w:r w:rsidRPr="00B14596">
        <w:t>Для перепуска воды под проезжей частью, на перекрестках улиц, устраиваются водопропускные трубы.</w:t>
      </w:r>
    </w:p>
    <w:p w14:paraId="193657C0" w14:textId="77777777" w:rsidR="00FF331E" w:rsidRPr="009109C1" w:rsidRDefault="00FF331E" w:rsidP="00D97335">
      <w:pPr>
        <w:pStyle w:val="afa"/>
      </w:pPr>
      <w:r w:rsidRPr="009109C1">
        <w:t>Закрытые водостоки необходимо предусмотреть из железобетонных труб круглого сечения, открытые кюветы и канавы – трапецеидального сечения с креплением откосов и дна мощением камня по щебню. Диаметры водостоков предусмотреть от 0,6 до 2,0 метров.</w:t>
      </w:r>
    </w:p>
    <w:p w14:paraId="54D1321F" w14:textId="77777777" w:rsidR="00FF331E" w:rsidRDefault="00FF331E" w:rsidP="00D97335">
      <w:pPr>
        <w:pStyle w:val="afa"/>
      </w:pPr>
      <w:r w:rsidRPr="009109C1">
        <w:t xml:space="preserve">На выпусках водостоков в водоприемники предусматривается устройство локальных очистных сооружений, рассчитанных на прием новых, наиболее «грязных» порций дождя, талых вод и стока от улиц, в соответствии с СН 496-77 «Временная инструкция по проектированию сооружений для очистки поверхностных вод». Поверхностные стоки с территорий промышленных предприятий перед сбросом в водостоки </w:t>
      </w:r>
      <w:r>
        <w:t xml:space="preserve">населенного пункта </w:t>
      </w:r>
      <w:r w:rsidRPr="009109C1">
        <w:t xml:space="preserve">предусмотрено очищать на локальных очистных сооружениях, расположенных на промышленных площадках. Очистные сооружения необходимо устраивать закрытого подземного типа, в которых осуществляется механическая очистка, отстой и устанавливаются </w:t>
      </w:r>
      <w:proofErr w:type="spellStart"/>
      <w:r w:rsidRPr="009109C1">
        <w:t>бензомаслоуловители</w:t>
      </w:r>
      <w:proofErr w:type="spellEnd"/>
      <w:r w:rsidRPr="009109C1">
        <w:t xml:space="preserve"> и прочие системы улавливания вредных веществ.</w:t>
      </w:r>
    </w:p>
    <w:p w14:paraId="14E091A6" w14:textId="77777777" w:rsidR="00C806E0" w:rsidRDefault="00C806E0" w:rsidP="001E6241">
      <w:pPr>
        <w:pStyle w:val="afa"/>
      </w:pPr>
    </w:p>
    <w:p w14:paraId="5056BDCA" w14:textId="77777777" w:rsidR="00C806E0" w:rsidRPr="001E6241" w:rsidRDefault="00C806E0" w:rsidP="001E6241">
      <w:pPr>
        <w:pStyle w:val="afa"/>
        <w:rPr>
          <w:b/>
          <w:bCs/>
        </w:rPr>
      </w:pPr>
      <w:r w:rsidRPr="001E6241">
        <w:rPr>
          <w:b/>
          <w:bCs/>
        </w:rPr>
        <w:t>Благоустройство территории</w:t>
      </w:r>
    </w:p>
    <w:p w14:paraId="2ABBD88F" w14:textId="0E4226F1" w:rsidR="00C806E0" w:rsidRPr="00B14596" w:rsidRDefault="00C806E0" w:rsidP="001E6241">
      <w:pPr>
        <w:pStyle w:val="afa"/>
      </w:pPr>
      <w:r w:rsidRPr="00B14596">
        <w:t xml:space="preserve">Состояние рек </w:t>
      </w:r>
      <w:r>
        <w:t>и балок на территории поселения рекомендует</w:t>
      </w:r>
      <w:r w:rsidRPr="00B14596">
        <w:t xml:space="preserve"> очистк</w:t>
      </w:r>
      <w:r>
        <w:t>у</w:t>
      </w:r>
      <w:r w:rsidRPr="00B14596">
        <w:t>, организаци</w:t>
      </w:r>
      <w:r>
        <w:t>ю</w:t>
      </w:r>
      <w:r w:rsidRPr="00B14596">
        <w:t xml:space="preserve"> охранн</w:t>
      </w:r>
      <w:r>
        <w:t>ых</w:t>
      </w:r>
      <w:r w:rsidRPr="00B14596">
        <w:t xml:space="preserve"> зон</w:t>
      </w:r>
      <w:r>
        <w:t>,</w:t>
      </w:r>
      <w:r w:rsidRPr="00B14596">
        <w:t xml:space="preserve"> </w:t>
      </w:r>
      <w:r>
        <w:t>у</w:t>
      </w:r>
      <w:r w:rsidRPr="00B14596">
        <w:t>стройство новых зеленых зон.</w:t>
      </w:r>
    </w:p>
    <w:p w14:paraId="6D9402CA" w14:textId="77777777" w:rsidR="00C806E0" w:rsidRPr="009109C1" w:rsidRDefault="00C806E0" w:rsidP="001E6241">
      <w:pPr>
        <w:pStyle w:val="afa"/>
      </w:pPr>
    </w:p>
    <w:p w14:paraId="1717FC62" w14:textId="2D2A34F8" w:rsidR="0003063A" w:rsidRPr="00D97335" w:rsidRDefault="00C806E0" w:rsidP="00D97335">
      <w:pPr>
        <w:pStyle w:val="afa"/>
        <w:rPr>
          <w:highlight w:val="yellow"/>
        </w:rPr>
      </w:pPr>
      <w:r w:rsidRPr="009109C1">
        <w:t xml:space="preserve">Данным проектом схема мероприятий по инженерной подготовке территории дается как основа для дальнейших, более детальных разработок, выполняемых на последующих стадиях проектировании. На основании предложений настоящего проекта </w:t>
      </w:r>
      <w:r w:rsidRPr="009109C1">
        <w:lastRenderedPageBreak/>
        <w:t>генерального плана в дальнейшем при необходимости определяются объемы и источники финансирования мероприятий.</w:t>
      </w:r>
      <w:r w:rsidR="0003063A">
        <w:rPr>
          <w:color w:val="000000" w:themeColor="text1"/>
          <w:szCs w:val="28"/>
        </w:rPr>
        <w:br w:type="page"/>
      </w:r>
    </w:p>
    <w:p w14:paraId="0E39EAE2" w14:textId="1B12855A" w:rsidR="00B309A2" w:rsidRPr="00E079C3" w:rsidRDefault="001E6241" w:rsidP="00530149">
      <w:pPr>
        <w:pStyle w:val="1"/>
        <w:ind w:left="1276" w:hanging="567"/>
      </w:pPr>
      <w:bookmarkStart w:id="102" w:name="_Toc66401912"/>
      <w:r w:rsidRPr="00E079C3">
        <w:lastRenderedPageBreak/>
        <w:t>ПРЕДЛОЖЕНИЯ ПО ПЛАНИРОВОЧНОЙ ОРГАНИЗАЦИИ ТЕРРИТОРИИ</w:t>
      </w:r>
      <w:r>
        <w:t xml:space="preserve"> </w:t>
      </w:r>
      <w:r w:rsidR="0008662B">
        <w:t>СЕЛЬСКОГО</w:t>
      </w:r>
      <w:r w:rsidR="006B695D">
        <w:t xml:space="preserve"> </w:t>
      </w:r>
      <w:r>
        <w:t>ПОСЕЛЕНИЯ</w:t>
      </w:r>
      <w:bookmarkEnd w:id="102"/>
    </w:p>
    <w:p w14:paraId="6069CBAD" w14:textId="77777777" w:rsidR="00D8684A" w:rsidRDefault="00D8684A" w:rsidP="00086492">
      <w:pPr>
        <w:pStyle w:val="afa"/>
      </w:pPr>
    </w:p>
    <w:p w14:paraId="695E96E8" w14:textId="0A641FB7" w:rsidR="00D8684A" w:rsidRPr="00D8684A" w:rsidRDefault="00D8684A" w:rsidP="00086492">
      <w:pPr>
        <w:pStyle w:val="afa"/>
      </w:pPr>
      <w:r w:rsidRPr="00D8684A">
        <w:t>В основ</w:t>
      </w:r>
      <w:r>
        <w:t>е</w:t>
      </w:r>
      <w:r w:rsidRPr="00D8684A">
        <w:t xml:space="preserve"> планировочного решения генерального плана </w:t>
      </w:r>
      <w:r>
        <w:t>сохраняются решения ранее разработанного генерального плана 201</w:t>
      </w:r>
      <w:r w:rsidR="00B32B87">
        <w:t>3</w:t>
      </w:r>
      <w:r>
        <w:t xml:space="preserve"> г., в которых </w:t>
      </w:r>
      <w:r w:rsidRPr="00D8684A">
        <w:t>положена идея создания системы современных компактных населенных пунктов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сложившихся природно-ландшафтного окружения и транспортных связей, а также автомобильных дорог регионального и межмуниципального значения.</w:t>
      </w:r>
    </w:p>
    <w:p w14:paraId="6CD043E8" w14:textId="77777777" w:rsidR="00D8684A" w:rsidRPr="00D8684A" w:rsidRDefault="00D8684A" w:rsidP="00086492">
      <w:pPr>
        <w:pStyle w:val="afa"/>
      </w:pPr>
      <w:r w:rsidRPr="00D8684A">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населённых пунктов и за их границами ряд площадок, пригодных для освоения.</w:t>
      </w:r>
    </w:p>
    <w:p w14:paraId="0CC9FE44" w14:textId="6A1A21A7" w:rsidR="00D8684A" w:rsidRPr="00D8684A" w:rsidRDefault="00D8684A" w:rsidP="00D97335">
      <w:pPr>
        <w:pStyle w:val="afa"/>
      </w:pPr>
      <w:r w:rsidRPr="00D8684A">
        <w:t xml:space="preserve">Генеральным планом </w:t>
      </w:r>
      <w:r w:rsidR="005461A0">
        <w:t>предложены следующие решения:</w:t>
      </w:r>
    </w:p>
    <w:p w14:paraId="3C2C283B" w14:textId="3B9169C9" w:rsidR="00D8684A" w:rsidRPr="005461A0" w:rsidRDefault="00D8684A" w:rsidP="001B482B">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функциональное зонирование территории, с учетом сложивш</w:t>
      </w:r>
      <w:r w:rsidR="005461A0" w:rsidRPr="005461A0">
        <w:rPr>
          <w:color w:val="000000" w:themeColor="text1"/>
          <w:sz w:val="24"/>
          <w:szCs w:val="24"/>
        </w:rPr>
        <w:t>их</w:t>
      </w:r>
      <w:r w:rsidRPr="005461A0">
        <w:rPr>
          <w:color w:val="000000" w:themeColor="text1"/>
          <w:sz w:val="24"/>
          <w:szCs w:val="24"/>
        </w:rPr>
        <w:t>ся селитебной и производственной зон;</w:t>
      </w:r>
    </w:p>
    <w:p w14:paraId="1A27D93B" w14:textId="16A6F788" w:rsidR="00D8684A" w:rsidRPr="00086492" w:rsidRDefault="00D8684A" w:rsidP="001B482B">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максимальное использование внутренних территориальных резервов для нового строительства;</w:t>
      </w:r>
    </w:p>
    <w:p w14:paraId="05C560AA" w14:textId="50565302" w:rsidR="00D8684A" w:rsidRPr="005461A0" w:rsidRDefault="00D8684A" w:rsidP="001B482B">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определение территорий, предлагаемых для развития рекреационной зоны и возможного размещения объектов отдыха и туризма;</w:t>
      </w:r>
    </w:p>
    <w:p w14:paraId="0019FE07" w14:textId="520C25E9" w:rsidR="00D8684A" w:rsidRDefault="00D8684A" w:rsidP="001B482B">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приоритетность экологического подхода при решении планировочных задач и обеспечения экологически безопасного развития территории.</w:t>
      </w:r>
    </w:p>
    <w:p w14:paraId="003302BA" w14:textId="7EAB9039" w:rsidR="00D8684A" w:rsidRPr="00D8684A" w:rsidRDefault="00D8684A" w:rsidP="00D97335">
      <w:pPr>
        <w:pStyle w:val="afa"/>
      </w:pPr>
      <w:r w:rsidRPr="00D8684A">
        <w:t xml:space="preserve">Генеральный план содержит </w:t>
      </w:r>
      <w:r w:rsidR="005461A0">
        <w:t>функциональное</w:t>
      </w:r>
      <w:r w:rsidRPr="00D8684A">
        <w:t xml:space="preserve"> зонирование, направленное на оптимизацию использования территории населенных пунктов, обеспечение комфортного проживания жителей, создание современной социальной, транспортной и инженерной инфраструктур. </w:t>
      </w:r>
      <w:r w:rsidR="005461A0" w:rsidRPr="00C806E0">
        <w:t>Фо</w:t>
      </w:r>
      <w:r w:rsidRPr="00C806E0">
        <w:t>рмирование функциональных зон</w:t>
      </w:r>
      <w:r w:rsidR="005461A0" w:rsidRPr="00C806E0">
        <w:t xml:space="preserve"> осуществляется</w:t>
      </w:r>
      <w:r w:rsidRPr="00C806E0">
        <w:t xml:space="preserve"> в соответствии с Градостроительным Кодексом РФ – жилых, общественно-деловых, производственных, транспортных, зон инженерных сооружений, сельскохозяйственного использования и других.</w:t>
      </w:r>
    </w:p>
    <w:p w14:paraId="3FFC452E" w14:textId="77777777" w:rsidR="00D8684A" w:rsidRPr="00D8684A" w:rsidRDefault="00D8684A" w:rsidP="00D97335">
      <w:pPr>
        <w:pStyle w:val="afa"/>
      </w:pPr>
      <w:r w:rsidRPr="00D8684A">
        <w:t xml:space="preserve">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 </w:t>
      </w:r>
    </w:p>
    <w:p w14:paraId="4BF6D2FC" w14:textId="77777777" w:rsidR="00D8684A" w:rsidRPr="00D8684A" w:rsidRDefault="00D8684A" w:rsidP="00D97335">
      <w:pPr>
        <w:pStyle w:val="afa"/>
      </w:pPr>
      <w:r w:rsidRPr="00D8684A">
        <w:t>Основная идея территориального развития состоит в следующем:</w:t>
      </w:r>
    </w:p>
    <w:p w14:paraId="5708E73C" w14:textId="5F3D1D6F" w:rsidR="00D8684A" w:rsidRPr="008A23F0" w:rsidRDefault="00D8684A" w:rsidP="001B482B">
      <w:pPr>
        <w:pStyle w:val="ad"/>
        <w:numPr>
          <w:ilvl w:val="0"/>
          <w:numId w:val="14"/>
        </w:numPr>
        <w:spacing w:after="60"/>
        <w:ind w:left="993" w:hanging="284"/>
        <w:jc w:val="both"/>
        <w:rPr>
          <w:color w:val="000000" w:themeColor="text1"/>
          <w:sz w:val="24"/>
          <w:szCs w:val="24"/>
        </w:rPr>
      </w:pPr>
      <w:r w:rsidRPr="008A23F0">
        <w:rPr>
          <w:color w:val="000000" w:themeColor="text1"/>
          <w:sz w:val="24"/>
          <w:szCs w:val="24"/>
        </w:rPr>
        <w:t xml:space="preserve">выявление сформировавшегося каркаса </w:t>
      </w:r>
      <w:r w:rsidR="00B32B87">
        <w:rPr>
          <w:color w:val="000000" w:themeColor="text1"/>
          <w:sz w:val="24"/>
          <w:szCs w:val="24"/>
        </w:rPr>
        <w:t>сельского поселения «Деревня Ерденево»</w:t>
      </w:r>
      <w:r w:rsidRPr="008A23F0">
        <w:rPr>
          <w:color w:val="000000" w:themeColor="text1"/>
          <w:sz w:val="24"/>
          <w:szCs w:val="24"/>
        </w:rPr>
        <w:t xml:space="preserve"> - планировочного, транспортного, технического, зелёного;</w:t>
      </w:r>
    </w:p>
    <w:p w14:paraId="0B9BD2E6" w14:textId="116046E4" w:rsidR="00D8684A" w:rsidRPr="008A23F0" w:rsidRDefault="00D8684A" w:rsidP="001B482B">
      <w:pPr>
        <w:pStyle w:val="ad"/>
        <w:numPr>
          <w:ilvl w:val="0"/>
          <w:numId w:val="14"/>
        </w:numPr>
        <w:spacing w:after="60"/>
        <w:ind w:left="993" w:hanging="284"/>
        <w:jc w:val="both"/>
        <w:rPr>
          <w:color w:val="000000" w:themeColor="text1"/>
          <w:sz w:val="24"/>
          <w:szCs w:val="24"/>
        </w:rPr>
      </w:pPr>
      <w:r w:rsidRPr="008A23F0">
        <w:rPr>
          <w:color w:val="000000" w:themeColor="text1"/>
          <w:sz w:val="24"/>
          <w:szCs w:val="24"/>
        </w:rPr>
        <w:t>проектирование перспективного развития населенных пунктов, как органичное развитие сложившегося каркаса, который предусматривает реконструкцию существующих и развитие периферийных зон;</w:t>
      </w:r>
    </w:p>
    <w:p w14:paraId="73F67CD2" w14:textId="663211A6" w:rsidR="00D8684A" w:rsidRPr="008A23F0" w:rsidRDefault="00D8684A" w:rsidP="001B482B">
      <w:pPr>
        <w:pStyle w:val="ad"/>
        <w:numPr>
          <w:ilvl w:val="0"/>
          <w:numId w:val="14"/>
        </w:numPr>
        <w:spacing w:after="60"/>
        <w:ind w:left="993" w:hanging="284"/>
        <w:jc w:val="both"/>
        <w:rPr>
          <w:color w:val="000000" w:themeColor="text1"/>
          <w:sz w:val="24"/>
          <w:szCs w:val="24"/>
        </w:rPr>
      </w:pPr>
      <w:r w:rsidRPr="008A23F0">
        <w:rPr>
          <w:color w:val="000000" w:themeColor="text1"/>
          <w:sz w:val="24"/>
          <w:szCs w:val="24"/>
        </w:rPr>
        <w:t>компактное развитие периферийных зон предусматривается за счёт освоения земель</w:t>
      </w:r>
      <w:r w:rsidR="009F4178" w:rsidRPr="008A23F0">
        <w:rPr>
          <w:color w:val="000000" w:themeColor="text1"/>
          <w:sz w:val="24"/>
          <w:szCs w:val="24"/>
        </w:rPr>
        <w:t xml:space="preserve">, включенных в границы населенных </w:t>
      </w:r>
      <w:r w:rsidR="008A23F0" w:rsidRPr="008A23F0">
        <w:rPr>
          <w:color w:val="000000" w:themeColor="text1"/>
          <w:sz w:val="24"/>
          <w:szCs w:val="24"/>
        </w:rPr>
        <w:t>пунктов</w:t>
      </w:r>
      <w:r w:rsidRPr="008A23F0">
        <w:rPr>
          <w:color w:val="000000" w:themeColor="text1"/>
          <w:sz w:val="24"/>
          <w:szCs w:val="24"/>
        </w:rPr>
        <w:t>, прилегающих к существующей застройке.</w:t>
      </w:r>
    </w:p>
    <w:p w14:paraId="521F7821" w14:textId="77777777" w:rsidR="00D8684A" w:rsidRPr="00D8684A" w:rsidRDefault="00D8684A" w:rsidP="00D97335">
      <w:pPr>
        <w:pStyle w:val="afa"/>
      </w:pPr>
      <w:r w:rsidRPr="00D8684A">
        <w:t>Прогноз жилищного фонда составлен на основе следующих предпосылок:</w:t>
      </w:r>
    </w:p>
    <w:p w14:paraId="1C505CF0" w14:textId="7A166CF1" w:rsidR="00D8684A" w:rsidRPr="008A23F0" w:rsidRDefault="00D8684A" w:rsidP="001B482B">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обеспечение ком</w:t>
      </w:r>
      <w:r w:rsidR="008A23F0" w:rsidRPr="008A23F0">
        <w:rPr>
          <w:color w:val="000000" w:themeColor="text1"/>
          <w:sz w:val="24"/>
          <w:szCs w:val="24"/>
        </w:rPr>
        <w:t>фортности проживания населения;</w:t>
      </w:r>
    </w:p>
    <w:p w14:paraId="520A1996" w14:textId="416FCC6A" w:rsidR="00D8684A" w:rsidRPr="008A23F0" w:rsidRDefault="00D8684A" w:rsidP="001B482B">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увеличение обеспеченности жилищным фондам до 23 м</w:t>
      </w:r>
      <w:r w:rsidRPr="008A23F0">
        <w:rPr>
          <w:color w:val="000000" w:themeColor="text1"/>
          <w:sz w:val="24"/>
          <w:szCs w:val="24"/>
          <w:vertAlign w:val="superscript"/>
        </w:rPr>
        <w:t>2</w:t>
      </w:r>
      <w:r w:rsidRPr="008A23F0">
        <w:rPr>
          <w:color w:val="000000" w:themeColor="text1"/>
          <w:sz w:val="24"/>
          <w:szCs w:val="24"/>
        </w:rPr>
        <w:t xml:space="preserve"> на 1 человека существующего населения, обеспечение жилищным фондом прирастающего населения. </w:t>
      </w:r>
    </w:p>
    <w:p w14:paraId="68846462" w14:textId="77777777" w:rsidR="00D8684A" w:rsidRPr="008A23F0" w:rsidRDefault="00D8684A" w:rsidP="00D97335">
      <w:pPr>
        <w:pStyle w:val="afa"/>
      </w:pPr>
      <w:r w:rsidRPr="008A23F0">
        <w:t>При разработке генерального плана намечен ряд мероприятий, суть которых заключается в следующем:</w:t>
      </w:r>
    </w:p>
    <w:p w14:paraId="3A0BFC16" w14:textId="439E8ADC" w:rsidR="00D8684A" w:rsidRPr="008A23F0" w:rsidRDefault="00D8684A" w:rsidP="001B482B">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совершенствование транспортной инфраструктуры;</w:t>
      </w:r>
    </w:p>
    <w:p w14:paraId="78D2B4D3" w14:textId="637037A5" w:rsidR="00D8684A" w:rsidRPr="008A23F0" w:rsidRDefault="00D8684A" w:rsidP="001B482B">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lastRenderedPageBreak/>
        <w:t>совершенствование функционального зонирования населенных пунктов;</w:t>
      </w:r>
    </w:p>
    <w:p w14:paraId="467004E1" w14:textId="033EFEF7" w:rsidR="00D8684A" w:rsidRPr="008A23F0" w:rsidRDefault="00D8684A" w:rsidP="001B482B">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формирование общественных центров;</w:t>
      </w:r>
    </w:p>
    <w:p w14:paraId="5277F9E3" w14:textId="6EDC19D2" w:rsidR="00D8684A" w:rsidRPr="008A23F0" w:rsidRDefault="00D8684A" w:rsidP="001B482B">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формирование подцентров;</w:t>
      </w:r>
    </w:p>
    <w:p w14:paraId="5FBA649C" w14:textId="41C3EA52" w:rsidR="00D8684A" w:rsidRPr="008A23F0" w:rsidRDefault="00D8684A" w:rsidP="001B482B">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проектирование и размещение недостающих объектов социально-бытовой инфраструктуры;</w:t>
      </w:r>
    </w:p>
    <w:p w14:paraId="0CB2AB23" w14:textId="09EB103A" w:rsidR="00D8684A" w:rsidRPr="008A23F0" w:rsidRDefault="00D8684A" w:rsidP="001B482B">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реконструкция и благоустройство существующей застройки;</w:t>
      </w:r>
    </w:p>
    <w:p w14:paraId="55B78503" w14:textId="62301B43" w:rsidR="00D8684A" w:rsidRPr="008A23F0" w:rsidRDefault="00D8684A" w:rsidP="001B482B">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новое строительство (жилой застройки, объектов социального и культурно-бытового обслуживания, объектов отдыха, производственных объектов);</w:t>
      </w:r>
    </w:p>
    <w:p w14:paraId="6B7AB631" w14:textId="77777777" w:rsidR="00010A24" w:rsidRPr="00D8684A" w:rsidRDefault="00010A24" w:rsidP="00C67454">
      <w:pPr>
        <w:pStyle w:val="afa"/>
      </w:pPr>
    </w:p>
    <w:p w14:paraId="5EF4AB2E" w14:textId="4AEAE8AA" w:rsidR="0003063A" w:rsidRPr="00E079C3" w:rsidRDefault="00530149" w:rsidP="00530149">
      <w:pPr>
        <w:pStyle w:val="2a"/>
      </w:pPr>
      <w:bookmarkStart w:id="103" w:name="_Toc66401913"/>
      <w:r>
        <w:t xml:space="preserve">5.1 </w:t>
      </w:r>
      <w:r w:rsidR="0003063A" w:rsidRPr="00E079C3">
        <w:t>Планируемое функциональное зонирование</w:t>
      </w:r>
      <w:r w:rsidR="00E079C3">
        <w:t xml:space="preserve"> территории</w:t>
      </w:r>
      <w:bookmarkEnd w:id="103"/>
    </w:p>
    <w:p w14:paraId="369D978C" w14:textId="77777777" w:rsidR="00C67454" w:rsidRDefault="00C67454" w:rsidP="00D97335">
      <w:pPr>
        <w:pStyle w:val="afa"/>
      </w:pPr>
    </w:p>
    <w:p w14:paraId="5A0A3BA2" w14:textId="1783CEB4" w:rsidR="008A23F0" w:rsidRPr="008A23F0" w:rsidRDefault="008A23F0" w:rsidP="00D97335">
      <w:pPr>
        <w:pStyle w:val="afa"/>
      </w:pPr>
      <w:bookmarkStart w:id="104" w:name="_Hlk47093971"/>
      <w:r w:rsidRPr="00D97335">
        <w:t>Основными</w:t>
      </w:r>
      <w:r w:rsidRPr="008A23F0">
        <w:t xml:space="preserve"> целями функционального зонирования, утверждаемого в данном генеральном плане, являются:</w:t>
      </w:r>
    </w:p>
    <w:p w14:paraId="559E8A98"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установление назначений и видов использования территорий поселения;</w:t>
      </w:r>
    </w:p>
    <w:p w14:paraId="3E37D3C4"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14:paraId="7EC3EB47" w14:textId="1C9023AF"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 xml:space="preserve">выявление территориальных ресурсов и оптимальной инвестиционно- строительной стратегии развития </w:t>
      </w:r>
      <w:r w:rsidR="00B32B87">
        <w:rPr>
          <w:sz w:val="24"/>
          <w:szCs w:val="24"/>
        </w:rPr>
        <w:t>сельского поселения «Деревня Ерденево»</w:t>
      </w:r>
      <w:r w:rsidRPr="008A23F0">
        <w:rPr>
          <w:sz w:val="24"/>
          <w:szCs w:val="24"/>
        </w:rPr>
        <w:t>, основанных на эффективном градостроительном использовании территории.</w:t>
      </w:r>
    </w:p>
    <w:p w14:paraId="3D260445" w14:textId="77777777" w:rsidR="008A23F0" w:rsidRPr="008A23F0" w:rsidRDefault="008A23F0" w:rsidP="00D97335">
      <w:pPr>
        <w:pStyle w:val="afa"/>
      </w:pPr>
      <w:r w:rsidRPr="008A23F0">
        <w:t>Основаниями для проведения функционального зонирования являются:</w:t>
      </w:r>
    </w:p>
    <w:p w14:paraId="767EA01B"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комплексный градостроительный анализ территории и оценка системы планировочных условий, в том числе ограничений по развитию территории;</w:t>
      </w:r>
    </w:p>
    <w:p w14:paraId="72D1323A"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экономические предпосылки развития поселения;</w:t>
      </w:r>
    </w:p>
    <w:p w14:paraId="5E80D62D"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проектная, планировочная организация территории поселения.</w:t>
      </w:r>
    </w:p>
    <w:p w14:paraId="0FA566F9" w14:textId="77777777" w:rsidR="008A23F0" w:rsidRPr="008A23F0" w:rsidRDefault="008A23F0" w:rsidP="00D97335">
      <w:pPr>
        <w:pStyle w:val="afa"/>
      </w:pPr>
      <w:r w:rsidRPr="008A23F0">
        <w:t xml:space="preserve">Функциональное зонирование территории поселения: </w:t>
      </w:r>
    </w:p>
    <w:p w14:paraId="576C2424"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выполнено в соответствии с действующими законодательными и нормативными актами;</w:t>
      </w:r>
    </w:p>
    <w:p w14:paraId="6AB35011"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поддерживает планировочную структуру, максимально отвечающую нуждам развития населенных пунктов и охраны окружающей среды;</w:t>
      </w:r>
    </w:p>
    <w:p w14:paraId="7C1397F4" w14:textId="16967DB2"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предусматривает территориальное развитие жилой, рекреационной и производственной</w:t>
      </w:r>
      <w:r w:rsidR="005376E9">
        <w:rPr>
          <w:sz w:val="24"/>
          <w:szCs w:val="24"/>
        </w:rPr>
        <w:t xml:space="preserve"> зоны</w:t>
      </w:r>
      <w:r w:rsidRPr="008A23F0">
        <w:rPr>
          <w:sz w:val="24"/>
          <w:szCs w:val="24"/>
        </w:rPr>
        <w:t>;</w:t>
      </w:r>
    </w:p>
    <w:p w14:paraId="16B96E8B"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14:paraId="62D28A8F"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w:t>
      </w:r>
    </w:p>
    <w:p w14:paraId="6A92D5DE" w14:textId="2970FBE2" w:rsidR="008A23F0" w:rsidRDefault="008A23F0" w:rsidP="00D97335">
      <w:pPr>
        <w:spacing w:after="60"/>
        <w:ind w:left="993" w:hanging="284"/>
        <w:jc w:val="both"/>
        <w:rPr>
          <w:sz w:val="24"/>
          <w:szCs w:val="24"/>
          <w:highlight w:val="yellow"/>
        </w:rPr>
      </w:pPr>
      <w:r w:rsidRPr="008A23F0">
        <w:rPr>
          <w:sz w:val="24"/>
          <w:szCs w:val="24"/>
        </w:rPr>
        <w:t>−</w:t>
      </w:r>
      <w:r w:rsidRPr="008A23F0">
        <w:rPr>
          <w:sz w:val="24"/>
          <w:szCs w:val="24"/>
        </w:rPr>
        <w:tab/>
        <w:t>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w:t>
      </w:r>
    </w:p>
    <w:p w14:paraId="42A0529A" w14:textId="6A4CA80A" w:rsidR="00E079C3" w:rsidRPr="00AD3AC3" w:rsidRDefault="00E079C3" w:rsidP="00D97335">
      <w:pPr>
        <w:pStyle w:val="afa"/>
      </w:pPr>
      <w:r w:rsidRPr="00AD3AC3">
        <w:t xml:space="preserve">Разработанное в составе Проекта внесения изменений в генеральный план </w:t>
      </w:r>
      <w:r w:rsidR="00B32B87">
        <w:t>сельского поселения</w:t>
      </w:r>
      <w:r w:rsidRPr="00AD3AC3">
        <w:t xml:space="preserve"> функциональное зонирование учитывает природную, историко-культурную и градостроительную специфику территории, сложившиеся особенности использования земель</w:t>
      </w:r>
      <w:r w:rsidR="008A23F0" w:rsidRPr="00AD3AC3">
        <w:t xml:space="preserve"> населенных пунктов</w:t>
      </w:r>
      <w:r w:rsidRPr="00AD3AC3">
        <w:t>, базируется на выводах комплексного градостроительного анализа.</w:t>
      </w:r>
    </w:p>
    <w:p w14:paraId="1E361D1C" w14:textId="77777777" w:rsidR="00E079C3" w:rsidRPr="00AD3AC3" w:rsidRDefault="00E079C3" w:rsidP="00D97335">
      <w:pPr>
        <w:pStyle w:val="afa"/>
      </w:pPr>
      <w:r w:rsidRPr="00AD3AC3">
        <w:lastRenderedPageBreak/>
        <w:t>При установлении функциональных зон и их параметров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территорий.</w:t>
      </w:r>
    </w:p>
    <w:p w14:paraId="463D3C37" w14:textId="3952E555" w:rsidR="00E079C3" w:rsidRPr="00AD3AC3" w:rsidRDefault="00E079C3" w:rsidP="00D97335">
      <w:pPr>
        <w:pStyle w:val="afa"/>
      </w:pPr>
      <w:r w:rsidRPr="00AD3AC3">
        <w:t>Проектные реше</w:t>
      </w:r>
      <w:r w:rsidR="00AD3AC3">
        <w:t>ния функционального зонирования</w:t>
      </w:r>
      <w:r w:rsidRPr="00AD3AC3">
        <w:t xml:space="preserve"> поселения предусматривают:</w:t>
      </w:r>
    </w:p>
    <w:p w14:paraId="62D13BE4" w14:textId="321E42F2" w:rsidR="00E079C3" w:rsidRPr="00AD3AC3" w:rsidRDefault="00E079C3" w:rsidP="00D97335">
      <w:pPr>
        <w:spacing w:after="60"/>
        <w:ind w:left="993" w:hanging="284"/>
        <w:jc w:val="both"/>
        <w:rPr>
          <w:sz w:val="24"/>
          <w:szCs w:val="24"/>
        </w:rPr>
      </w:pPr>
      <w:r w:rsidRPr="00AD3AC3">
        <w:rPr>
          <w:sz w:val="24"/>
          <w:szCs w:val="24"/>
        </w:rPr>
        <w:t>–</w:t>
      </w:r>
      <w:r w:rsidRPr="00AD3AC3">
        <w:rPr>
          <w:sz w:val="24"/>
          <w:szCs w:val="24"/>
        </w:rPr>
        <w:tab/>
        <w:t xml:space="preserve">преемственность сложившихся функциональных зон по назначению, если это не противоречит нормативным требованиям экологической безопасности, эффективного и рационального использования территорий; </w:t>
      </w:r>
    </w:p>
    <w:p w14:paraId="1B8DC08E" w14:textId="77777777" w:rsidR="00E079C3" w:rsidRPr="00AD3AC3" w:rsidRDefault="00E079C3" w:rsidP="00D97335">
      <w:pPr>
        <w:pStyle w:val="afa"/>
      </w:pPr>
    </w:p>
    <w:p w14:paraId="76A42B50" w14:textId="486D161C" w:rsidR="00B32B87" w:rsidRDefault="00AD3AC3" w:rsidP="00E048CE">
      <w:pPr>
        <w:pStyle w:val="afa"/>
      </w:pPr>
      <w:r w:rsidRPr="00AD3AC3">
        <w:t>Для эффективного и упорядоченного взаимодействия функциональных зон функциональное зонирование территории</w:t>
      </w:r>
      <w:r>
        <w:t xml:space="preserve"> населенных пунктов</w:t>
      </w:r>
      <w:r w:rsidRPr="00AD3AC3">
        <w:t xml:space="preserve"> выполнено более подробно с выделением в каждой зоне подзон</w:t>
      </w:r>
      <w:r>
        <w:t xml:space="preserve">, которые отображены на картах размещения объектов местного значения </w:t>
      </w:r>
      <w:r w:rsidRPr="00AD3AC3">
        <w:t>в М 1:</w:t>
      </w:r>
      <w:r w:rsidR="00101075">
        <w:t>20 000</w:t>
      </w:r>
      <w:r w:rsidRPr="00AD3AC3">
        <w:t>.</w:t>
      </w:r>
    </w:p>
    <w:p w14:paraId="1BB6C0DB" w14:textId="77777777" w:rsidR="00530149" w:rsidRDefault="00530149" w:rsidP="00E048CE">
      <w:pPr>
        <w:pStyle w:val="afa"/>
      </w:pPr>
    </w:p>
    <w:bookmarkEnd w:id="104"/>
    <w:p w14:paraId="7F167B2D" w14:textId="77777777" w:rsidR="00530149" w:rsidRPr="00C806E0" w:rsidRDefault="00530149" w:rsidP="00530149">
      <w:pPr>
        <w:pStyle w:val="afa"/>
      </w:pPr>
      <w:r w:rsidRPr="00C806E0">
        <w:t>На территории устанавливаемых функциональных зон планируется размещение следующих объектов капитального строительства:</w:t>
      </w:r>
    </w:p>
    <w:p w14:paraId="1C8058DF" w14:textId="77777777" w:rsidR="00530149" w:rsidRPr="00AD3AC3" w:rsidRDefault="00530149" w:rsidP="00530149">
      <w:pPr>
        <w:ind w:firstLine="709"/>
        <w:jc w:val="both"/>
        <w:rPr>
          <w:sz w:val="24"/>
          <w:szCs w:val="24"/>
        </w:rPr>
      </w:pPr>
    </w:p>
    <w:p w14:paraId="02DE2FAB" w14:textId="77777777" w:rsidR="00530149" w:rsidRPr="00AD3AC3" w:rsidRDefault="00530149" w:rsidP="00530149">
      <w:pPr>
        <w:ind w:firstLine="709"/>
        <w:jc w:val="both"/>
        <w:rPr>
          <w:b/>
          <w:sz w:val="24"/>
          <w:szCs w:val="24"/>
        </w:rPr>
      </w:pPr>
      <w:r w:rsidRPr="00AD3AC3">
        <w:rPr>
          <w:b/>
          <w:sz w:val="24"/>
          <w:szCs w:val="24"/>
        </w:rPr>
        <w:t>Жилые зоны</w:t>
      </w:r>
    </w:p>
    <w:p w14:paraId="20D75FA1" w14:textId="77777777" w:rsidR="00530149" w:rsidRPr="00AD3AC3" w:rsidRDefault="00530149" w:rsidP="00530149">
      <w:pPr>
        <w:pStyle w:val="afa"/>
      </w:pPr>
      <w:r w:rsidRPr="00AD3AC3">
        <w:t xml:space="preserve">В жилых зонах предусматривается размещение следующих объектов: </w:t>
      </w:r>
    </w:p>
    <w:p w14:paraId="017C794A"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индивидуальная жилая застройка;</w:t>
      </w:r>
    </w:p>
    <w:p w14:paraId="1F45AF2D"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многоквартирная жилая застройка;</w:t>
      </w:r>
    </w:p>
    <w:p w14:paraId="4F5E1A07"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дома блокированной застройки;</w:t>
      </w:r>
    </w:p>
    <w:p w14:paraId="68196B39"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детские сады;</w:t>
      </w:r>
    </w:p>
    <w:p w14:paraId="323368C9"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учреждения дополнительного образования детей;</w:t>
      </w:r>
    </w:p>
    <w:p w14:paraId="7947C341"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многофункциональный центр предоставления государственных и муниципальных услуг;</w:t>
      </w:r>
    </w:p>
    <w:p w14:paraId="511A8574" w14:textId="77777777" w:rsidR="00530149" w:rsidRPr="00AD3AC3" w:rsidRDefault="00530149" w:rsidP="00530149">
      <w:pPr>
        <w:ind w:left="993" w:hanging="284"/>
        <w:jc w:val="both"/>
        <w:rPr>
          <w:sz w:val="24"/>
          <w:szCs w:val="24"/>
        </w:rPr>
      </w:pPr>
      <w:r w:rsidRPr="00A07756">
        <w:rPr>
          <w:sz w:val="24"/>
          <w:szCs w:val="24"/>
        </w:rPr>
        <w:t>–</w:t>
      </w:r>
      <w:r w:rsidRPr="00A07756">
        <w:rPr>
          <w:sz w:val="24"/>
          <w:szCs w:val="24"/>
        </w:rPr>
        <w:tab/>
        <w:t>объекты обслуживания населения</w:t>
      </w:r>
      <w:r>
        <w:rPr>
          <w:sz w:val="24"/>
          <w:szCs w:val="24"/>
        </w:rPr>
        <w:t xml:space="preserve"> и сопутствующая инфраструктура</w:t>
      </w:r>
      <w:r w:rsidRPr="00AD3AC3">
        <w:rPr>
          <w:sz w:val="24"/>
          <w:szCs w:val="24"/>
        </w:rPr>
        <w:t>.</w:t>
      </w:r>
    </w:p>
    <w:p w14:paraId="017EA243" w14:textId="77777777" w:rsidR="00530149" w:rsidRPr="00AD3AC3" w:rsidRDefault="00530149" w:rsidP="00530149">
      <w:pPr>
        <w:pStyle w:val="afa"/>
      </w:pPr>
      <w:r w:rsidRPr="00AD3AC3">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14:paraId="7223A620" w14:textId="5462E109" w:rsidR="00530149" w:rsidRPr="00AD3AC3" w:rsidRDefault="00530149" w:rsidP="00530149">
      <w:pPr>
        <w:pStyle w:val="afa"/>
      </w:pPr>
      <w:r w:rsidRPr="00AD3AC3">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w:t>
      </w:r>
      <w:r w:rsidR="00BB18D6" w:rsidRPr="00AD3AC3">
        <w:t>садоводче</w:t>
      </w:r>
      <w:r w:rsidR="00BB18D6">
        <w:t xml:space="preserve">ских или огороднических </w:t>
      </w:r>
      <w:bookmarkStart w:id="105" w:name="_GoBack"/>
      <w:bookmarkEnd w:id="105"/>
    </w:p>
    <w:p w14:paraId="5CA905E5" w14:textId="77777777" w:rsidR="00530149" w:rsidRPr="00AD3AC3" w:rsidRDefault="00530149" w:rsidP="00530149">
      <w:pPr>
        <w:pStyle w:val="afa"/>
      </w:pPr>
      <w:r w:rsidRPr="00AD3AC3">
        <w:t xml:space="preserve">Под жилищным строительством на проектируемой территории предлагается индивидуальная застройка усадебного типа с рекомендуемыми размерами приусадебных участков от 0,15 га до 0,30 га (размеры участков подлежат уточнению на стадии разработки Правил землепользования и застройки). </w:t>
      </w:r>
    </w:p>
    <w:p w14:paraId="5B5419B3" w14:textId="77777777" w:rsidR="00530149" w:rsidRPr="00AD3AC3" w:rsidRDefault="00530149" w:rsidP="00530149">
      <w:pPr>
        <w:pStyle w:val="afa"/>
      </w:pPr>
      <w:r w:rsidRPr="00AD3AC3">
        <w:t xml:space="preserve">В целом по поселению генпланом не предусмотрена значительная урбанизация застройки. </w:t>
      </w:r>
      <w:r>
        <w:t>Предлагается</w:t>
      </w:r>
      <w:r w:rsidRPr="00AD3AC3">
        <w:t xml:space="preserve"> сохранить исторически сложившийся принцип застройки сельских населенных пунктов с преобладающими приусадебными хозяйствами. Генеральным планом на расчетный срок предлагается реконструкция жилых кварталов в существующих границах населенных пунктов с целью уплотнения застройки жилых кварталов.</w:t>
      </w:r>
    </w:p>
    <w:p w14:paraId="446ADD5D" w14:textId="77777777" w:rsidR="00530149" w:rsidRDefault="00530149" w:rsidP="00530149">
      <w:pPr>
        <w:pStyle w:val="afa"/>
      </w:pPr>
      <w:r w:rsidRPr="00AD3AC3">
        <w:t xml:space="preserve">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w:t>
      </w:r>
      <w:r w:rsidRPr="00AD3AC3">
        <w:lastRenderedPageBreak/>
        <w:t>также на осуществление целевых государственных программ по жилищному обеспечению, включая инвалидов, ветеранов и других слоев населения.</w:t>
      </w:r>
    </w:p>
    <w:p w14:paraId="52BB23DB" w14:textId="77777777" w:rsidR="00530149" w:rsidRPr="002D39A1" w:rsidRDefault="00530149" w:rsidP="00530149">
      <w:pPr>
        <w:ind w:firstLine="709"/>
        <w:jc w:val="both"/>
        <w:rPr>
          <w:sz w:val="24"/>
          <w:szCs w:val="24"/>
          <w:highlight w:val="yellow"/>
        </w:rPr>
      </w:pPr>
    </w:p>
    <w:p w14:paraId="705B780D" w14:textId="77777777" w:rsidR="00530149" w:rsidRPr="00A07756" w:rsidRDefault="00530149" w:rsidP="00530149">
      <w:pPr>
        <w:spacing w:before="120"/>
        <w:ind w:firstLine="709"/>
        <w:jc w:val="both"/>
        <w:rPr>
          <w:sz w:val="24"/>
          <w:szCs w:val="24"/>
        </w:rPr>
      </w:pPr>
      <w:r w:rsidRPr="00A07756">
        <w:rPr>
          <w:b/>
          <w:sz w:val="24"/>
          <w:szCs w:val="24"/>
        </w:rPr>
        <w:t>Общественно-деловые зоны</w:t>
      </w:r>
    </w:p>
    <w:p w14:paraId="00196F5B" w14:textId="77777777" w:rsidR="00530149" w:rsidRPr="00A07756" w:rsidRDefault="00530149" w:rsidP="00530149">
      <w:pPr>
        <w:pStyle w:val="afa"/>
      </w:pPr>
      <w:r w:rsidRPr="00A07756">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14:paraId="6AD1A76F" w14:textId="77777777" w:rsidR="00530149" w:rsidRPr="00A07756" w:rsidRDefault="00530149" w:rsidP="00530149">
      <w:pPr>
        <w:pStyle w:val="afa"/>
      </w:pPr>
      <w:r w:rsidRPr="00A07756">
        <w:t xml:space="preserve">В состав объектов капитального строительства, разрешенных для размещения в общественно-деловых зонах, могут включаться жилые дома, гостиницы, </w:t>
      </w:r>
      <w:r>
        <w:t>паркинги</w:t>
      </w:r>
      <w:r w:rsidRPr="00A07756">
        <w:t>, предприятия индустрии развлечений при отсутствии ограничений на их размещение.</w:t>
      </w:r>
    </w:p>
    <w:p w14:paraId="08114211" w14:textId="77777777" w:rsidR="00530149" w:rsidRDefault="00530149" w:rsidP="00530149">
      <w:pPr>
        <w:pStyle w:val="afa"/>
      </w:pPr>
      <w:r w:rsidRPr="00A07756">
        <w:t>В общественно-деловой зоне формируется система взаимосвязанных общественных пространств (главные улицы, площади, набережные, пешеходные зоны), составляющ</w:t>
      </w:r>
      <w:r>
        <w:t>ие</w:t>
      </w:r>
      <w:r w:rsidRPr="00A07756">
        <w:t xml:space="preserve"> ядро общепоселкового центра.</w:t>
      </w:r>
    </w:p>
    <w:p w14:paraId="1920474B" w14:textId="77777777" w:rsidR="00530149" w:rsidRPr="005172C9" w:rsidRDefault="00530149" w:rsidP="00530149">
      <w:pPr>
        <w:pStyle w:val="afa"/>
      </w:pPr>
      <w:r>
        <w:t>В</w:t>
      </w:r>
      <w:r w:rsidRPr="005172C9">
        <w:t xml:space="preserve"> составе общественно-деловой зоны выделены подзоны: </w:t>
      </w:r>
    </w:p>
    <w:p w14:paraId="065BB5CE" w14:textId="77777777" w:rsidR="00530149" w:rsidRPr="005172C9" w:rsidRDefault="00530149" w:rsidP="00530149">
      <w:pPr>
        <w:pStyle w:val="ad"/>
        <w:numPr>
          <w:ilvl w:val="0"/>
          <w:numId w:val="16"/>
        </w:numPr>
        <w:ind w:left="993" w:hanging="284"/>
        <w:jc w:val="both"/>
        <w:rPr>
          <w:sz w:val="24"/>
          <w:szCs w:val="24"/>
        </w:rPr>
      </w:pPr>
      <w:r>
        <w:rPr>
          <w:sz w:val="24"/>
          <w:szCs w:val="24"/>
        </w:rPr>
        <w:t>з</w:t>
      </w:r>
      <w:r w:rsidRPr="00FA0925">
        <w:rPr>
          <w:sz w:val="24"/>
          <w:szCs w:val="24"/>
        </w:rPr>
        <w:t>она смешанной и общественно-деловой застройки</w:t>
      </w:r>
      <w:r w:rsidRPr="005172C9">
        <w:rPr>
          <w:sz w:val="24"/>
          <w:szCs w:val="24"/>
        </w:rPr>
        <w:t>;</w:t>
      </w:r>
    </w:p>
    <w:p w14:paraId="075A6419" w14:textId="77777777" w:rsidR="00530149" w:rsidRDefault="00530149" w:rsidP="00530149">
      <w:pPr>
        <w:pStyle w:val="ad"/>
        <w:numPr>
          <w:ilvl w:val="0"/>
          <w:numId w:val="16"/>
        </w:numPr>
        <w:ind w:left="993" w:hanging="284"/>
        <w:jc w:val="both"/>
        <w:rPr>
          <w:sz w:val="24"/>
          <w:szCs w:val="24"/>
        </w:rPr>
      </w:pPr>
      <w:r w:rsidRPr="005172C9">
        <w:rPr>
          <w:sz w:val="24"/>
          <w:szCs w:val="24"/>
        </w:rPr>
        <w:t>зон</w:t>
      </w:r>
      <w:r>
        <w:rPr>
          <w:sz w:val="24"/>
          <w:szCs w:val="24"/>
        </w:rPr>
        <w:t>а</w:t>
      </w:r>
      <w:r w:rsidRPr="005172C9">
        <w:rPr>
          <w:sz w:val="24"/>
          <w:szCs w:val="24"/>
        </w:rPr>
        <w:t xml:space="preserve"> специализированной общественной застройки</w:t>
      </w:r>
      <w:r>
        <w:rPr>
          <w:sz w:val="24"/>
          <w:szCs w:val="24"/>
        </w:rPr>
        <w:t>.</w:t>
      </w:r>
    </w:p>
    <w:p w14:paraId="31BED8C4" w14:textId="77777777" w:rsidR="00530149" w:rsidRPr="005172C9" w:rsidRDefault="00530149" w:rsidP="00530149">
      <w:pPr>
        <w:pStyle w:val="ad"/>
        <w:ind w:left="993" w:hanging="284"/>
        <w:jc w:val="both"/>
        <w:rPr>
          <w:sz w:val="24"/>
          <w:szCs w:val="24"/>
        </w:rPr>
      </w:pPr>
    </w:p>
    <w:p w14:paraId="018EAE33" w14:textId="77777777" w:rsidR="00530149" w:rsidRPr="00A07756" w:rsidRDefault="00530149" w:rsidP="00530149">
      <w:pPr>
        <w:pStyle w:val="afa"/>
      </w:pPr>
      <w:r w:rsidRPr="00A07756">
        <w:t xml:space="preserve">В </w:t>
      </w:r>
      <w:r>
        <w:t>з</w:t>
      </w:r>
      <w:r w:rsidRPr="00FA0925">
        <w:t>он</w:t>
      </w:r>
      <w:r>
        <w:t>е</w:t>
      </w:r>
      <w:r w:rsidRPr="00FA0925">
        <w:t xml:space="preserve"> смешанной и общественно-деловой застройки</w:t>
      </w:r>
      <w:r w:rsidRPr="00A07756">
        <w:t xml:space="preserve"> предусматривается размещение следующих объектов:</w:t>
      </w:r>
    </w:p>
    <w:p w14:paraId="59BD8995"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административного назначения;</w:t>
      </w:r>
    </w:p>
    <w:p w14:paraId="5753F5AA"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социального и бытового обслуживания;</w:t>
      </w:r>
    </w:p>
    <w:p w14:paraId="4B046C93"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многофункциональный обслуживающий, деловой и коммерческий центр;</w:t>
      </w:r>
    </w:p>
    <w:p w14:paraId="03C619E0"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рынки и объекты розничной торговли;</w:t>
      </w:r>
    </w:p>
    <w:p w14:paraId="61DB4B03"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бизнес-центры;</w:t>
      </w:r>
    </w:p>
    <w:p w14:paraId="34D9AB7A"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гостиницы;</w:t>
      </w:r>
    </w:p>
    <w:p w14:paraId="1D9424B0"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спортивные сооружения;</w:t>
      </w:r>
    </w:p>
    <w:p w14:paraId="575044B6"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многофункциональные культурно-развлекательные центры;</w:t>
      </w:r>
    </w:p>
    <w:p w14:paraId="3D68CC9D"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детские сады;</w:t>
      </w:r>
    </w:p>
    <w:p w14:paraId="787E7C59"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объекты образования;</w:t>
      </w:r>
    </w:p>
    <w:p w14:paraId="27754FF4"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учреждения дополнительного образования детей;</w:t>
      </w:r>
    </w:p>
    <w:p w14:paraId="5A891396"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учреждения культуры;</w:t>
      </w:r>
    </w:p>
    <w:p w14:paraId="57C15A6D"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общественного питания;</w:t>
      </w:r>
    </w:p>
    <w:p w14:paraId="2FB6E7E2"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торговые комплексы, магазины;</w:t>
      </w:r>
    </w:p>
    <w:p w14:paraId="16EA8C3D" w14:textId="77777777" w:rsidR="00530149" w:rsidRPr="00A07756" w:rsidRDefault="00530149" w:rsidP="00530149">
      <w:pPr>
        <w:ind w:left="993" w:hanging="284"/>
        <w:jc w:val="both"/>
        <w:rPr>
          <w:sz w:val="24"/>
          <w:szCs w:val="24"/>
        </w:rPr>
      </w:pPr>
      <w:r w:rsidRPr="00A07756">
        <w:rPr>
          <w:sz w:val="24"/>
          <w:szCs w:val="24"/>
        </w:rPr>
        <w:t>–</w:t>
      </w:r>
      <w:r w:rsidRPr="00A07756">
        <w:rPr>
          <w:sz w:val="24"/>
          <w:szCs w:val="24"/>
        </w:rPr>
        <w:tab/>
        <w:t>объекты отправления культа;</w:t>
      </w:r>
    </w:p>
    <w:p w14:paraId="3F12D069" w14:textId="77777777" w:rsidR="00530149" w:rsidRDefault="00530149" w:rsidP="00530149">
      <w:pPr>
        <w:ind w:left="993" w:hanging="284"/>
        <w:jc w:val="both"/>
        <w:rPr>
          <w:sz w:val="24"/>
          <w:szCs w:val="24"/>
        </w:rPr>
      </w:pPr>
      <w:r w:rsidRPr="00A07756">
        <w:rPr>
          <w:sz w:val="24"/>
          <w:szCs w:val="24"/>
        </w:rPr>
        <w:t>–</w:t>
      </w:r>
      <w:r w:rsidRPr="00A07756">
        <w:rPr>
          <w:sz w:val="24"/>
          <w:szCs w:val="24"/>
        </w:rPr>
        <w:tab/>
        <w:t>иные объект делового, финансового назначения, и объекты, связанные с обеспечением жизнедеятельности граждан.</w:t>
      </w:r>
    </w:p>
    <w:p w14:paraId="4FD2143A" w14:textId="77777777" w:rsidR="00530149" w:rsidRPr="00A07756" w:rsidRDefault="00530149" w:rsidP="00530149">
      <w:pPr>
        <w:pStyle w:val="afa"/>
      </w:pPr>
    </w:p>
    <w:p w14:paraId="495EC4DE" w14:textId="77777777" w:rsidR="00530149" w:rsidRPr="00306EFC" w:rsidRDefault="00530149" w:rsidP="00530149">
      <w:pPr>
        <w:pStyle w:val="afa"/>
      </w:pPr>
      <w:r w:rsidRPr="00306EFC">
        <w:t>В зоне специализированной общественной застройки предусматривается размещение следующих объектов:</w:t>
      </w:r>
    </w:p>
    <w:p w14:paraId="53B363A5" w14:textId="77777777" w:rsidR="00530149" w:rsidRPr="00306EFC" w:rsidRDefault="00530149" w:rsidP="00530149">
      <w:pPr>
        <w:ind w:left="993" w:hanging="284"/>
        <w:jc w:val="both"/>
        <w:rPr>
          <w:sz w:val="24"/>
          <w:szCs w:val="24"/>
        </w:rPr>
      </w:pPr>
      <w:r w:rsidRPr="00306EFC">
        <w:rPr>
          <w:sz w:val="24"/>
          <w:szCs w:val="24"/>
        </w:rPr>
        <w:t>–</w:t>
      </w:r>
      <w:r w:rsidRPr="00306EFC">
        <w:rPr>
          <w:sz w:val="24"/>
          <w:szCs w:val="24"/>
        </w:rPr>
        <w:tab/>
        <w:t>учреждения здравоохранения;</w:t>
      </w:r>
    </w:p>
    <w:p w14:paraId="24029978" w14:textId="77777777" w:rsidR="00530149" w:rsidRPr="00306EFC" w:rsidRDefault="00530149" w:rsidP="00530149">
      <w:pPr>
        <w:ind w:left="993" w:hanging="284"/>
        <w:jc w:val="both"/>
        <w:rPr>
          <w:sz w:val="24"/>
          <w:szCs w:val="24"/>
        </w:rPr>
      </w:pPr>
      <w:r w:rsidRPr="00306EFC">
        <w:rPr>
          <w:sz w:val="24"/>
          <w:szCs w:val="24"/>
        </w:rPr>
        <w:t>–</w:t>
      </w:r>
      <w:r w:rsidRPr="00306EFC">
        <w:rPr>
          <w:sz w:val="24"/>
          <w:szCs w:val="24"/>
        </w:rPr>
        <w:tab/>
        <w:t>школы;</w:t>
      </w:r>
    </w:p>
    <w:p w14:paraId="12C652FC" w14:textId="77777777" w:rsidR="00530149" w:rsidRPr="00306EFC" w:rsidRDefault="00530149" w:rsidP="00530149">
      <w:pPr>
        <w:ind w:left="993" w:hanging="284"/>
        <w:jc w:val="both"/>
        <w:rPr>
          <w:sz w:val="24"/>
          <w:szCs w:val="24"/>
        </w:rPr>
      </w:pPr>
      <w:r w:rsidRPr="00306EFC">
        <w:rPr>
          <w:sz w:val="24"/>
          <w:szCs w:val="24"/>
        </w:rPr>
        <w:t>–</w:t>
      </w:r>
      <w:r w:rsidRPr="00306EFC">
        <w:rPr>
          <w:sz w:val="24"/>
          <w:szCs w:val="24"/>
        </w:rPr>
        <w:tab/>
        <w:t>детские сады;</w:t>
      </w:r>
    </w:p>
    <w:p w14:paraId="5D6A3E79" w14:textId="77777777" w:rsidR="00530149" w:rsidRPr="00306EFC" w:rsidRDefault="00530149" w:rsidP="00530149">
      <w:pPr>
        <w:ind w:left="993" w:hanging="284"/>
        <w:jc w:val="both"/>
        <w:rPr>
          <w:sz w:val="24"/>
          <w:szCs w:val="24"/>
        </w:rPr>
      </w:pPr>
      <w:r w:rsidRPr="00306EFC">
        <w:rPr>
          <w:sz w:val="24"/>
          <w:szCs w:val="24"/>
        </w:rPr>
        <w:t>–</w:t>
      </w:r>
      <w:r w:rsidRPr="00306EFC">
        <w:rPr>
          <w:sz w:val="24"/>
          <w:szCs w:val="24"/>
        </w:rPr>
        <w:tab/>
        <w:t>учреждения дополнительного образования детей;</w:t>
      </w:r>
    </w:p>
    <w:p w14:paraId="4FEB993F" w14:textId="77777777" w:rsidR="00530149" w:rsidRPr="00306EFC" w:rsidRDefault="00530149" w:rsidP="00530149">
      <w:pPr>
        <w:ind w:left="993" w:hanging="284"/>
        <w:jc w:val="both"/>
        <w:rPr>
          <w:sz w:val="24"/>
          <w:szCs w:val="24"/>
        </w:rPr>
      </w:pPr>
      <w:r w:rsidRPr="00306EFC">
        <w:rPr>
          <w:sz w:val="24"/>
          <w:szCs w:val="24"/>
        </w:rPr>
        <w:t>–</w:t>
      </w:r>
      <w:r w:rsidRPr="00306EFC">
        <w:rPr>
          <w:sz w:val="24"/>
          <w:szCs w:val="24"/>
        </w:rPr>
        <w:tab/>
        <w:t>среднего профессионального и высшего образования, административных, научно-исследовательских учреждений;</w:t>
      </w:r>
    </w:p>
    <w:p w14:paraId="1C62F84E" w14:textId="77777777" w:rsidR="00530149" w:rsidRDefault="00530149" w:rsidP="00530149">
      <w:pPr>
        <w:ind w:left="993" w:hanging="284"/>
        <w:jc w:val="both"/>
        <w:rPr>
          <w:sz w:val="24"/>
          <w:szCs w:val="24"/>
        </w:rPr>
      </w:pPr>
      <w:r w:rsidRPr="00306EFC">
        <w:rPr>
          <w:sz w:val="24"/>
          <w:szCs w:val="24"/>
        </w:rPr>
        <w:t>–</w:t>
      </w:r>
      <w:r w:rsidRPr="00306EFC">
        <w:rPr>
          <w:sz w:val="24"/>
          <w:szCs w:val="24"/>
        </w:rPr>
        <w:tab/>
        <w:t>спортивные объекты.</w:t>
      </w:r>
    </w:p>
    <w:p w14:paraId="1BDC89D3" w14:textId="77777777" w:rsidR="00530149" w:rsidRDefault="00530149" w:rsidP="00530149">
      <w:pPr>
        <w:ind w:left="993" w:hanging="284"/>
        <w:jc w:val="both"/>
        <w:rPr>
          <w:sz w:val="24"/>
          <w:szCs w:val="24"/>
        </w:rPr>
      </w:pPr>
    </w:p>
    <w:p w14:paraId="76A0340C" w14:textId="77777777" w:rsidR="00530149" w:rsidRDefault="00530149" w:rsidP="00530149">
      <w:pPr>
        <w:pStyle w:val="afa"/>
      </w:pPr>
      <w:r w:rsidRPr="005172C9">
        <w:lastRenderedPageBreak/>
        <w:t>Следует обеспечить условия безопасности при размещении учреждений и предприятий обслуживания по нормируемым санитарно-гигиеническим и противопожарным требованиям.</w:t>
      </w:r>
    </w:p>
    <w:p w14:paraId="7AF9ACBD" w14:textId="77777777" w:rsidR="00530149" w:rsidRPr="00306EFC" w:rsidRDefault="00530149" w:rsidP="00530149">
      <w:pPr>
        <w:ind w:left="851" w:hanging="284"/>
        <w:jc w:val="both"/>
        <w:rPr>
          <w:sz w:val="24"/>
          <w:szCs w:val="24"/>
        </w:rPr>
      </w:pPr>
    </w:p>
    <w:p w14:paraId="5764BC94" w14:textId="77777777" w:rsidR="00530149" w:rsidRPr="00DD7A9A" w:rsidRDefault="00530149" w:rsidP="00530149">
      <w:pPr>
        <w:spacing w:before="120"/>
        <w:ind w:firstLine="709"/>
        <w:jc w:val="both"/>
        <w:rPr>
          <w:b/>
          <w:sz w:val="24"/>
          <w:szCs w:val="24"/>
        </w:rPr>
      </w:pPr>
      <w:r w:rsidRPr="002F108D">
        <w:rPr>
          <w:b/>
          <w:sz w:val="24"/>
          <w:szCs w:val="24"/>
        </w:rPr>
        <w:t>Производственные зоны</w:t>
      </w:r>
    </w:p>
    <w:p w14:paraId="4EA36596" w14:textId="77777777" w:rsidR="00530149" w:rsidRPr="00214E60" w:rsidRDefault="00530149" w:rsidP="00530149">
      <w:pPr>
        <w:pStyle w:val="afa"/>
      </w:pPr>
      <w:r w:rsidRPr="00214E60">
        <w:t>Основной задачей функциональн</w:t>
      </w:r>
      <w:r>
        <w:t>ых</w:t>
      </w:r>
      <w:r w:rsidRPr="00214E60">
        <w:t xml:space="preserve"> зон производственной, инженерной и транспортной инфраструктур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14:paraId="6D7D13F1" w14:textId="77777777" w:rsidR="00530149" w:rsidRPr="00214E60" w:rsidRDefault="00530149" w:rsidP="00530149">
      <w:pPr>
        <w:pStyle w:val="afa"/>
        <w:rPr>
          <w:highlight w:val="yellow"/>
        </w:rPr>
      </w:pPr>
      <w:r w:rsidRPr="00214E60">
        <w:t>Проектом предусматривается компактное размещение объектов и составных частей данн</w:t>
      </w:r>
      <w:r>
        <w:t>ых</w:t>
      </w:r>
      <w:r w:rsidRPr="00214E60">
        <w:t xml:space="preserve"> функциональн</w:t>
      </w:r>
      <w:r>
        <w:t>ых</w:t>
      </w:r>
      <w:r w:rsidRPr="00214E60">
        <w:t xml:space="preserve"> зон и расположение их вблизи основных автомагистралей на достаточном удалении от жилых и рекреационных территорий.</w:t>
      </w:r>
    </w:p>
    <w:p w14:paraId="7272E654" w14:textId="77777777" w:rsidR="00530149" w:rsidRDefault="00530149" w:rsidP="00530149">
      <w:pPr>
        <w:pStyle w:val="afa"/>
      </w:pPr>
      <w:r w:rsidRPr="00214E60">
        <w:t>В составе производственной</w:t>
      </w:r>
      <w:r>
        <w:t xml:space="preserve"> зоны </w:t>
      </w:r>
      <w:r w:rsidRPr="00214E60">
        <w:t>генеральным планом выделены подзоны:</w:t>
      </w:r>
    </w:p>
    <w:p w14:paraId="3CFB265E" w14:textId="77777777" w:rsidR="00530149" w:rsidRDefault="00530149" w:rsidP="00530149">
      <w:pPr>
        <w:ind w:left="993" w:hanging="284"/>
        <w:jc w:val="both"/>
        <w:rPr>
          <w:sz w:val="24"/>
          <w:szCs w:val="24"/>
        </w:rPr>
      </w:pPr>
      <w:r>
        <w:rPr>
          <w:sz w:val="24"/>
          <w:szCs w:val="24"/>
        </w:rPr>
        <w:t>–</w:t>
      </w:r>
      <w:r>
        <w:rPr>
          <w:sz w:val="24"/>
          <w:szCs w:val="24"/>
        </w:rPr>
        <w:tab/>
        <w:t>производственная зона;</w:t>
      </w:r>
    </w:p>
    <w:p w14:paraId="09FBB5C0" w14:textId="77777777" w:rsidR="00530149" w:rsidRDefault="00530149" w:rsidP="00530149">
      <w:pPr>
        <w:ind w:firstLine="709"/>
        <w:jc w:val="both"/>
        <w:rPr>
          <w:sz w:val="24"/>
          <w:szCs w:val="24"/>
          <w:highlight w:val="yellow"/>
        </w:rPr>
      </w:pPr>
    </w:p>
    <w:p w14:paraId="187832D0" w14:textId="77777777" w:rsidR="00530149" w:rsidRPr="00214E60" w:rsidRDefault="00530149" w:rsidP="00530149">
      <w:pPr>
        <w:pStyle w:val="afa"/>
      </w:pPr>
      <w:r w:rsidRPr="00214E60">
        <w:t>В производственной зоне предусматривается размещение следующих объектов:</w:t>
      </w:r>
    </w:p>
    <w:p w14:paraId="5642018B" w14:textId="77777777" w:rsidR="00530149" w:rsidRDefault="00530149" w:rsidP="00530149">
      <w:pPr>
        <w:ind w:left="993" w:hanging="284"/>
        <w:jc w:val="both"/>
        <w:rPr>
          <w:sz w:val="24"/>
          <w:szCs w:val="24"/>
        </w:rPr>
      </w:pPr>
      <w:r w:rsidRPr="00214E60">
        <w:rPr>
          <w:sz w:val="24"/>
          <w:szCs w:val="24"/>
        </w:rPr>
        <w:t>–</w:t>
      </w:r>
      <w:r w:rsidRPr="00214E60">
        <w:rPr>
          <w:sz w:val="24"/>
          <w:szCs w:val="24"/>
        </w:rPr>
        <w:tab/>
        <w:t>промышленные предприятия, производства и переработки продукции с различными нормативами воздействия на окружающую среду;</w:t>
      </w:r>
    </w:p>
    <w:p w14:paraId="3D42233D" w14:textId="77777777" w:rsidR="00530149" w:rsidRPr="006B3AF3" w:rsidRDefault="00530149" w:rsidP="00530149">
      <w:pPr>
        <w:ind w:left="993" w:hanging="284"/>
        <w:jc w:val="both"/>
        <w:rPr>
          <w:sz w:val="24"/>
          <w:szCs w:val="24"/>
        </w:rPr>
      </w:pPr>
      <w:r>
        <w:rPr>
          <w:sz w:val="24"/>
          <w:szCs w:val="24"/>
        </w:rPr>
        <w:t>–</w:t>
      </w:r>
      <w:r>
        <w:rPr>
          <w:sz w:val="24"/>
          <w:szCs w:val="24"/>
        </w:rPr>
        <w:tab/>
      </w:r>
      <w:r w:rsidRPr="007E1A8C">
        <w:rPr>
          <w:sz w:val="24"/>
          <w:szCs w:val="24"/>
        </w:rPr>
        <w:t>коммунальны</w:t>
      </w:r>
      <w:r>
        <w:rPr>
          <w:sz w:val="24"/>
          <w:szCs w:val="24"/>
        </w:rPr>
        <w:t>е</w:t>
      </w:r>
      <w:r w:rsidRPr="007E1A8C">
        <w:rPr>
          <w:sz w:val="24"/>
          <w:szCs w:val="24"/>
        </w:rPr>
        <w:t xml:space="preserve"> и складски</w:t>
      </w:r>
      <w:r>
        <w:rPr>
          <w:sz w:val="24"/>
          <w:szCs w:val="24"/>
        </w:rPr>
        <w:t>е</w:t>
      </w:r>
      <w:r w:rsidRPr="007E1A8C">
        <w:rPr>
          <w:sz w:val="24"/>
          <w:szCs w:val="24"/>
        </w:rPr>
        <w:t xml:space="preserve"> объект</w:t>
      </w:r>
      <w:r>
        <w:rPr>
          <w:sz w:val="24"/>
          <w:szCs w:val="24"/>
        </w:rPr>
        <w:t>ы</w:t>
      </w:r>
      <w:r w:rsidRPr="007E1A8C">
        <w:rPr>
          <w:sz w:val="24"/>
          <w:szCs w:val="24"/>
        </w:rPr>
        <w:t>, объект</w:t>
      </w:r>
      <w:r>
        <w:rPr>
          <w:sz w:val="24"/>
          <w:szCs w:val="24"/>
        </w:rPr>
        <w:t>ы</w:t>
      </w:r>
      <w:r w:rsidRPr="007E1A8C">
        <w:rPr>
          <w:sz w:val="24"/>
          <w:szCs w:val="24"/>
        </w:rPr>
        <w:t xml:space="preserve"> жилищно-коммунального хозяйства, объект</w:t>
      </w:r>
      <w:r>
        <w:rPr>
          <w:sz w:val="24"/>
          <w:szCs w:val="24"/>
        </w:rPr>
        <w:t>ы</w:t>
      </w:r>
      <w:r w:rsidRPr="007E1A8C">
        <w:rPr>
          <w:sz w:val="24"/>
          <w:szCs w:val="24"/>
        </w:rPr>
        <w:t xml:space="preserve"> транспорта и оптовой торговли</w:t>
      </w:r>
      <w:r>
        <w:rPr>
          <w:sz w:val="24"/>
          <w:szCs w:val="24"/>
        </w:rPr>
        <w:t>;</w:t>
      </w:r>
    </w:p>
    <w:p w14:paraId="2D4EAAA9" w14:textId="77777777" w:rsidR="00530149" w:rsidRPr="00214E60" w:rsidRDefault="00530149" w:rsidP="00530149">
      <w:pPr>
        <w:ind w:left="993" w:hanging="284"/>
        <w:jc w:val="both"/>
        <w:rPr>
          <w:sz w:val="24"/>
          <w:szCs w:val="24"/>
        </w:rPr>
      </w:pPr>
      <w:r w:rsidRPr="00214E60">
        <w:rPr>
          <w:sz w:val="24"/>
          <w:szCs w:val="24"/>
        </w:rPr>
        <w:t>–</w:t>
      </w:r>
      <w:r w:rsidRPr="00214E60">
        <w:rPr>
          <w:sz w:val="24"/>
          <w:szCs w:val="24"/>
        </w:rPr>
        <w:tab/>
        <w:t>административные здания.</w:t>
      </w:r>
    </w:p>
    <w:p w14:paraId="3DF5E485" w14:textId="77777777" w:rsidR="00530149" w:rsidRPr="00715DC3" w:rsidRDefault="00530149" w:rsidP="00530149">
      <w:pPr>
        <w:ind w:left="993" w:hanging="284"/>
        <w:jc w:val="both"/>
        <w:rPr>
          <w:sz w:val="24"/>
          <w:szCs w:val="24"/>
        </w:rPr>
      </w:pPr>
    </w:p>
    <w:p w14:paraId="1D4C94F7" w14:textId="77777777" w:rsidR="00530149" w:rsidRPr="002F108D" w:rsidRDefault="00530149" w:rsidP="00530149">
      <w:pPr>
        <w:pStyle w:val="afa"/>
        <w:rPr>
          <w:b/>
          <w:bCs/>
        </w:rPr>
      </w:pPr>
      <w:r w:rsidRPr="002F108D">
        <w:rPr>
          <w:b/>
          <w:bCs/>
        </w:rPr>
        <w:t>Зоны транспортной и инженерной инфраструктуры</w:t>
      </w:r>
    </w:p>
    <w:p w14:paraId="1DFB889F" w14:textId="77777777" w:rsidR="00530149" w:rsidRPr="00715DC3" w:rsidRDefault="00530149" w:rsidP="00530149">
      <w:pPr>
        <w:pStyle w:val="afa"/>
      </w:pPr>
      <w:r w:rsidRPr="00715DC3">
        <w:t>В зоне транспортной инфраструктуры предусматривается размещение следующих объектов:</w:t>
      </w:r>
    </w:p>
    <w:p w14:paraId="55B4FAC7" w14:textId="77777777" w:rsidR="00530149" w:rsidRPr="00715DC3" w:rsidRDefault="00530149" w:rsidP="00530149">
      <w:pPr>
        <w:ind w:left="993" w:hanging="284"/>
        <w:jc w:val="both"/>
        <w:rPr>
          <w:sz w:val="24"/>
          <w:szCs w:val="24"/>
        </w:rPr>
      </w:pPr>
      <w:r w:rsidRPr="00715DC3">
        <w:rPr>
          <w:sz w:val="24"/>
          <w:szCs w:val="24"/>
        </w:rPr>
        <w:t>–</w:t>
      </w:r>
      <w:r w:rsidRPr="00715DC3">
        <w:rPr>
          <w:sz w:val="24"/>
          <w:szCs w:val="24"/>
        </w:rPr>
        <w:tab/>
        <w:t>мосты;</w:t>
      </w:r>
    </w:p>
    <w:p w14:paraId="1B0574EB" w14:textId="77777777" w:rsidR="00530149" w:rsidRPr="00715DC3" w:rsidRDefault="00530149" w:rsidP="00530149">
      <w:pPr>
        <w:ind w:left="993" w:hanging="284"/>
        <w:jc w:val="both"/>
        <w:rPr>
          <w:sz w:val="24"/>
          <w:szCs w:val="24"/>
        </w:rPr>
      </w:pPr>
      <w:r w:rsidRPr="00715DC3">
        <w:rPr>
          <w:sz w:val="24"/>
          <w:szCs w:val="24"/>
        </w:rPr>
        <w:t>–</w:t>
      </w:r>
      <w:r w:rsidRPr="00715DC3">
        <w:rPr>
          <w:sz w:val="24"/>
          <w:szCs w:val="24"/>
        </w:rPr>
        <w:tab/>
        <w:t>путепроводы;</w:t>
      </w:r>
    </w:p>
    <w:p w14:paraId="3B631FEE" w14:textId="77777777" w:rsidR="00530149" w:rsidRPr="00715DC3" w:rsidRDefault="00530149" w:rsidP="00530149">
      <w:pPr>
        <w:ind w:left="993" w:hanging="284"/>
        <w:jc w:val="both"/>
        <w:rPr>
          <w:sz w:val="24"/>
          <w:szCs w:val="24"/>
        </w:rPr>
      </w:pPr>
      <w:r w:rsidRPr="00715DC3">
        <w:rPr>
          <w:sz w:val="24"/>
          <w:szCs w:val="24"/>
        </w:rPr>
        <w:t>–</w:t>
      </w:r>
      <w:r w:rsidRPr="00715DC3">
        <w:rPr>
          <w:sz w:val="24"/>
          <w:szCs w:val="24"/>
        </w:rPr>
        <w:tab/>
        <w:t>транспортные развязки;</w:t>
      </w:r>
    </w:p>
    <w:p w14:paraId="64CCCF04" w14:textId="77777777" w:rsidR="00530149" w:rsidRPr="00715DC3" w:rsidRDefault="00530149" w:rsidP="00530149">
      <w:pPr>
        <w:ind w:left="993" w:hanging="284"/>
        <w:jc w:val="both"/>
        <w:rPr>
          <w:sz w:val="24"/>
          <w:szCs w:val="24"/>
        </w:rPr>
      </w:pPr>
      <w:r w:rsidRPr="00715DC3">
        <w:rPr>
          <w:sz w:val="24"/>
          <w:szCs w:val="24"/>
        </w:rPr>
        <w:t>–</w:t>
      </w:r>
      <w:r w:rsidRPr="00715DC3">
        <w:rPr>
          <w:sz w:val="24"/>
          <w:szCs w:val="24"/>
        </w:rPr>
        <w:tab/>
        <w:t>пешеходные мосты;</w:t>
      </w:r>
    </w:p>
    <w:p w14:paraId="202EB954" w14:textId="77777777" w:rsidR="00530149" w:rsidRPr="00E079C3" w:rsidRDefault="00530149" w:rsidP="00530149">
      <w:pPr>
        <w:ind w:left="993" w:hanging="284"/>
        <w:jc w:val="both"/>
        <w:rPr>
          <w:sz w:val="24"/>
          <w:szCs w:val="24"/>
        </w:rPr>
      </w:pPr>
      <w:r w:rsidRPr="00715DC3">
        <w:rPr>
          <w:sz w:val="24"/>
          <w:szCs w:val="24"/>
        </w:rPr>
        <w:t>–</w:t>
      </w:r>
      <w:r w:rsidRPr="00715DC3">
        <w:rPr>
          <w:sz w:val="24"/>
          <w:szCs w:val="24"/>
        </w:rPr>
        <w:tab/>
        <w:t>автостанции;</w:t>
      </w:r>
    </w:p>
    <w:p w14:paraId="3B887C12" w14:textId="77777777" w:rsidR="00530149" w:rsidRPr="00E079C3" w:rsidRDefault="00530149" w:rsidP="00530149">
      <w:pPr>
        <w:ind w:left="993" w:hanging="284"/>
        <w:jc w:val="both"/>
        <w:rPr>
          <w:sz w:val="24"/>
          <w:szCs w:val="24"/>
        </w:rPr>
      </w:pPr>
      <w:r w:rsidRPr="00E079C3">
        <w:rPr>
          <w:sz w:val="24"/>
          <w:szCs w:val="24"/>
        </w:rPr>
        <w:t>–</w:t>
      </w:r>
      <w:r>
        <w:rPr>
          <w:sz w:val="24"/>
          <w:szCs w:val="24"/>
        </w:rPr>
        <w:tab/>
        <w:t>г</w:t>
      </w:r>
      <w:r w:rsidRPr="00E079C3">
        <w:rPr>
          <w:sz w:val="24"/>
          <w:szCs w:val="24"/>
        </w:rPr>
        <w:t>аражи, гаражные кооперативы</w:t>
      </w:r>
      <w:r>
        <w:rPr>
          <w:sz w:val="24"/>
          <w:szCs w:val="24"/>
        </w:rPr>
        <w:t>;</w:t>
      </w:r>
    </w:p>
    <w:p w14:paraId="7E0C8CFC" w14:textId="77777777" w:rsidR="00530149" w:rsidRDefault="00530149" w:rsidP="00530149">
      <w:pPr>
        <w:ind w:left="993" w:hanging="284"/>
        <w:jc w:val="both"/>
        <w:rPr>
          <w:sz w:val="24"/>
          <w:szCs w:val="24"/>
        </w:rPr>
      </w:pPr>
      <w:r w:rsidRPr="00E079C3">
        <w:rPr>
          <w:sz w:val="24"/>
          <w:szCs w:val="24"/>
        </w:rPr>
        <w:t>–</w:t>
      </w:r>
      <w:r>
        <w:rPr>
          <w:sz w:val="24"/>
          <w:szCs w:val="24"/>
        </w:rPr>
        <w:tab/>
      </w:r>
      <w:r w:rsidRPr="00E079C3">
        <w:rPr>
          <w:sz w:val="24"/>
          <w:szCs w:val="24"/>
        </w:rPr>
        <w:t>АЗС, АГЗС</w:t>
      </w:r>
      <w:r>
        <w:rPr>
          <w:sz w:val="24"/>
          <w:szCs w:val="24"/>
        </w:rPr>
        <w:t>;</w:t>
      </w:r>
    </w:p>
    <w:p w14:paraId="4289A691" w14:textId="77777777" w:rsidR="00530149" w:rsidRPr="00E079C3" w:rsidRDefault="00530149" w:rsidP="00530149">
      <w:pPr>
        <w:ind w:left="993" w:hanging="284"/>
        <w:jc w:val="both"/>
        <w:rPr>
          <w:sz w:val="24"/>
          <w:szCs w:val="24"/>
        </w:rPr>
      </w:pPr>
      <w:r w:rsidRPr="00E079C3">
        <w:rPr>
          <w:sz w:val="24"/>
          <w:szCs w:val="24"/>
        </w:rPr>
        <w:t>–</w:t>
      </w:r>
      <w:r>
        <w:rPr>
          <w:sz w:val="24"/>
          <w:szCs w:val="24"/>
        </w:rPr>
        <w:tab/>
      </w:r>
      <w:r w:rsidRPr="00E079C3">
        <w:rPr>
          <w:sz w:val="24"/>
          <w:szCs w:val="24"/>
        </w:rPr>
        <w:t>СТО</w:t>
      </w:r>
      <w:r>
        <w:rPr>
          <w:sz w:val="24"/>
          <w:szCs w:val="24"/>
        </w:rPr>
        <w:t>.</w:t>
      </w:r>
    </w:p>
    <w:p w14:paraId="35C7EECE" w14:textId="77777777" w:rsidR="00530149" w:rsidRPr="00E079C3" w:rsidRDefault="00530149" w:rsidP="00530149">
      <w:pPr>
        <w:pStyle w:val="afa"/>
      </w:pPr>
      <w:r w:rsidRPr="00E079C3">
        <w:t>В зоне объектов инженерной инфраструктуры предусматривается размещение следующих объектов:</w:t>
      </w:r>
    </w:p>
    <w:p w14:paraId="52211E6A" w14:textId="77777777" w:rsidR="00530149" w:rsidRPr="00E079C3" w:rsidRDefault="00530149" w:rsidP="00530149">
      <w:pPr>
        <w:ind w:left="993" w:hanging="284"/>
        <w:jc w:val="both"/>
        <w:rPr>
          <w:sz w:val="24"/>
          <w:szCs w:val="24"/>
        </w:rPr>
      </w:pPr>
      <w:r w:rsidRPr="00E079C3">
        <w:rPr>
          <w:sz w:val="24"/>
          <w:szCs w:val="24"/>
        </w:rPr>
        <w:t>–</w:t>
      </w:r>
      <w:r>
        <w:rPr>
          <w:sz w:val="24"/>
          <w:szCs w:val="24"/>
        </w:rPr>
        <w:tab/>
        <w:t>э</w:t>
      </w:r>
      <w:r w:rsidRPr="00E079C3">
        <w:rPr>
          <w:sz w:val="24"/>
          <w:szCs w:val="24"/>
        </w:rPr>
        <w:t>лектроподстанции</w:t>
      </w:r>
      <w:r>
        <w:rPr>
          <w:sz w:val="24"/>
          <w:szCs w:val="24"/>
        </w:rPr>
        <w:t>;</w:t>
      </w:r>
    </w:p>
    <w:p w14:paraId="5B98B095" w14:textId="77777777" w:rsidR="00530149" w:rsidRPr="00E079C3" w:rsidRDefault="00530149" w:rsidP="00530149">
      <w:pPr>
        <w:ind w:left="993" w:hanging="284"/>
        <w:jc w:val="both"/>
        <w:rPr>
          <w:sz w:val="24"/>
          <w:szCs w:val="24"/>
        </w:rPr>
      </w:pPr>
      <w:r w:rsidRPr="00E079C3">
        <w:rPr>
          <w:sz w:val="24"/>
          <w:szCs w:val="24"/>
        </w:rPr>
        <w:t>–</w:t>
      </w:r>
      <w:r>
        <w:rPr>
          <w:sz w:val="24"/>
          <w:szCs w:val="24"/>
        </w:rPr>
        <w:tab/>
        <w:t>А</w:t>
      </w:r>
      <w:r w:rsidRPr="00E079C3">
        <w:rPr>
          <w:sz w:val="24"/>
          <w:szCs w:val="24"/>
        </w:rPr>
        <w:t>ТС</w:t>
      </w:r>
      <w:r>
        <w:rPr>
          <w:sz w:val="24"/>
          <w:szCs w:val="24"/>
        </w:rPr>
        <w:t>;</w:t>
      </w:r>
    </w:p>
    <w:p w14:paraId="0BBB296F" w14:textId="77777777" w:rsidR="00530149" w:rsidRPr="00E079C3" w:rsidRDefault="00530149" w:rsidP="00530149">
      <w:pPr>
        <w:ind w:left="993" w:hanging="284"/>
        <w:jc w:val="both"/>
        <w:rPr>
          <w:sz w:val="24"/>
          <w:szCs w:val="24"/>
        </w:rPr>
      </w:pPr>
      <w:r w:rsidRPr="00E079C3">
        <w:rPr>
          <w:sz w:val="24"/>
          <w:szCs w:val="24"/>
        </w:rPr>
        <w:t>–</w:t>
      </w:r>
      <w:r>
        <w:rPr>
          <w:sz w:val="24"/>
          <w:szCs w:val="24"/>
        </w:rPr>
        <w:tab/>
      </w:r>
      <w:r w:rsidRPr="00E079C3">
        <w:rPr>
          <w:sz w:val="24"/>
          <w:szCs w:val="24"/>
        </w:rPr>
        <w:t>КНС, ГКНС</w:t>
      </w:r>
      <w:r>
        <w:rPr>
          <w:sz w:val="24"/>
          <w:szCs w:val="24"/>
        </w:rPr>
        <w:t>;</w:t>
      </w:r>
    </w:p>
    <w:p w14:paraId="263150FB" w14:textId="77777777" w:rsidR="00530149" w:rsidRPr="00E079C3" w:rsidRDefault="00530149" w:rsidP="00530149">
      <w:pPr>
        <w:ind w:left="993" w:hanging="284"/>
        <w:jc w:val="both"/>
        <w:rPr>
          <w:sz w:val="24"/>
          <w:szCs w:val="24"/>
        </w:rPr>
      </w:pPr>
      <w:r w:rsidRPr="00E079C3">
        <w:rPr>
          <w:sz w:val="24"/>
          <w:szCs w:val="24"/>
        </w:rPr>
        <w:t>–</w:t>
      </w:r>
      <w:r>
        <w:rPr>
          <w:sz w:val="24"/>
          <w:szCs w:val="24"/>
        </w:rPr>
        <w:tab/>
        <w:t>к</w:t>
      </w:r>
      <w:r w:rsidRPr="00E079C3">
        <w:rPr>
          <w:sz w:val="24"/>
          <w:szCs w:val="24"/>
        </w:rPr>
        <w:t>отельные</w:t>
      </w:r>
    </w:p>
    <w:p w14:paraId="4CFC75DD" w14:textId="77777777" w:rsidR="00530149" w:rsidRPr="00E079C3" w:rsidRDefault="00530149" w:rsidP="00530149">
      <w:pPr>
        <w:ind w:left="993" w:hanging="284"/>
        <w:jc w:val="both"/>
        <w:rPr>
          <w:sz w:val="24"/>
          <w:szCs w:val="24"/>
        </w:rPr>
      </w:pPr>
      <w:r w:rsidRPr="00E079C3">
        <w:rPr>
          <w:sz w:val="24"/>
          <w:szCs w:val="24"/>
        </w:rPr>
        <w:t>–</w:t>
      </w:r>
      <w:r>
        <w:rPr>
          <w:sz w:val="24"/>
          <w:szCs w:val="24"/>
        </w:rPr>
        <w:tab/>
        <w:t>ГРС, Г</w:t>
      </w:r>
      <w:r w:rsidRPr="00E079C3">
        <w:rPr>
          <w:sz w:val="24"/>
          <w:szCs w:val="24"/>
        </w:rPr>
        <w:t>ГРП, ГРП</w:t>
      </w:r>
    </w:p>
    <w:p w14:paraId="0C428078" w14:textId="77777777" w:rsidR="00530149" w:rsidRDefault="00530149" w:rsidP="00530149">
      <w:pPr>
        <w:ind w:left="993" w:hanging="284"/>
        <w:jc w:val="both"/>
        <w:rPr>
          <w:sz w:val="24"/>
          <w:szCs w:val="24"/>
        </w:rPr>
      </w:pPr>
      <w:r w:rsidRPr="00E079C3">
        <w:rPr>
          <w:sz w:val="24"/>
          <w:szCs w:val="24"/>
        </w:rPr>
        <w:t>–</w:t>
      </w:r>
      <w:r>
        <w:rPr>
          <w:sz w:val="24"/>
          <w:szCs w:val="24"/>
        </w:rPr>
        <w:tab/>
        <w:t>а</w:t>
      </w:r>
      <w:r w:rsidRPr="00E079C3">
        <w:rPr>
          <w:sz w:val="24"/>
          <w:szCs w:val="24"/>
        </w:rPr>
        <w:t>нтенно-мачтовые сооружения объектов связи</w:t>
      </w:r>
      <w:r>
        <w:rPr>
          <w:sz w:val="24"/>
          <w:szCs w:val="24"/>
        </w:rPr>
        <w:t>.</w:t>
      </w:r>
    </w:p>
    <w:p w14:paraId="6E47459F" w14:textId="77777777" w:rsidR="00530149" w:rsidRPr="00E079C3" w:rsidRDefault="00530149" w:rsidP="00530149">
      <w:pPr>
        <w:pStyle w:val="afa"/>
      </w:pPr>
    </w:p>
    <w:p w14:paraId="3F46D049" w14:textId="77777777" w:rsidR="00530149" w:rsidRPr="002F108D" w:rsidRDefault="00530149" w:rsidP="00530149">
      <w:pPr>
        <w:pStyle w:val="afa"/>
        <w:rPr>
          <w:b/>
          <w:bCs/>
        </w:rPr>
      </w:pPr>
      <w:r w:rsidRPr="002F108D">
        <w:rPr>
          <w:b/>
          <w:bCs/>
        </w:rPr>
        <w:t xml:space="preserve">Зоны сельскохозяйственного использования </w:t>
      </w:r>
    </w:p>
    <w:p w14:paraId="1AB14D2C" w14:textId="77777777" w:rsidR="00530149" w:rsidRPr="00D97335" w:rsidRDefault="00530149" w:rsidP="00530149">
      <w:pPr>
        <w:pStyle w:val="afa"/>
      </w:pPr>
      <w:r w:rsidRPr="00D97335">
        <w:t>Производственная зона сельскохозяйственных предприятий.</w:t>
      </w:r>
    </w:p>
    <w:p w14:paraId="1EEA63DB" w14:textId="77777777" w:rsidR="00530149" w:rsidRPr="00D97335" w:rsidRDefault="00530149" w:rsidP="00530149">
      <w:pPr>
        <w:pStyle w:val="afa"/>
      </w:pPr>
      <w:r w:rsidRPr="00D97335">
        <w:t>Производственная зона сельскохозяйственных предприятий предназначена для размещения объектов, используемых для производства, хранения и первичной переработки сельскохозяйственной продукции, развития объектов сельскохозяйственного назначения.</w:t>
      </w:r>
    </w:p>
    <w:p w14:paraId="21059E5B" w14:textId="77777777" w:rsidR="00530149" w:rsidRPr="00D97335" w:rsidRDefault="00530149" w:rsidP="00530149">
      <w:pPr>
        <w:pStyle w:val="afa"/>
      </w:pPr>
      <w:r w:rsidRPr="00D97335">
        <w:t xml:space="preserve">Земли сельскохозяйственного использования, включённые в границы населенных пунктов, представлены зоной сельскохозяйственных угодий и предназначены для нужд </w:t>
      </w:r>
      <w:r w:rsidRPr="00D97335">
        <w:lastRenderedPageBreak/>
        <w:t>сельского хозяйства, как и другие земли, предоставленные для этих целей, в соответствии с градостроительным зонированием территории.</w:t>
      </w:r>
    </w:p>
    <w:p w14:paraId="6F98BBB5" w14:textId="77777777" w:rsidR="00530149" w:rsidRPr="00D97335" w:rsidRDefault="00530149" w:rsidP="00530149">
      <w:pPr>
        <w:pStyle w:val="afa"/>
      </w:pPr>
      <w:r w:rsidRPr="00D97335">
        <w:t>Зона сельскохозяйственных угодий предназначена для размещения объектов, используемых для</w:t>
      </w:r>
      <w:r w:rsidRPr="008D2475">
        <w:t xml:space="preserve"> производства сельскохозяйственной продукции, для ведения сельского хозяйства, дачного хозяйства, садоводства, для научно-исследовательских и учебных </w:t>
      </w:r>
      <w:r w:rsidRPr="00D97335">
        <w:t>целей.</w:t>
      </w:r>
    </w:p>
    <w:p w14:paraId="516606DD" w14:textId="77777777" w:rsidR="00530149" w:rsidRPr="00D97335" w:rsidRDefault="00530149" w:rsidP="00530149">
      <w:pPr>
        <w:pStyle w:val="afa"/>
      </w:pPr>
      <w:r w:rsidRPr="00D97335">
        <w:t>Основные виды разрешенного использования: сельскохозяйственные угодья (пашни, сады, виноградники, огороды, сенокосы, пастбища, залежи), лесополосы, внутрихозяйственные дороги, коммуникации, леса, многолетние насаждения, замкнутые водоемы, сооружения, необходимые для функционирования сельского хозяйства.</w:t>
      </w:r>
    </w:p>
    <w:p w14:paraId="52222CB8" w14:textId="77777777" w:rsidR="00530149" w:rsidRPr="00D97335" w:rsidRDefault="00530149" w:rsidP="00530149">
      <w:pPr>
        <w:pStyle w:val="afa"/>
      </w:pPr>
      <w:r w:rsidRPr="00D97335">
        <w:t>Сопутствующие виды разрешенного использования территории и предельные параметры разрешенного строительства устанавливаются Правилами землепользования и застройки.</w:t>
      </w:r>
    </w:p>
    <w:p w14:paraId="041A5FEC" w14:textId="77777777" w:rsidR="00530149" w:rsidRDefault="00530149" w:rsidP="00530149">
      <w:pPr>
        <w:pStyle w:val="afa"/>
      </w:pPr>
      <w:r w:rsidRPr="00D97335">
        <w:t>Изменение целевого использования земель, включенных в границу населенного пункта, будет производиться постепенно, по мере необходимости освоения, в порядке, предусмотренном действующим законодательством. Территории зон сельскохозяйственного использования могут использоваться в целях ведения сельского хозяйства до момента изменения вида их использования</w:t>
      </w:r>
      <w:r w:rsidRPr="008D2475">
        <w:t xml:space="preserve"> и перевода в другие виды, в соответствии с функциональным зонированием, намеченным генеральным планом.</w:t>
      </w:r>
    </w:p>
    <w:p w14:paraId="02DE8262" w14:textId="77777777" w:rsidR="00530149" w:rsidRDefault="00530149" w:rsidP="00530149">
      <w:pPr>
        <w:pStyle w:val="afa"/>
        <w:rPr>
          <w:b/>
          <w:highlight w:val="yellow"/>
        </w:rPr>
      </w:pPr>
    </w:p>
    <w:p w14:paraId="1A9788BA" w14:textId="77777777" w:rsidR="00BD0339" w:rsidRDefault="00BD0339" w:rsidP="00530149">
      <w:pPr>
        <w:pStyle w:val="afa"/>
        <w:rPr>
          <w:b/>
          <w:bCs/>
        </w:rPr>
      </w:pPr>
    </w:p>
    <w:p w14:paraId="2D3C8C12" w14:textId="77777777" w:rsidR="00530149" w:rsidRPr="00740F7D" w:rsidRDefault="00530149" w:rsidP="00530149">
      <w:pPr>
        <w:pStyle w:val="afa"/>
        <w:rPr>
          <w:b/>
          <w:bCs/>
        </w:rPr>
      </w:pPr>
      <w:r w:rsidRPr="00740F7D">
        <w:rPr>
          <w:b/>
          <w:bCs/>
        </w:rPr>
        <w:t>Зоны специального назначения</w:t>
      </w:r>
    </w:p>
    <w:p w14:paraId="06D6574D" w14:textId="77777777" w:rsidR="00530149" w:rsidRDefault="00530149" w:rsidP="00530149">
      <w:pPr>
        <w:pStyle w:val="afa"/>
        <w:rPr>
          <w:highlight w:val="yellow"/>
        </w:rPr>
      </w:pPr>
      <w:r w:rsidRPr="00715DC3">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67DFD766" w14:textId="77777777" w:rsidR="00530149" w:rsidRDefault="00530149" w:rsidP="00530149">
      <w:pPr>
        <w:pStyle w:val="afa"/>
      </w:pPr>
      <w:r w:rsidRPr="00715DC3">
        <w:t>В генеральном плане выделены следующие подзоны зоны специального назначения:</w:t>
      </w:r>
    </w:p>
    <w:p w14:paraId="11574743" w14:textId="77777777" w:rsidR="00530149" w:rsidRDefault="00530149" w:rsidP="00530149">
      <w:pPr>
        <w:ind w:left="993" w:hanging="284"/>
        <w:jc w:val="both"/>
        <w:rPr>
          <w:sz w:val="24"/>
          <w:szCs w:val="24"/>
        </w:rPr>
      </w:pPr>
      <w:r>
        <w:rPr>
          <w:sz w:val="24"/>
          <w:szCs w:val="24"/>
        </w:rPr>
        <w:t>–</w:t>
      </w:r>
      <w:r>
        <w:rPr>
          <w:sz w:val="24"/>
          <w:szCs w:val="24"/>
        </w:rPr>
        <w:tab/>
        <w:t>з</w:t>
      </w:r>
      <w:r w:rsidRPr="00740F7D">
        <w:rPr>
          <w:sz w:val="24"/>
          <w:szCs w:val="24"/>
        </w:rPr>
        <w:t>оны специального назначения</w:t>
      </w:r>
      <w:r>
        <w:rPr>
          <w:sz w:val="24"/>
          <w:szCs w:val="24"/>
        </w:rPr>
        <w:t>;</w:t>
      </w:r>
    </w:p>
    <w:p w14:paraId="5C559BB2" w14:textId="77777777" w:rsidR="00530149" w:rsidRDefault="00530149" w:rsidP="00530149">
      <w:pPr>
        <w:ind w:left="993" w:hanging="284"/>
        <w:jc w:val="both"/>
        <w:rPr>
          <w:sz w:val="24"/>
          <w:szCs w:val="24"/>
        </w:rPr>
      </w:pPr>
      <w:r>
        <w:rPr>
          <w:sz w:val="24"/>
          <w:szCs w:val="24"/>
        </w:rPr>
        <w:t>–</w:t>
      </w:r>
      <w:r>
        <w:rPr>
          <w:sz w:val="24"/>
          <w:szCs w:val="24"/>
        </w:rPr>
        <w:tab/>
      </w:r>
      <w:r w:rsidRPr="00510FA1">
        <w:rPr>
          <w:sz w:val="24"/>
          <w:szCs w:val="24"/>
        </w:rPr>
        <w:t>зон</w:t>
      </w:r>
      <w:r>
        <w:rPr>
          <w:sz w:val="24"/>
          <w:szCs w:val="24"/>
        </w:rPr>
        <w:t>а</w:t>
      </w:r>
      <w:r w:rsidRPr="00510FA1">
        <w:rPr>
          <w:sz w:val="24"/>
          <w:szCs w:val="24"/>
        </w:rPr>
        <w:t xml:space="preserve"> кладбищ</w:t>
      </w:r>
      <w:r>
        <w:rPr>
          <w:sz w:val="24"/>
          <w:szCs w:val="24"/>
        </w:rPr>
        <w:t>;</w:t>
      </w:r>
    </w:p>
    <w:p w14:paraId="5B42EB02" w14:textId="77777777" w:rsidR="00530149" w:rsidRPr="00740F7D" w:rsidRDefault="00530149" w:rsidP="00530149">
      <w:pPr>
        <w:ind w:left="993" w:hanging="284"/>
        <w:jc w:val="both"/>
        <w:rPr>
          <w:sz w:val="24"/>
          <w:szCs w:val="24"/>
        </w:rPr>
      </w:pPr>
      <w:r>
        <w:rPr>
          <w:sz w:val="24"/>
          <w:szCs w:val="24"/>
        </w:rPr>
        <w:t>–</w:t>
      </w:r>
      <w:r>
        <w:rPr>
          <w:sz w:val="24"/>
          <w:szCs w:val="24"/>
        </w:rPr>
        <w:tab/>
        <w:t>зона отдыха</w:t>
      </w:r>
      <w:r w:rsidRPr="00740F7D">
        <w:rPr>
          <w:sz w:val="24"/>
          <w:szCs w:val="24"/>
        </w:rPr>
        <w:t>;</w:t>
      </w:r>
    </w:p>
    <w:p w14:paraId="313E826B" w14:textId="77777777" w:rsidR="00530149" w:rsidRDefault="00530149" w:rsidP="00530149">
      <w:pPr>
        <w:ind w:left="993" w:hanging="284"/>
        <w:jc w:val="both"/>
        <w:rPr>
          <w:sz w:val="24"/>
          <w:szCs w:val="24"/>
          <w:highlight w:val="yellow"/>
        </w:rPr>
      </w:pPr>
      <w:r>
        <w:rPr>
          <w:sz w:val="24"/>
          <w:szCs w:val="24"/>
        </w:rPr>
        <w:t>–</w:t>
      </w:r>
      <w:r>
        <w:rPr>
          <w:sz w:val="24"/>
          <w:szCs w:val="24"/>
        </w:rPr>
        <w:tab/>
      </w:r>
      <w:r w:rsidRPr="00510FA1">
        <w:rPr>
          <w:sz w:val="24"/>
          <w:szCs w:val="24"/>
        </w:rPr>
        <w:t>зоне складирования и захоронения отходов</w:t>
      </w:r>
      <w:r>
        <w:rPr>
          <w:sz w:val="24"/>
          <w:szCs w:val="24"/>
        </w:rPr>
        <w:t>.</w:t>
      </w:r>
    </w:p>
    <w:p w14:paraId="461E22C7" w14:textId="77777777" w:rsidR="00530149" w:rsidRDefault="00530149" w:rsidP="00530149">
      <w:pPr>
        <w:ind w:firstLine="709"/>
        <w:jc w:val="both"/>
        <w:rPr>
          <w:sz w:val="24"/>
          <w:szCs w:val="24"/>
          <w:highlight w:val="yellow"/>
        </w:rPr>
      </w:pPr>
    </w:p>
    <w:p w14:paraId="0D291951" w14:textId="77777777" w:rsidR="00530149" w:rsidRPr="00510FA1" w:rsidRDefault="00530149" w:rsidP="00530149">
      <w:pPr>
        <w:pStyle w:val="afa"/>
      </w:pPr>
      <w:r w:rsidRPr="00510FA1">
        <w:t>В зоне кладбищ предусматривается размещение:</w:t>
      </w:r>
    </w:p>
    <w:p w14:paraId="7CBCF6EA" w14:textId="77777777" w:rsidR="00530149" w:rsidRPr="00510FA1" w:rsidRDefault="00530149" w:rsidP="00530149">
      <w:pPr>
        <w:ind w:left="993" w:hanging="284"/>
        <w:jc w:val="both"/>
        <w:rPr>
          <w:sz w:val="24"/>
          <w:szCs w:val="24"/>
        </w:rPr>
      </w:pPr>
      <w:r w:rsidRPr="00510FA1">
        <w:rPr>
          <w:sz w:val="24"/>
          <w:szCs w:val="24"/>
        </w:rPr>
        <w:t>–</w:t>
      </w:r>
      <w:r w:rsidRPr="00510FA1">
        <w:rPr>
          <w:sz w:val="24"/>
          <w:szCs w:val="24"/>
        </w:rPr>
        <w:tab/>
        <w:t>кладбища;</w:t>
      </w:r>
    </w:p>
    <w:p w14:paraId="78595B93" w14:textId="77777777" w:rsidR="00530149" w:rsidRDefault="00530149" w:rsidP="00530149">
      <w:pPr>
        <w:ind w:left="993" w:hanging="284"/>
        <w:jc w:val="both"/>
        <w:rPr>
          <w:sz w:val="24"/>
          <w:szCs w:val="24"/>
        </w:rPr>
      </w:pPr>
      <w:r w:rsidRPr="00510FA1">
        <w:rPr>
          <w:sz w:val="24"/>
          <w:szCs w:val="24"/>
        </w:rPr>
        <w:t>–</w:t>
      </w:r>
      <w:r w:rsidRPr="00510FA1">
        <w:rPr>
          <w:sz w:val="24"/>
          <w:szCs w:val="24"/>
        </w:rPr>
        <w:tab/>
        <w:t>объекты отправления культа.</w:t>
      </w:r>
    </w:p>
    <w:p w14:paraId="171B1E40" w14:textId="77777777" w:rsidR="00530149" w:rsidRDefault="00530149" w:rsidP="00530149">
      <w:pPr>
        <w:pStyle w:val="afa"/>
      </w:pPr>
      <w:r w:rsidRPr="00715DC3">
        <w:t xml:space="preserve">В границах </w:t>
      </w:r>
      <w:r>
        <w:t>сельского поселения «Деревня Ерденево»</w:t>
      </w:r>
      <w:r w:rsidRPr="00715DC3">
        <w:t xml:space="preserve"> расположено </w:t>
      </w:r>
      <w:r>
        <w:t>___</w:t>
      </w:r>
      <w:r w:rsidRPr="00715DC3">
        <w:t xml:space="preserve"> действующих кладбища.</w:t>
      </w:r>
      <w:r>
        <w:t xml:space="preserve"> </w:t>
      </w:r>
    </w:p>
    <w:p w14:paraId="06643CDE" w14:textId="77777777" w:rsidR="00530149" w:rsidRPr="00510FA1" w:rsidRDefault="00530149" w:rsidP="00530149">
      <w:pPr>
        <w:pStyle w:val="afa"/>
      </w:pPr>
    </w:p>
    <w:p w14:paraId="4E7FCC4A" w14:textId="77777777" w:rsidR="00530149" w:rsidRPr="00510FA1" w:rsidRDefault="00530149" w:rsidP="00530149">
      <w:pPr>
        <w:pStyle w:val="afa"/>
      </w:pPr>
      <w:r w:rsidRPr="00510FA1">
        <w:t>В зоне складирования и захоронения отходов, предназначенной для размещения объектов хранения и переработки отходов производства и потребления, предусматривается размещение:</w:t>
      </w:r>
    </w:p>
    <w:p w14:paraId="17CD2334" w14:textId="77777777" w:rsidR="00530149" w:rsidRDefault="00530149" w:rsidP="00530149">
      <w:pPr>
        <w:ind w:left="993" w:hanging="284"/>
        <w:jc w:val="both"/>
        <w:rPr>
          <w:sz w:val="24"/>
          <w:szCs w:val="24"/>
        </w:rPr>
      </w:pPr>
      <w:r w:rsidRPr="00510FA1">
        <w:rPr>
          <w:sz w:val="24"/>
          <w:szCs w:val="24"/>
        </w:rPr>
        <w:t>–</w:t>
      </w:r>
      <w:r w:rsidRPr="00510FA1">
        <w:rPr>
          <w:sz w:val="24"/>
          <w:szCs w:val="24"/>
        </w:rPr>
        <w:tab/>
        <w:t xml:space="preserve">объекты для размещения и переработки </w:t>
      </w:r>
      <w:r>
        <w:rPr>
          <w:sz w:val="24"/>
          <w:szCs w:val="24"/>
        </w:rPr>
        <w:t>ТКО</w:t>
      </w:r>
      <w:r w:rsidRPr="00510FA1">
        <w:rPr>
          <w:sz w:val="24"/>
          <w:szCs w:val="24"/>
        </w:rPr>
        <w:t>.</w:t>
      </w:r>
    </w:p>
    <w:p w14:paraId="33CC4015" w14:textId="77777777" w:rsidR="00530149" w:rsidRDefault="00530149" w:rsidP="00530149">
      <w:pPr>
        <w:pStyle w:val="afa"/>
      </w:pPr>
      <w:r>
        <w:t>На территории поселения данная зона п</w:t>
      </w:r>
      <w:r w:rsidRPr="00715DC3">
        <w:t xml:space="preserve">редставляет собой территорию </w:t>
      </w:r>
      <w:r>
        <w:t>полигона ТКО</w:t>
      </w:r>
    </w:p>
    <w:p w14:paraId="3DC33654" w14:textId="77777777" w:rsidR="00530149" w:rsidRDefault="00530149" w:rsidP="00530149">
      <w:pPr>
        <w:pStyle w:val="afa"/>
      </w:pPr>
    </w:p>
    <w:p w14:paraId="0508000C" w14:textId="77777777" w:rsidR="00530149" w:rsidRPr="00DA35AB" w:rsidRDefault="00530149" w:rsidP="00530149">
      <w:pPr>
        <w:pStyle w:val="afa"/>
        <w:rPr>
          <w:b/>
          <w:bCs/>
        </w:rPr>
      </w:pPr>
      <w:r w:rsidRPr="00DA35AB">
        <w:rPr>
          <w:b/>
          <w:bCs/>
        </w:rPr>
        <w:t>Зоны рекреационного назначения</w:t>
      </w:r>
    </w:p>
    <w:p w14:paraId="1EF6836F" w14:textId="77777777" w:rsidR="00530149" w:rsidRPr="00715DC3" w:rsidRDefault="00530149" w:rsidP="00530149">
      <w:pPr>
        <w:pStyle w:val="afa"/>
      </w:pPr>
      <w:r w:rsidRPr="00715DC3">
        <w:t xml:space="preserve">Зона рекреационного назначения представляет собой участки территорий в пределах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включают парки, сады, городские леса, </w:t>
      </w:r>
      <w:r w:rsidRPr="00715DC3">
        <w:lastRenderedPageBreak/>
        <w:t>лесопарки, пляжи, водоёмы и иные объекты, используемые в рекреационных целях и формирующие систему открытых пространств населенных пунктов.</w:t>
      </w:r>
    </w:p>
    <w:p w14:paraId="721D0034" w14:textId="77777777" w:rsidR="00530149" w:rsidRDefault="00530149" w:rsidP="00530149">
      <w:pPr>
        <w:pStyle w:val="afa"/>
      </w:pPr>
      <w:r w:rsidRPr="00715DC3">
        <w:t xml:space="preserve">В настоящем генеральном плане зона рекреационного назначения представлена </w:t>
      </w:r>
      <w:r>
        <w:t>двумя</w:t>
      </w:r>
      <w:r w:rsidRPr="00715DC3">
        <w:t xml:space="preserve"> подзонами:</w:t>
      </w:r>
    </w:p>
    <w:p w14:paraId="5D9DC4A6" w14:textId="77777777" w:rsidR="00530149" w:rsidRDefault="00530149" w:rsidP="00530149">
      <w:pPr>
        <w:ind w:left="993" w:hanging="284"/>
        <w:jc w:val="both"/>
        <w:rPr>
          <w:iCs/>
          <w:sz w:val="24"/>
          <w:szCs w:val="24"/>
        </w:rPr>
      </w:pPr>
      <w:r>
        <w:rPr>
          <w:iCs/>
          <w:sz w:val="24"/>
          <w:szCs w:val="24"/>
        </w:rPr>
        <w:t>–</w:t>
      </w:r>
      <w:r>
        <w:rPr>
          <w:iCs/>
          <w:sz w:val="24"/>
          <w:szCs w:val="24"/>
        </w:rPr>
        <w:tab/>
        <w:t>зона</w:t>
      </w:r>
      <w:r w:rsidRPr="00D9319C">
        <w:rPr>
          <w:iCs/>
          <w:sz w:val="24"/>
          <w:szCs w:val="24"/>
        </w:rPr>
        <w:t xml:space="preserve"> озелененных территорий общего пользования</w:t>
      </w:r>
      <w:r>
        <w:rPr>
          <w:iCs/>
          <w:sz w:val="24"/>
          <w:szCs w:val="24"/>
        </w:rPr>
        <w:t>;</w:t>
      </w:r>
    </w:p>
    <w:p w14:paraId="088DF497" w14:textId="77777777" w:rsidR="00530149" w:rsidRDefault="00530149" w:rsidP="00530149">
      <w:pPr>
        <w:ind w:left="993" w:hanging="284"/>
        <w:jc w:val="both"/>
        <w:rPr>
          <w:sz w:val="24"/>
          <w:szCs w:val="24"/>
        </w:rPr>
      </w:pPr>
      <w:r>
        <w:rPr>
          <w:iCs/>
          <w:sz w:val="24"/>
          <w:szCs w:val="24"/>
        </w:rPr>
        <w:t>–</w:t>
      </w:r>
      <w:r>
        <w:rPr>
          <w:iCs/>
          <w:sz w:val="24"/>
          <w:szCs w:val="24"/>
        </w:rPr>
        <w:tab/>
        <w:t>з</w:t>
      </w:r>
      <w:r w:rsidRPr="00D9319C">
        <w:rPr>
          <w:iCs/>
          <w:sz w:val="24"/>
          <w:szCs w:val="24"/>
        </w:rPr>
        <w:t>она озелененных территорий специального назначения</w:t>
      </w:r>
      <w:r>
        <w:rPr>
          <w:iCs/>
          <w:sz w:val="24"/>
          <w:szCs w:val="24"/>
        </w:rPr>
        <w:t>.</w:t>
      </w:r>
    </w:p>
    <w:p w14:paraId="48ED07FE" w14:textId="77777777" w:rsidR="00530149" w:rsidRDefault="00530149" w:rsidP="00530149">
      <w:pPr>
        <w:ind w:firstLine="709"/>
        <w:jc w:val="both"/>
        <w:rPr>
          <w:iCs/>
          <w:sz w:val="24"/>
          <w:szCs w:val="24"/>
        </w:rPr>
      </w:pPr>
    </w:p>
    <w:p w14:paraId="48586B85" w14:textId="77777777" w:rsidR="00530149" w:rsidRDefault="00530149" w:rsidP="00530149">
      <w:pPr>
        <w:pStyle w:val="afa"/>
      </w:pPr>
      <w:r>
        <w:t>В зоне</w:t>
      </w:r>
      <w:r w:rsidRPr="00D9319C">
        <w:t xml:space="preserve"> озелененных территорий общего пользования</w:t>
      </w:r>
      <w:r>
        <w:t xml:space="preserve"> </w:t>
      </w:r>
      <w:r w:rsidRPr="00D9319C">
        <w:t>(лесопарки, парки, сады, скверы, бульвары, городские леса)</w:t>
      </w:r>
      <w:r w:rsidRPr="000551CC">
        <w:t xml:space="preserve"> </w:t>
      </w:r>
      <w:r w:rsidRPr="00E079C3">
        <w:t>предусматривается размещение следующих объектов:</w:t>
      </w:r>
    </w:p>
    <w:p w14:paraId="0321BBC4" w14:textId="77777777" w:rsidR="00530149" w:rsidRPr="007F2AED" w:rsidRDefault="00530149" w:rsidP="00530149">
      <w:pPr>
        <w:ind w:left="993" w:hanging="284"/>
        <w:jc w:val="both"/>
        <w:rPr>
          <w:sz w:val="24"/>
          <w:szCs w:val="24"/>
        </w:rPr>
      </w:pPr>
      <w:r w:rsidRPr="007F2AED">
        <w:rPr>
          <w:sz w:val="24"/>
          <w:szCs w:val="24"/>
        </w:rPr>
        <w:t>–</w:t>
      </w:r>
      <w:r w:rsidRPr="007F2AED">
        <w:rPr>
          <w:sz w:val="24"/>
          <w:szCs w:val="24"/>
        </w:rPr>
        <w:tab/>
        <w:t>парки, сады, скверы, бульвары;</w:t>
      </w:r>
    </w:p>
    <w:p w14:paraId="402CF7A4" w14:textId="77777777" w:rsidR="00530149" w:rsidRPr="007F2AED" w:rsidRDefault="00530149" w:rsidP="00530149">
      <w:pPr>
        <w:ind w:left="993" w:hanging="284"/>
        <w:jc w:val="both"/>
        <w:rPr>
          <w:sz w:val="24"/>
          <w:szCs w:val="24"/>
        </w:rPr>
      </w:pPr>
      <w:r w:rsidRPr="007F2AED">
        <w:rPr>
          <w:sz w:val="24"/>
          <w:szCs w:val="24"/>
        </w:rPr>
        <w:t>–</w:t>
      </w:r>
      <w:r w:rsidRPr="007F2AED">
        <w:rPr>
          <w:sz w:val="24"/>
          <w:szCs w:val="24"/>
        </w:rPr>
        <w:tab/>
        <w:t>спортивные объекты;</w:t>
      </w:r>
    </w:p>
    <w:p w14:paraId="18251338" w14:textId="77777777" w:rsidR="00530149" w:rsidRPr="007F2AED" w:rsidRDefault="00530149" w:rsidP="00530149">
      <w:pPr>
        <w:ind w:left="993" w:hanging="284"/>
        <w:rPr>
          <w:sz w:val="24"/>
          <w:szCs w:val="24"/>
        </w:rPr>
      </w:pPr>
      <w:r w:rsidRPr="007F2AED">
        <w:rPr>
          <w:sz w:val="24"/>
          <w:szCs w:val="24"/>
        </w:rPr>
        <w:t>–</w:t>
      </w:r>
      <w:r w:rsidRPr="007F2AED">
        <w:rPr>
          <w:sz w:val="24"/>
          <w:szCs w:val="24"/>
        </w:rPr>
        <w:tab/>
        <w:t>детские площадки;</w:t>
      </w:r>
    </w:p>
    <w:p w14:paraId="615EFE25" w14:textId="77777777" w:rsidR="00530149" w:rsidRDefault="00530149" w:rsidP="00530149">
      <w:pPr>
        <w:ind w:left="993" w:hanging="284"/>
        <w:rPr>
          <w:sz w:val="24"/>
          <w:szCs w:val="24"/>
        </w:rPr>
      </w:pPr>
      <w:r w:rsidRPr="007F2AED">
        <w:rPr>
          <w:sz w:val="24"/>
          <w:szCs w:val="24"/>
        </w:rPr>
        <w:t>–</w:t>
      </w:r>
      <w:r w:rsidRPr="007F2AED">
        <w:rPr>
          <w:sz w:val="24"/>
          <w:szCs w:val="24"/>
        </w:rPr>
        <w:tab/>
        <w:t>иные объекты рекреационного назначения, предназначенные для отдыха, туризма, занятий физической культурой и спортом.</w:t>
      </w:r>
    </w:p>
    <w:p w14:paraId="1448B121" w14:textId="77777777" w:rsidR="00530149" w:rsidRDefault="00530149" w:rsidP="00530149">
      <w:pPr>
        <w:ind w:firstLine="709"/>
        <w:jc w:val="both"/>
        <w:rPr>
          <w:iCs/>
          <w:sz w:val="24"/>
          <w:szCs w:val="24"/>
        </w:rPr>
      </w:pPr>
    </w:p>
    <w:p w14:paraId="43BFF0BE" w14:textId="77777777" w:rsidR="00530149" w:rsidRPr="00DD7A9A" w:rsidRDefault="00530149" w:rsidP="00530149">
      <w:pPr>
        <w:pStyle w:val="afa"/>
      </w:pPr>
      <w:r>
        <w:t>З</w:t>
      </w:r>
      <w:r w:rsidRPr="00DD7A9A">
        <w:t>он</w:t>
      </w:r>
      <w:r>
        <w:t>а</w:t>
      </w:r>
      <w:r w:rsidRPr="00DD7A9A">
        <w:t xml:space="preserve"> озелененных территорий общего пользования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w:t>
      </w:r>
    </w:p>
    <w:p w14:paraId="358373E1" w14:textId="77777777" w:rsidR="00530149" w:rsidRPr="00DD7A9A" w:rsidRDefault="00530149" w:rsidP="00530149">
      <w:pPr>
        <w:pStyle w:val="afa"/>
      </w:pPr>
      <w:r w:rsidRPr="00DD7A9A">
        <w:t xml:space="preserve">В </w:t>
      </w:r>
      <w:r>
        <w:t xml:space="preserve">указанной </w:t>
      </w:r>
      <w:r w:rsidRPr="00DD7A9A">
        <w:t>зоне запрещено:</w:t>
      </w:r>
    </w:p>
    <w:p w14:paraId="0F0143D3" w14:textId="77777777" w:rsidR="00530149" w:rsidRPr="00DD7A9A" w:rsidRDefault="00530149" w:rsidP="00530149">
      <w:pPr>
        <w:ind w:left="993" w:hanging="284"/>
        <w:jc w:val="both"/>
        <w:rPr>
          <w:iCs/>
          <w:sz w:val="24"/>
          <w:szCs w:val="24"/>
        </w:rPr>
      </w:pPr>
      <w:r w:rsidRPr="00DD7A9A">
        <w:rPr>
          <w:iCs/>
          <w:sz w:val="24"/>
          <w:szCs w:val="24"/>
        </w:rPr>
        <w:t>−</w:t>
      </w:r>
      <w:r w:rsidRPr="00DD7A9A">
        <w:rPr>
          <w:iCs/>
          <w:sz w:val="24"/>
          <w:szCs w:val="24"/>
        </w:rPr>
        <w:tab/>
        <w:t>возведение ограждений, препятствующих свободному перемещению населения;</w:t>
      </w:r>
    </w:p>
    <w:p w14:paraId="3E93BB43" w14:textId="77777777" w:rsidR="00530149" w:rsidRPr="00DD7A9A" w:rsidRDefault="00530149" w:rsidP="00530149">
      <w:pPr>
        <w:ind w:left="993" w:hanging="284"/>
        <w:jc w:val="both"/>
        <w:rPr>
          <w:iCs/>
          <w:sz w:val="24"/>
          <w:szCs w:val="24"/>
        </w:rPr>
      </w:pPr>
      <w:r w:rsidRPr="00DD7A9A">
        <w:rPr>
          <w:iCs/>
          <w:sz w:val="24"/>
          <w:szCs w:val="24"/>
        </w:rPr>
        <w:t>−</w:t>
      </w:r>
      <w:r w:rsidRPr="00DD7A9A">
        <w:rPr>
          <w:iCs/>
          <w:sz w:val="24"/>
          <w:szCs w:val="24"/>
        </w:rPr>
        <w:tab/>
        <w:t>строительство зданий и сооружений производственного, коммунально-складского и жилого назначения;</w:t>
      </w:r>
    </w:p>
    <w:p w14:paraId="4483C95D" w14:textId="77777777" w:rsidR="00530149" w:rsidRPr="00DD7A9A" w:rsidRDefault="00530149" w:rsidP="00530149">
      <w:pPr>
        <w:ind w:left="993" w:hanging="284"/>
        <w:jc w:val="both"/>
        <w:rPr>
          <w:iCs/>
          <w:sz w:val="24"/>
          <w:szCs w:val="24"/>
        </w:rPr>
      </w:pPr>
      <w:r w:rsidRPr="00DD7A9A">
        <w:rPr>
          <w:iCs/>
          <w:sz w:val="24"/>
          <w:szCs w:val="24"/>
        </w:rPr>
        <w:t>−</w:t>
      </w:r>
      <w:r w:rsidRPr="00DD7A9A">
        <w:rPr>
          <w:iCs/>
          <w:sz w:val="24"/>
          <w:szCs w:val="24"/>
        </w:rPr>
        <w:tab/>
        <w:t>строительство и эксплуатация любых объектов, оказывающих негативное воздействие на состояние окружающей среды;</w:t>
      </w:r>
    </w:p>
    <w:p w14:paraId="0ED0CE54" w14:textId="77777777" w:rsidR="00530149" w:rsidRPr="00DD7A9A" w:rsidRDefault="00530149" w:rsidP="00530149">
      <w:pPr>
        <w:pStyle w:val="afa"/>
      </w:pPr>
      <w:r w:rsidRPr="00DD7A9A">
        <w:t xml:space="preserve">Особую роль в </w:t>
      </w:r>
      <w:r>
        <w:t xml:space="preserve">зоне </w:t>
      </w:r>
      <w:r w:rsidRPr="00DD7A9A">
        <w:t xml:space="preserve">озелененных территорий общего пользования играют зелёные насаждения. В генеральном плане общая площадь зоны в границах населённых пунктов </w:t>
      </w:r>
      <w:r w:rsidRPr="00C806E0">
        <w:t xml:space="preserve">составляет </w:t>
      </w:r>
      <w:r>
        <w:t>____</w:t>
      </w:r>
      <w:r w:rsidRPr="00C806E0">
        <w:t xml:space="preserve"> га, значительную часть которых необходимо озеленить насаждениями общего пользования. На первую очередь при организации зоны озелененных территорий общего пользования необходимо создание парков с высоким</w:t>
      </w:r>
      <w:r w:rsidRPr="00DD7A9A">
        <w:t xml:space="preserve"> уровнем благоустройства, оснащённых беседками, перголами, туалетами. В </w:t>
      </w:r>
      <w:r>
        <w:t xml:space="preserve">указанной </w:t>
      </w:r>
      <w:r w:rsidRPr="00DD7A9A">
        <w:t xml:space="preserve">зоне допускается размещение объектов питания и развлечения, функционирование которых направлено на обеспечение комфортного отдыха населения и не оказывает вредного воздействия на экосистему. </w:t>
      </w:r>
    </w:p>
    <w:p w14:paraId="7B882250" w14:textId="77777777" w:rsidR="00530149" w:rsidRDefault="00530149" w:rsidP="00530149">
      <w:pPr>
        <w:pStyle w:val="afa"/>
      </w:pPr>
      <w:r>
        <w:t xml:space="preserve">Также в указанной зоне </w:t>
      </w:r>
      <w:r w:rsidRPr="00DD7A9A">
        <w:t>предполагает</w:t>
      </w:r>
      <w:r>
        <w:t>ся</w:t>
      </w:r>
      <w:r w:rsidRPr="00DD7A9A">
        <w:t xml:space="preserve"> размещение проектируемых спортивных комплексов, площадок, плоскостных сооружений.</w:t>
      </w:r>
      <w:r>
        <w:t xml:space="preserve"> </w:t>
      </w:r>
      <w:r w:rsidRPr="00DD7A9A">
        <w:t>Основными задачами по данно</w:t>
      </w:r>
      <w:r>
        <w:t>му направлению развития зоны</w:t>
      </w:r>
      <w:r w:rsidRPr="00DD7A9A">
        <w:t xml:space="preserve"> при принятии проектных решен</w:t>
      </w:r>
      <w:r>
        <w:t>ий генерального плана являются:</w:t>
      </w:r>
    </w:p>
    <w:p w14:paraId="309940F0" w14:textId="77777777" w:rsidR="00530149" w:rsidRPr="00DD7A9A" w:rsidRDefault="00530149" w:rsidP="00530149">
      <w:pPr>
        <w:pStyle w:val="ad"/>
        <w:numPr>
          <w:ilvl w:val="0"/>
          <w:numId w:val="17"/>
        </w:numPr>
        <w:ind w:left="993" w:hanging="284"/>
        <w:jc w:val="both"/>
        <w:rPr>
          <w:iCs/>
          <w:sz w:val="24"/>
          <w:szCs w:val="24"/>
        </w:rPr>
      </w:pPr>
      <w:r w:rsidRPr="00DD7A9A">
        <w:rPr>
          <w:iCs/>
          <w:sz w:val="24"/>
          <w:szCs w:val="24"/>
        </w:rPr>
        <w:t>обеспечение населению возможности заниматься физической культурой и спортом;</w:t>
      </w:r>
    </w:p>
    <w:p w14:paraId="025D03FE" w14:textId="77777777" w:rsidR="00530149" w:rsidRPr="00DD7A9A" w:rsidRDefault="00530149" w:rsidP="00530149">
      <w:pPr>
        <w:pStyle w:val="ad"/>
        <w:numPr>
          <w:ilvl w:val="0"/>
          <w:numId w:val="17"/>
        </w:numPr>
        <w:ind w:left="993" w:hanging="284"/>
        <w:jc w:val="both"/>
        <w:rPr>
          <w:iCs/>
          <w:sz w:val="24"/>
          <w:szCs w:val="24"/>
        </w:rPr>
      </w:pPr>
      <w:r w:rsidRPr="00DD7A9A">
        <w:rPr>
          <w:iCs/>
          <w:sz w:val="24"/>
          <w:szCs w:val="24"/>
        </w:rPr>
        <w:t>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14:paraId="456EE1B8" w14:textId="77777777" w:rsidR="00530149" w:rsidRPr="00DD7A9A" w:rsidRDefault="00530149" w:rsidP="00530149">
      <w:pPr>
        <w:pStyle w:val="ad"/>
        <w:numPr>
          <w:ilvl w:val="0"/>
          <w:numId w:val="17"/>
        </w:numPr>
        <w:ind w:left="993" w:hanging="284"/>
        <w:jc w:val="both"/>
        <w:rPr>
          <w:iCs/>
          <w:sz w:val="24"/>
          <w:szCs w:val="24"/>
        </w:rPr>
      </w:pPr>
      <w:r w:rsidRPr="00DD7A9A">
        <w:rPr>
          <w:iCs/>
          <w:sz w:val="24"/>
          <w:szCs w:val="24"/>
        </w:rPr>
        <w:t>улучшение качества физического воспитания населения;</w:t>
      </w:r>
    </w:p>
    <w:p w14:paraId="49D61D66" w14:textId="77777777" w:rsidR="00530149" w:rsidRPr="00DD7A9A" w:rsidRDefault="00530149" w:rsidP="00530149">
      <w:pPr>
        <w:pStyle w:val="ad"/>
        <w:numPr>
          <w:ilvl w:val="0"/>
          <w:numId w:val="17"/>
        </w:numPr>
        <w:ind w:left="993" w:hanging="284"/>
        <w:jc w:val="both"/>
        <w:rPr>
          <w:iCs/>
          <w:sz w:val="24"/>
          <w:szCs w:val="24"/>
        </w:rPr>
      </w:pPr>
      <w:r w:rsidRPr="00DD7A9A">
        <w:rPr>
          <w:iCs/>
          <w:sz w:val="24"/>
          <w:szCs w:val="24"/>
        </w:rPr>
        <w:t>совершенствование деятельности спортивных клубов и создание молодежных центров досуга.</w:t>
      </w:r>
    </w:p>
    <w:p w14:paraId="36329C76" w14:textId="77777777" w:rsidR="00530149" w:rsidRDefault="00530149" w:rsidP="00530149">
      <w:pPr>
        <w:ind w:firstLine="709"/>
        <w:jc w:val="both"/>
        <w:rPr>
          <w:iCs/>
          <w:sz w:val="24"/>
          <w:szCs w:val="24"/>
        </w:rPr>
      </w:pPr>
    </w:p>
    <w:p w14:paraId="61B641CA" w14:textId="012E01D8" w:rsidR="00530149" w:rsidRDefault="00530149" w:rsidP="00530149">
      <w:pPr>
        <w:pStyle w:val="afa"/>
      </w:pPr>
      <w:r w:rsidRPr="00D9319C">
        <w:t>Зона озелененных территорий специального назначения</w:t>
      </w:r>
      <w:r>
        <w:t xml:space="preserve"> предназначена </w:t>
      </w:r>
      <w:r w:rsidRPr="00BA0696">
        <w:t>для</w:t>
      </w:r>
      <w:r>
        <w:t xml:space="preserve"> формирования, сохранения и развития зеленых насаждений </w:t>
      </w:r>
      <w:r w:rsidRPr="00BA0696">
        <w:t>санитарно-защитных, водоохранных, защитно-мелиоративных, противопожарных зон, кладбищ, насаждени</w:t>
      </w:r>
      <w:r>
        <w:t>й</w:t>
      </w:r>
      <w:r w:rsidRPr="00BA0696">
        <w:t xml:space="preserve"> </w:t>
      </w:r>
      <w:r w:rsidRPr="00BA0696">
        <w:lastRenderedPageBreak/>
        <w:t xml:space="preserve">вдоль автомобильных и железных дорог, </w:t>
      </w:r>
      <w:r>
        <w:t>и других зеленых насаждений на земельных участках, расположенных за пределами жилых, общественно-деловых и рекреационных зон.</w:t>
      </w:r>
    </w:p>
    <w:p w14:paraId="2806CC1C" w14:textId="77777777" w:rsidR="00530149" w:rsidRDefault="00530149" w:rsidP="00530149">
      <w:pPr>
        <w:pStyle w:val="afa"/>
      </w:pPr>
    </w:p>
    <w:p w14:paraId="27D10CF7" w14:textId="77777777" w:rsidR="00530149" w:rsidRDefault="00530149" w:rsidP="00530149">
      <w:pPr>
        <w:pStyle w:val="afa"/>
      </w:pPr>
    </w:p>
    <w:p w14:paraId="19EB1B73" w14:textId="77777777" w:rsidR="00530149" w:rsidRPr="006417A0" w:rsidRDefault="00530149" w:rsidP="00530149">
      <w:pPr>
        <w:pStyle w:val="afa"/>
        <w:ind w:firstLine="0"/>
        <w:rPr>
          <w:color w:val="000000" w:themeColor="text1"/>
        </w:rPr>
      </w:pPr>
      <w:r>
        <w:rPr>
          <w:color w:val="000000" w:themeColor="text1"/>
        </w:rPr>
        <w:t xml:space="preserve">Таблица 5.1 </w:t>
      </w:r>
      <w:r w:rsidRPr="00753B27">
        <w:rPr>
          <w:color w:val="000000" w:themeColor="text1"/>
        </w:rPr>
        <w:t>Параметры функциональных зон населенных пунктов сельского поселения</w:t>
      </w:r>
    </w:p>
    <w:tbl>
      <w:tblPr>
        <w:tblW w:w="9258" w:type="dxa"/>
        <w:jc w:val="center"/>
        <w:tblLook w:val="0000" w:firstRow="0" w:lastRow="0" w:firstColumn="0" w:lastColumn="0" w:noHBand="0" w:noVBand="0"/>
      </w:tblPr>
      <w:tblGrid>
        <w:gridCol w:w="3989"/>
        <w:gridCol w:w="2749"/>
        <w:gridCol w:w="2520"/>
      </w:tblGrid>
      <w:tr w:rsidR="00530149" w:rsidRPr="00B9662D" w14:paraId="3038BA81" w14:textId="77777777" w:rsidTr="00530149">
        <w:trPr>
          <w:trHeight w:val="420"/>
          <w:jc w:val="center"/>
        </w:trPr>
        <w:tc>
          <w:tcPr>
            <w:tcW w:w="3989" w:type="dxa"/>
            <w:vMerge w:val="restart"/>
            <w:tcBorders>
              <w:top w:val="single" w:sz="4" w:space="0" w:color="auto"/>
              <w:left w:val="single" w:sz="4" w:space="0" w:color="auto"/>
              <w:right w:val="single" w:sz="4" w:space="0" w:color="auto"/>
            </w:tcBorders>
            <w:noWrap/>
            <w:vAlign w:val="center"/>
          </w:tcPr>
          <w:p w14:paraId="6B88DBB3" w14:textId="77777777" w:rsidR="00530149" w:rsidRPr="00B9662D" w:rsidRDefault="00530149" w:rsidP="00530149">
            <w:pPr>
              <w:jc w:val="center"/>
              <w:rPr>
                <w:rFonts w:eastAsia="Times New Roman"/>
                <w:b/>
                <w:sz w:val="20"/>
                <w:szCs w:val="20"/>
                <w:lang w:eastAsia="ru-RU"/>
              </w:rPr>
            </w:pPr>
            <w:r w:rsidRPr="00B9662D">
              <w:rPr>
                <w:rFonts w:eastAsia="Times New Roman"/>
                <w:b/>
                <w:sz w:val="20"/>
                <w:szCs w:val="20"/>
                <w:lang w:eastAsia="ru-RU"/>
              </w:rPr>
              <w:t>Название зоны</w:t>
            </w:r>
          </w:p>
        </w:tc>
        <w:tc>
          <w:tcPr>
            <w:tcW w:w="5269" w:type="dxa"/>
            <w:gridSpan w:val="2"/>
            <w:tcBorders>
              <w:top w:val="single" w:sz="4" w:space="0" w:color="auto"/>
              <w:left w:val="nil"/>
              <w:bottom w:val="single" w:sz="4" w:space="0" w:color="auto"/>
              <w:right w:val="single" w:sz="4" w:space="0" w:color="auto"/>
            </w:tcBorders>
            <w:noWrap/>
            <w:vAlign w:val="center"/>
          </w:tcPr>
          <w:p w14:paraId="7C614275" w14:textId="77777777" w:rsidR="00530149" w:rsidRPr="00B9662D" w:rsidRDefault="00530149" w:rsidP="00530149">
            <w:pPr>
              <w:jc w:val="center"/>
              <w:rPr>
                <w:rFonts w:eastAsia="Times New Roman"/>
                <w:b/>
                <w:sz w:val="20"/>
                <w:szCs w:val="20"/>
                <w:lang w:eastAsia="ru-RU"/>
              </w:rPr>
            </w:pPr>
            <w:r w:rsidRPr="00B9662D">
              <w:rPr>
                <w:rFonts w:eastAsia="Times New Roman"/>
                <w:b/>
                <w:sz w:val="20"/>
                <w:szCs w:val="20"/>
                <w:lang w:eastAsia="ru-RU"/>
              </w:rPr>
              <w:t xml:space="preserve">Зонирование территории </w:t>
            </w:r>
            <w:proofErr w:type="spellStart"/>
            <w:r w:rsidRPr="00B9662D">
              <w:rPr>
                <w:rFonts w:eastAsia="Times New Roman"/>
                <w:b/>
                <w:sz w:val="20"/>
                <w:szCs w:val="20"/>
                <w:lang w:eastAsia="ru-RU"/>
              </w:rPr>
              <w:t>н.п</w:t>
            </w:r>
            <w:proofErr w:type="spellEnd"/>
            <w:r w:rsidRPr="00B9662D">
              <w:rPr>
                <w:rFonts w:eastAsia="Times New Roman"/>
                <w:b/>
                <w:sz w:val="20"/>
                <w:szCs w:val="20"/>
                <w:lang w:eastAsia="ru-RU"/>
              </w:rPr>
              <w:t>.,</w:t>
            </w:r>
          </w:p>
          <w:p w14:paraId="3A3F7A04" w14:textId="77777777" w:rsidR="00530149" w:rsidRPr="00B9662D" w:rsidRDefault="00530149" w:rsidP="00530149">
            <w:pPr>
              <w:jc w:val="center"/>
              <w:rPr>
                <w:rFonts w:eastAsia="Times New Roman"/>
                <w:b/>
                <w:sz w:val="20"/>
                <w:szCs w:val="20"/>
                <w:lang w:eastAsia="ru-RU"/>
              </w:rPr>
            </w:pPr>
            <w:r w:rsidRPr="00B9662D">
              <w:rPr>
                <w:rFonts w:eastAsia="Times New Roman"/>
                <w:b/>
                <w:sz w:val="20"/>
                <w:szCs w:val="20"/>
                <w:lang w:eastAsia="ru-RU"/>
              </w:rPr>
              <w:t>га</w:t>
            </w:r>
          </w:p>
        </w:tc>
      </w:tr>
      <w:tr w:rsidR="00530149" w:rsidRPr="00B9662D" w14:paraId="727568CA" w14:textId="77777777" w:rsidTr="00530149">
        <w:trPr>
          <w:trHeight w:val="420"/>
          <w:jc w:val="center"/>
        </w:trPr>
        <w:tc>
          <w:tcPr>
            <w:tcW w:w="3989" w:type="dxa"/>
            <w:vMerge/>
            <w:tcBorders>
              <w:left w:val="single" w:sz="4" w:space="0" w:color="auto"/>
              <w:bottom w:val="single" w:sz="4" w:space="0" w:color="auto"/>
              <w:right w:val="single" w:sz="4" w:space="0" w:color="auto"/>
            </w:tcBorders>
            <w:noWrap/>
            <w:vAlign w:val="center"/>
          </w:tcPr>
          <w:p w14:paraId="0B57B28B" w14:textId="77777777" w:rsidR="00530149" w:rsidRPr="00B9662D" w:rsidRDefault="00530149" w:rsidP="00530149">
            <w:pPr>
              <w:jc w:val="center"/>
              <w:rPr>
                <w:rFonts w:eastAsia="Times New Roman"/>
                <w:b/>
                <w:sz w:val="20"/>
                <w:szCs w:val="20"/>
                <w:lang w:eastAsia="ru-RU"/>
              </w:rPr>
            </w:pPr>
          </w:p>
        </w:tc>
        <w:tc>
          <w:tcPr>
            <w:tcW w:w="2749" w:type="dxa"/>
            <w:tcBorders>
              <w:top w:val="single" w:sz="4" w:space="0" w:color="auto"/>
              <w:left w:val="nil"/>
              <w:bottom w:val="single" w:sz="4" w:space="0" w:color="auto"/>
              <w:right w:val="single" w:sz="4" w:space="0" w:color="auto"/>
            </w:tcBorders>
            <w:noWrap/>
            <w:vAlign w:val="center"/>
          </w:tcPr>
          <w:p w14:paraId="3E694381" w14:textId="77777777" w:rsidR="00530149" w:rsidRPr="00B9662D" w:rsidRDefault="00530149" w:rsidP="00530149">
            <w:pPr>
              <w:jc w:val="center"/>
              <w:rPr>
                <w:rFonts w:eastAsia="Times New Roman"/>
                <w:b/>
                <w:sz w:val="20"/>
                <w:szCs w:val="20"/>
                <w:lang w:eastAsia="ru-RU"/>
              </w:rPr>
            </w:pPr>
            <w:r w:rsidRPr="00B9662D">
              <w:rPr>
                <w:rFonts w:eastAsia="Times New Roman"/>
                <w:b/>
                <w:sz w:val="20"/>
                <w:szCs w:val="20"/>
                <w:lang w:eastAsia="ru-RU"/>
              </w:rPr>
              <w:t>Существующее положение</w:t>
            </w:r>
          </w:p>
        </w:tc>
        <w:tc>
          <w:tcPr>
            <w:tcW w:w="2520" w:type="dxa"/>
            <w:tcBorders>
              <w:top w:val="single" w:sz="4" w:space="0" w:color="auto"/>
              <w:left w:val="nil"/>
              <w:bottom w:val="single" w:sz="4" w:space="0" w:color="auto"/>
              <w:right w:val="single" w:sz="4" w:space="0" w:color="auto"/>
            </w:tcBorders>
          </w:tcPr>
          <w:p w14:paraId="674F90DD" w14:textId="77777777" w:rsidR="00530149" w:rsidRPr="00B9662D" w:rsidRDefault="00530149" w:rsidP="00530149">
            <w:pPr>
              <w:jc w:val="center"/>
              <w:rPr>
                <w:rFonts w:eastAsia="Times New Roman"/>
                <w:b/>
                <w:sz w:val="20"/>
                <w:szCs w:val="20"/>
                <w:lang w:eastAsia="ru-RU"/>
              </w:rPr>
            </w:pPr>
            <w:r w:rsidRPr="00B9662D">
              <w:rPr>
                <w:rFonts w:eastAsia="Times New Roman"/>
                <w:b/>
                <w:sz w:val="20"/>
                <w:szCs w:val="20"/>
                <w:lang w:eastAsia="ru-RU"/>
              </w:rPr>
              <w:t>Расчетный срок</w:t>
            </w:r>
          </w:p>
        </w:tc>
      </w:tr>
      <w:tr w:rsidR="00530149" w:rsidRPr="00B9662D" w14:paraId="09F6267B" w14:textId="77777777" w:rsidTr="00530149">
        <w:trPr>
          <w:trHeight w:val="300"/>
          <w:jc w:val="center"/>
        </w:trPr>
        <w:tc>
          <w:tcPr>
            <w:tcW w:w="9258" w:type="dxa"/>
            <w:gridSpan w:val="3"/>
            <w:tcBorders>
              <w:top w:val="nil"/>
              <w:left w:val="single" w:sz="4" w:space="0" w:color="auto"/>
              <w:bottom w:val="single" w:sz="4" w:space="0" w:color="auto"/>
              <w:right w:val="single" w:sz="4" w:space="0" w:color="auto"/>
            </w:tcBorders>
            <w:noWrap/>
            <w:vAlign w:val="center"/>
          </w:tcPr>
          <w:p w14:paraId="1D420CEA" w14:textId="77777777" w:rsidR="00530149" w:rsidRPr="00B9662D" w:rsidRDefault="00530149" w:rsidP="00530149">
            <w:pPr>
              <w:jc w:val="center"/>
              <w:rPr>
                <w:rFonts w:eastAsia="Times New Roman"/>
                <w:b/>
                <w:i/>
                <w:sz w:val="20"/>
                <w:szCs w:val="20"/>
                <w:lang w:eastAsia="ru-RU"/>
              </w:rPr>
            </w:pPr>
            <w:r w:rsidRPr="00B9662D">
              <w:rPr>
                <w:rFonts w:eastAsia="Times New Roman"/>
                <w:b/>
                <w:i/>
                <w:sz w:val="20"/>
                <w:szCs w:val="20"/>
                <w:lang w:eastAsia="ru-RU"/>
              </w:rPr>
              <w:t>Суммарно по населенным пунктам сельского поселения</w:t>
            </w:r>
          </w:p>
        </w:tc>
      </w:tr>
      <w:tr w:rsidR="00530149" w:rsidRPr="00B9662D" w14:paraId="491A0574"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432EFC5F"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center"/>
          </w:tcPr>
          <w:p w14:paraId="7C94B17C"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373</w:t>
            </w:r>
          </w:p>
        </w:tc>
        <w:tc>
          <w:tcPr>
            <w:tcW w:w="2520" w:type="dxa"/>
            <w:tcBorders>
              <w:top w:val="single" w:sz="4" w:space="0" w:color="auto"/>
              <w:left w:val="nil"/>
              <w:bottom w:val="single" w:sz="4" w:space="0" w:color="auto"/>
              <w:right w:val="single" w:sz="4" w:space="0" w:color="auto"/>
            </w:tcBorders>
            <w:vAlign w:val="center"/>
          </w:tcPr>
          <w:p w14:paraId="6F69CE3E" w14:textId="77777777" w:rsidR="00530149" w:rsidRPr="00B9662D" w:rsidRDefault="00530149" w:rsidP="00530149">
            <w:pPr>
              <w:jc w:val="center"/>
              <w:rPr>
                <w:rFonts w:eastAsia="Times New Roman"/>
                <w:sz w:val="20"/>
                <w:szCs w:val="20"/>
                <w:lang w:val="en-US" w:eastAsia="ru-RU"/>
              </w:rPr>
            </w:pPr>
            <w:r>
              <w:rPr>
                <w:rFonts w:eastAsia="Times New Roman"/>
                <w:sz w:val="20"/>
                <w:szCs w:val="20"/>
                <w:lang w:eastAsia="ru-RU"/>
              </w:rPr>
              <w:t>373</w:t>
            </w:r>
          </w:p>
        </w:tc>
      </w:tr>
      <w:tr w:rsidR="00530149" w:rsidRPr="00B9662D" w14:paraId="4CADF270"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6500065"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Общественно-деловая</w:t>
            </w:r>
          </w:p>
        </w:tc>
        <w:tc>
          <w:tcPr>
            <w:tcW w:w="2749" w:type="dxa"/>
            <w:tcBorders>
              <w:top w:val="single" w:sz="4" w:space="0" w:color="auto"/>
              <w:left w:val="nil"/>
              <w:bottom w:val="single" w:sz="4" w:space="0" w:color="auto"/>
              <w:right w:val="single" w:sz="4" w:space="0" w:color="auto"/>
            </w:tcBorders>
            <w:noWrap/>
            <w:vAlign w:val="center"/>
          </w:tcPr>
          <w:p w14:paraId="462BE095"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3,2</w:t>
            </w:r>
          </w:p>
        </w:tc>
        <w:tc>
          <w:tcPr>
            <w:tcW w:w="2520" w:type="dxa"/>
            <w:tcBorders>
              <w:top w:val="single" w:sz="4" w:space="0" w:color="auto"/>
              <w:left w:val="nil"/>
              <w:bottom w:val="single" w:sz="4" w:space="0" w:color="auto"/>
              <w:right w:val="single" w:sz="4" w:space="0" w:color="auto"/>
            </w:tcBorders>
            <w:vAlign w:val="center"/>
          </w:tcPr>
          <w:p w14:paraId="1C538F52"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3,2</w:t>
            </w:r>
          </w:p>
        </w:tc>
      </w:tr>
      <w:tr w:rsidR="00530149" w:rsidRPr="00B9662D" w14:paraId="00B937EB"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483A8EA0"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Сельскохозяйственного использования</w:t>
            </w:r>
          </w:p>
        </w:tc>
        <w:tc>
          <w:tcPr>
            <w:tcW w:w="2749" w:type="dxa"/>
            <w:tcBorders>
              <w:top w:val="single" w:sz="4" w:space="0" w:color="auto"/>
              <w:left w:val="nil"/>
              <w:bottom w:val="single" w:sz="4" w:space="0" w:color="auto"/>
              <w:right w:val="single" w:sz="4" w:space="0" w:color="auto"/>
            </w:tcBorders>
            <w:noWrap/>
            <w:vAlign w:val="center"/>
          </w:tcPr>
          <w:p w14:paraId="097E6519"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1779,21</w:t>
            </w:r>
          </w:p>
        </w:tc>
        <w:tc>
          <w:tcPr>
            <w:tcW w:w="2520" w:type="dxa"/>
            <w:tcBorders>
              <w:top w:val="single" w:sz="4" w:space="0" w:color="auto"/>
              <w:left w:val="nil"/>
              <w:bottom w:val="single" w:sz="4" w:space="0" w:color="auto"/>
              <w:right w:val="single" w:sz="4" w:space="0" w:color="auto"/>
            </w:tcBorders>
            <w:vAlign w:val="center"/>
          </w:tcPr>
          <w:p w14:paraId="50F922CF"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1766</w:t>
            </w:r>
          </w:p>
        </w:tc>
      </w:tr>
      <w:tr w:rsidR="00530149" w:rsidRPr="00B9662D" w14:paraId="720A13B0"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5CA2E83E"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Производственная</w:t>
            </w:r>
          </w:p>
        </w:tc>
        <w:tc>
          <w:tcPr>
            <w:tcW w:w="2749" w:type="dxa"/>
            <w:tcBorders>
              <w:top w:val="single" w:sz="4" w:space="0" w:color="auto"/>
              <w:left w:val="nil"/>
              <w:bottom w:val="single" w:sz="4" w:space="0" w:color="auto"/>
              <w:right w:val="single" w:sz="4" w:space="0" w:color="auto"/>
            </w:tcBorders>
            <w:noWrap/>
            <w:vAlign w:val="center"/>
          </w:tcPr>
          <w:p w14:paraId="70B4835D"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331,2</w:t>
            </w:r>
          </w:p>
        </w:tc>
        <w:tc>
          <w:tcPr>
            <w:tcW w:w="2520" w:type="dxa"/>
            <w:tcBorders>
              <w:top w:val="single" w:sz="4" w:space="0" w:color="auto"/>
              <w:left w:val="nil"/>
              <w:bottom w:val="single" w:sz="4" w:space="0" w:color="auto"/>
              <w:right w:val="single" w:sz="4" w:space="0" w:color="auto"/>
            </w:tcBorders>
            <w:vAlign w:val="center"/>
          </w:tcPr>
          <w:p w14:paraId="58208138" w14:textId="77777777" w:rsidR="00530149" w:rsidRPr="00B9662D" w:rsidRDefault="00530149" w:rsidP="00530149">
            <w:pPr>
              <w:jc w:val="center"/>
              <w:rPr>
                <w:rFonts w:eastAsia="Times New Roman"/>
                <w:sz w:val="20"/>
                <w:szCs w:val="20"/>
                <w:lang w:val="en-US" w:eastAsia="ru-RU"/>
              </w:rPr>
            </w:pPr>
            <w:r>
              <w:rPr>
                <w:rFonts w:eastAsia="Times New Roman"/>
                <w:sz w:val="20"/>
                <w:szCs w:val="20"/>
                <w:lang w:eastAsia="ru-RU"/>
              </w:rPr>
              <w:t>331,2</w:t>
            </w:r>
          </w:p>
        </w:tc>
      </w:tr>
      <w:tr w:rsidR="00530149" w:rsidRPr="00B9662D" w14:paraId="769D1C19"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7A238AF" w14:textId="77777777" w:rsidR="00530149" w:rsidRPr="00B9662D" w:rsidRDefault="00530149" w:rsidP="00530149">
            <w:pPr>
              <w:rPr>
                <w:rFonts w:eastAsia="Times New Roman"/>
                <w:sz w:val="20"/>
                <w:szCs w:val="20"/>
                <w:lang w:eastAsia="ru-RU"/>
              </w:rPr>
            </w:pPr>
            <w:r>
              <w:rPr>
                <w:rFonts w:eastAsia="Times New Roman"/>
                <w:sz w:val="20"/>
                <w:szCs w:val="20"/>
                <w:lang w:eastAsia="ru-RU"/>
              </w:rPr>
              <w:t>Производственная зона сельхоз предприятий</w:t>
            </w:r>
          </w:p>
        </w:tc>
        <w:tc>
          <w:tcPr>
            <w:tcW w:w="2749" w:type="dxa"/>
            <w:tcBorders>
              <w:top w:val="single" w:sz="4" w:space="0" w:color="auto"/>
              <w:left w:val="nil"/>
              <w:bottom w:val="single" w:sz="4" w:space="0" w:color="auto"/>
              <w:right w:val="single" w:sz="4" w:space="0" w:color="auto"/>
            </w:tcBorders>
            <w:noWrap/>
            <w:vAlign w:val="center"/>
          </w:tcPr>
          <w:p w14:paraId="75653ADB" w14:textId="77777777" w:rsidR="00530149" w:rsidRDefault="00530149" w:rsidP="00530149">
            <w:pPr>
              <w:jc w:val="center"/>
              <w:rPr>
                <w:rFonts w:eastAsia="Times New Roman"/>
                <w:sz w:val="20"/>
                <w:szCs w:val="20"/>
                <w:lang w:eastAsia="ru-RU"/>
              </w:rPr>
            </w:pPr>
            <w:r>
              <w:rPr>
                <w:rFonts w:eastAsia="Times New Roman"/>
                <w:sz w:val="20"/>
                <w:szCs w:val="20"/>
                <w:lang w:eastAsia="ru-RU"/>
              </w:rPr>
              <w:t>35,9</w:t>
            </w:r>
          </w:p>
        </w:tc>
        <w:tc>
          <w:tcPr>
            <w:tcW w:w="2520" w:type="dxa"/>
            <w:tcBorders>
              <w:top w:val="single" w:sz="4" w:space="0" w:color="auto"/>
              <w:left w:val="nil"/>
              <w:bottom w:val="single" w:sz="4" w:space="0" w:color="auto"/>
              <w:right w:val="single" w:sz="4" w:space="0" w:color="auto"/>
            </w:tcBorders>
            <w:vAlign w:val="center"/>
          </w:tcPr>
          <w:p w14:paraId="478FE6FC" w14:textId="77777777" w:rsidR="00530149" w:rsidRDefault="00530149" w:rsidP="00530149">
            <w:pPr>
              <w:jc w:val="center"/>
              <w:rPr>
                <w:rFonts w:eastAsia="Times New Roman"/>
                <w:sz w:val="20"/>
                <w:szCs w:val="20"/>
                <w:lang w:eastAsia="ru-RU"/>
              </w:rPr>
            </w:pPr>
            <w:r>
              <w:rPr>
                <w:rFonts w:eastAsia="Times New Roman"/>
                <w:sz w:val="20"/>
                <w:szCs w:val="20"/>
                <w:lang w:eastAsia="ru-RU"/>
              </w:rPr>
              <w:t>40,84</w:t>
            </w:r>
          </w:p>
        </w:tc>
      </w:tr>
      <w:tr w:rsidR="00530149" w:rsidRPr="00B9662D" w14:paraId="2D5AC42E"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44BE106"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Инженерной инфраструктуры</w:t>
            </w:r>
          </w:p>
        </w:tc>
        <w:tc>
          <w:tcPr>
            <w:tcW w:w="2749" w:type="dxa"/>
            <w:tcBorders>
              <w:top w:val="single" w:sz="4" w:space="0" w:color="auto"/>
              <w:left w:val="nil"/>
              <w:bottom w:val="single" w:sz="4" w:space="0" w:color="auto"/>
              <w:right w:val="single" w:sz="4" w:space="0" w:color="auto"/>
            </w:tcBorders>
            <w:noWrap/>
            <w:vAlign w:val="center"/>
          </w:tcPr>
          <w:p w14:paraId="6E04530E"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1,35</w:t>
            </w:r>
          </w:p>
        </w:tc>
        <w:tc>
          <w:tcPr>
            <w:tcW w:w="2520" w:type="dxa"/>
            <w:tcBorders>
              <w:top w:val="single" w:sz="4" w:space="0" w:color="auto"/>
              <w:left w:val="nil"/>
              <w:bottom w:val="single" w:sz="4" w:space="0" w:color="auto"/>
              <w:right w:val="single" w:sz="4" w:space="0" w:color="auto"/>
            </w:tcBorders>
            <w:vAlign w:val="center"/>
          </w:tcPr>
          <w:p w14:paraId="36F342E9" w14:textId="77777777" w:rsidR="00530149" w:rsidRPr="00B9662D" w:rsidRDefault="00530149" w:rsidP="00530149">
            <w:pPr>
              <w:jc w:val="center"/>
              <w:rPr>
                <w:rFonts w:eastAsia="Times New Roman"/>
                <w:sz w:val="20"/>
                <w:szCs w:val="20"/>
                <w:lang w:val="en-US" w:eastAsia="ru-RU"/>
              </w:rPr>
            </w:pPr>
            <w:r>
              <w:rPr>
                <w:rFonts w:eastAsia="Times New Roman"/>
                <w:sz w:val="20"/>
                <w:szCs w:val="20"/>
                <w:lang w:eastAsia="ru-RU"/>
              </w:rPr>
              <w:t>1,35</w:t>
            </w:r>
          </w:p>
        </w:tc>
      </w:tr>
      <w:tr w:rsidR="00530149" w:rsidRPr="00B9662D" w14:paraId="4F4DA5FA"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E24E2E5"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Транспортной инфраструктуры</w:t>
            </w:r>
          </w:p>
        </w:tc>
        <w:tc>
          <w:tcPr>
            <w:tcW w:w="2749" w:type="dxa"/>
            <w:tcBorders>
              <w:top w:val="single" w:sz="4" w:space="0" w:color="auto"/>
              <w:left w:val="nil"/>
              <w:bottom w:val="single" w:sz="4" w:space="0" w:color="auto"/>
              <w:right w:val="single" w:sz="4" w:space="0" w:color="auto"/>
            </w:tcBorders>
            <w:noWrap/>
            <w:vAlign w:val="center"/>
          </w:tcPr>
          <w:p w14:paraId="382117ED"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96,2</w:t>
            </w:r>
          </w:p>
        </w:tc>
        <w:tc>
          <w:tcPr>
            <w:tcW w:w="2520" w:type="dxa"/>
            <w:tcBorders>
              <w:top w:val="single" w:sz="4" w:space="0" w:color="auto"/>
              <w:left w:val="nil"/>
              <w:bottom w:val="single" w:sz="4" w:space="0" w:color="auto"/>
              <w:right w:val="single" w:sz="4" w:space="0" w:color="auto"/>
            </w:tcBorders>
            <w:vAlign w:val="center"/>
          </w:tcPr>
          <w:p w14:paraId="689FA36E" w14:textId="77777777" w:rsidR="00530149" w:rsidRPr="00DB6C84" w:rsidRDefault="00530149" w:rsidP="00530149">
            <w:pPr>
              <w:jc w:val="center"/>
              <w:rPr>
                <w:rFonts w:eastAsia="Times New Roman"/>
                <w:sz w:val="20"/>
                <w:szCs w:val="20"/>
                <w:lang w:eastAsia="ru-RU"/>
              </w:rPr>
            </w:pPr>
            <w:r>
              <w:rPr>
                <w:rFonts w:eastAsia="Times New Roman"/>
                <w:sz w:val="20"/>
                <w:szCs w:val="20"/>
                <w:lang w:eastAsia="ru-RU"/>
              </w:rPr>
              <w:t>96,2</w:t>
            </w:r>
          </w:p>
        </w:tc>
      </w:tr>
      <w:tr w:rsidR="00530149" w:rsidRPr="00B9662D" w14:paraId="7D8848E9"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0E53AB0"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center"/>
          </w:tcPr>
          <w:p w14:paraId="25096E18"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6</w:t>
            </w:r>
          </w:p>
        </w:tc>
        <w:tc>
          <w:tcPr>
            <w:tcW w:w="2520" w:type="dxa"/>
            <w:tcBorders>
              <w:top w:val="single" w:sz="4" w:space="0" w:color="auto"/>
              <w:left w:val="nil"/>
              <w:bottom w:val="single" w:sz="4" w:space="0" w:color="auto"/>
              <w:right w:val="single" w:sz="4" w:space="0" w:color="auto"/>
            </w:tcBorders>
            <w:vAlign w:val="center"/>
          </w:tcPr>
          <w:p w14:paraId="75D167CE"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6</w:t>
            </w:r>
          </w:p>
        </w:tc>
      </w:tr>
      <w:tr w:rsidR="00530149" w:rsidRPr="00B9662D" w14:paraId="337F722A"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062153E"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Особо охраняемых объектов</w:t>
            </w:r>
          </w:p>
        </w:tc>
        <w:tc>
          <w:tcPr>
            <w:tcW w:w="2749" w:type="dxa"/>
            <w:tcBorders>
              <w:top w:val="single" w:sz="4" w:space="0" w:color="auto"/>
              <w:left w:val="nil"/>
              <w:bottom w:val="single" w:sz="4" w:space="0" w:color="auto"/>
              <w:right w:val="single" w:sz="4" w:space="0" w:color="auto"/>
            </w:tcBorders>
            <w:noWrap/>
            <w:vAlign w:val="center"/>
          </w:tcPr>
          <w:p w14:paraId="7DD5DC70"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21,2</w:t>
            </w:r>
          </w:p>
        </w:tc>
        <w:tc>
          <w:tcPr>
            <w:tcW w:w="2520" w:type="dxa"/>
            <w:tcBorders>
              <w:top w:val="single" w:sz="4" w:space="0" w:color="auto"/>
              <w:left w:val="nil"/>
              <w:bottom w:val="single" w:sz="4" w:space="0" w:color="auto"/>
              <w:right w:val="single" w:sz="4" w:space="0" w:color="auto"/>
            </w:tcBorders>
            <w:vAlign w:val="center"/>
          </w:tcPr>
          <w:p w14:paraId="1076AAB4"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21,2</w:t>
            </w:r>
          </w:p>
        </w:tc>
      </w:tr>
      <w:tr w:rsidR="00530149" w:rsidRPr="00B9662D" w14:paraId="2F5E282D"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3B4B86A1"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Специального назначения</w:t>
            </w:r>
          </w:p>
        </w:tc>
        <w:tc>
          <w:tcPr>
            <w:tcW w:w="2749" w:type="dxa"/>
            <w:tcBorders>
              <w:top w:val="single" w:sz="4" w:space="0" w:color="auto"/>
              <w:left w:val="nil"/>
              <w:bottom w:val="single" w:sz="4" w:space="0" w:color="auto"/>
              <w:right w:val="single" w:sz="4" w:space="0" w:color="auto"/>
            </w:tcBorders>
            <w:noWrap/>
            <w:vAlign w:val="center"/>
          </w:tcPr>
          <w:p w14:paraId="5B78B25E"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10,75</w:t>
            </w:r>
          </w:p>
        </w:tc>
        <w:tc>
          <w:tcPr>
            <w:tcW w:w="2520" w:type="dxa"/>
            <w:tcBorders>
              <w:top w:val="single" w:sz="4" w:space="0" w:color="auto"/>
              <w:left w:val="nil"/>
              <w:bottom w:val="single" w:sz="4" w:space="0" w:color="auto"/>
              <w:right w:val="single" w:sz="4" w:space="0" w:color="auto"/>
            </w:tcBorders>
            <w:vAlign w:val="center"/>
          </w:tcPr>
          <w:p w14:paraId="405F9EDC"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19,02</w:t>
            </w:r>
          </w:p>
        </w:tc>
      </w:tr>
      <w:tr w:rsidR="00530149" w:rsidRPr="00B9662D" w14:paraId="73E04D25"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4A382069" w14:textId="77777777" w:rsidR="00530149" w:rsidRPr="00B9662D" w:rsidRDefault="00530149" w:rsidP="00530149">
            <w:pPr>
              <w:rPr>
                <w:rFonts w:eastAsia="Times New Roman"/>
                <w:b/>
                <w:sz w:val="20"/>
                <w:szCs w:val="20"/>
                <w:lang w:eastAsia="ru-RU"/>
              </w:rPr>
            </w:pPr>
            <w:r w:rsidRPr="00B9662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noWrap/>
            <w:vAlign w:val="center"/>
          </w:tcPr>
          <w:p w14:paraId="664042B8" w14:textId="77777777" w:rsidR="00530149" w:rsidRPr="00B9662D" w:rsidRDefault="00530149" w:rsidP="00530149">
            <w:pPr>
              <w:jc w:val="center"/>
              <w:rPr>
                <w:rFonts w:eastAsia="Times New Roman"/>
                <w:b/>
                <w:sz w:val="20"/>
                <w:szCs w:val="20"/>
                <w:lang w:eastAsia="ru-RU"/>
              </w:rPr>
            </w:pPr>
            <w:r w:rsidRPr="00B9662D">
              <w:rPr>
                <w:rFonts w:eastAsia="Times New Roman"/>
                <w:b/>
                <w:sz w:val="20"/>
                <w:szCs w:val="20"/>
                <w:lang w:eastAsia="ru-RU"/>
              </w:rPr>
              <w:t>395,19</w:t>
            </w:r>
          </w:p>
        </w:tc>
        <w:tc>
          <w:tcPr>
            <w:tcW w:w="2520" w:type="dxa"/>
            <w:tcBorders>
              <w:top w:val="single" w:sz="4" w:space="0" w:color="auto"/>
              <w:left w:val="nil"/>
              <w:bottom w:val="single" w:sz="4" w:space="0" w:color="auto"/>
              <w:right w:val="single" w:sz="4" w:space="0" w:color="auto"/>
            </w:tcBorders>
            <w:vAlign w:val="center"/>
          </w:tcPr>
          <w:p w14:paraId="4A4C803C" w14:textId="77777777" w:rsidR="00530149" w:rsidRPr="00B9662D" w:rsidRDefault="00530149" w:rsidP="00530149">
            <w:pPr>
              <w:jc w:val="center"/>
              <w:rPr>
                <w:rFonts w:eastAsia="Times New Roman"/>
                <w:b/>
                <w:sz w:val="20"/>
                <w:szCs w:val="20"/>
                <w:lang w:val="en-US" w:eastAsia="ru-RU"/>
              </w:rPr>
            </w:pPr>
            <w:r w:rsidRPr="00B9662D">
              <w:rPr>
                <w:rFonts w:eastAsia="Times New Roman"/>
                <w:b/>
                <w:sz w:val="20"/>
                <w:szCs w:val="20"/>
                <w:lang w:eastAsia="ru-RU"/>
              </w:rPr>
              <w:t>4</w:t>
            </w:r>
            <w:r w:rsidRPr="00B9662D">
              <w:rPr>
                <w:rFonts w:eastAsia="Times New Roman"/>
                <w:b/>
                <w:sz w:val="20"/>
                <w:szCs w:val="20"/>
                <w:lang w:val="en-US" w:eastAsia="ru-RU"/>
              </w:rPr>
              <w:t>1</w:t>
            </w:r>
            <w:r w:rsidRPr="00B9662D">
              <w:rPr>
                <w:rFonts w:eastAsia="Times New Roman"/>
                <w:b/>
                <w:sz w:val="20"/>
                <w:szCs w:val="20"/>
                <w:lang w:eastAsia="ru-RU"/>
              </w:rPr>
              <w:t>2,</w:t>
            </w:r>
            <w:r w:rsidRPr="00B9662D">
              <w:rPr>
                <w:rFonts w:eastAsia="Times New Roman"/>
                <w:b/>
                <w:sz w:val="20"/>
                <w:szCs w:val="20"/>
                <w:lang w:val="en-US" w:eastAsia="ru-RU"/>
              </w:rPr>
              <w:t>17</w:t>
            </w:r>
          </w:p>
        </w:tc>
      </w:tr>
      <w:tr w:rsidR="00530149" w:rsidRPr="00B9662D" w14:paraId="34C7CA50" w14:textId="77777777" w:rsidTr="00530149">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7EFC6BFD" w14:textId="77777777" w:rsidR="00530149" w:rsidRPr="00B9662D" w:rsidRDefault="00530149" w:rsidP="00530149">
            <w:pPr>
              <w:jc w:val="center"/>
              <w:rPr>
                <w:rFonts w:eastAsia="Times New Roman"/>
                <w:b/>
                <w:sz w:val="20"/>
                <w:szCs w:val="20"/>
                <w:lang w:eastAsia="ru-RU"/>
              </w:rPr>
            </w:pPr>
            <w:r w:rsidRPr="00B9662D">
              <w:rPr>
                <w:rFonts w:eastAsia="Times New Roman"/>
                <w:b/>
                <w:sz w:val="20"/>
                <w:szCs w:val="20"/>
                <w:lang w:eastAsia="ru-RU"/>
              </w:rPr>
              <w:t>дер. Ерденево</w:t>
            </w:r>
          </w:p>
        </w:tc>
      </w:tr>
      <w:tr w:rsidR="00530149" w:rsidRPr="00B9662D" w14:paraId="70D9B038"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FA92D36"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48385BC4"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126</w:t>
            </w:r>
          </w:p>
        </w:tc>
        <w:tc>
          <w:tcPr>
            <w:tcW w:w="2520" w:type="dxa"/>
            <w:tcBorders>
              <w:top w:val="single" w:sz="4" w:space="0" w:color="auto"/>
              <w:left w:val="nil"/>
              <w:bottom w:val="single" w:sz="4" w:space="0" w:color="auto"/>
              <w:right w:val="single" w:sz="4" w:space="0" w:color="auto"/>
            </w:tcBorders>
            <w:vAlign w:val="bottom"/>
          </w:tcPr>
          <w:p w14:paraId="35253E74"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126</w:t>
            </w:r>
          </w:p>
        </w:tc>
      </w:tr>
      <w:tr w:rsidR="00530149" w:rsidRPr="00B9662D" w14:paraId="6F66B10D"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A4A4A81"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Общественно-деловая</w:t>
            </w:r>
          </w:p>
        </w:tc>
        <w:tc>
          <w:tcPr>
            <w:tcW w:w="2749" w:type="dxa"/>
            <w:tcBorders>
              <w:top w:val="single" w:sz="4" w:space="0" w:color="auto"/>
              <w:left w:val="nil"/>
              <w:bottom w:val="single" w:sz="4" w:space="0" w:color="auto"/>
              <w:right w:val="single" w:sz="4" w:space="0" w:color="auto"/>
            </w:tcBorders>
            <w:noWrap/>
            <w:vAlign w:val="bottom"/>
          </w:tcPr>
          <w:p w14:paraId="3F1921F0"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1,6</w:t>
            </w:r>
          </w:p>
        </w:tc>
        <w:tc>
          <w:tcPr>
            <w:tcW w:w="2520" w:type="dxa"/>
            <w:tcBorders>
              <w:top w:val="single" w:sz="4" w:space="0" w:color="auto"/>
              <w:left w:val="nil"/>
              <w:bottom w:val="single" w:sz="4" w:space="0" w:color="auto"/>
              <w:right w:val="single" w:sz="4" w:space="0" w:color="auto"/>
            </w:tcBorders>
            <w:vAlign w:val="bottom"/>
          </w:tcPr>
          <w:p w14:paraId="4237BD51"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1,6</w:t>
            </w:r>
          </w:p>
        </w:tc>
      </w:tr>
      <w:tr w:rsidR="00530149" w:rsidRPr="00B9662D" w14:paraId="418D6148"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51A33DC0"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Производственная</w:t>
            </w:r>
          </w:p>
        </w:tc>
        <w:tc>
          <w:tcPr>
            <w:tcW w:w="2749" w:type="dxa"/>
            <w:tcBorders>
              <w:top w:val="single" w:sz="4" w:space="0" w:color="auto"/>
              <w:left w:val="nil"/>
              <w:bottom w:val="single" w:sz="4" w:space="0" w:color="auto"/>
              <w:right w:val="single" w:sz="4" w:space="0" w:color="auto"/>
            </w:tcBorders>
            <w:noWrap/>
            <w:vAlign w:val="bottom"/>
          </w:tcPr>
          <w:p w14:paraId="7E84DCAB"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7,3</w:t>
            </w:r>
          </w:p>
        </w:tc>
        <w:tc>
          <w:tcPr>
            <w:tcW w:w="2520" w:type="dxa"/>
            <w:tcBorders>
              <w:top w:val="single" w:sz="4" w:space="0" w:color="auto"/>
              <w:left w:val="nil"/>
              <w:bottom w:val="single" w:sz="4" w:space="0" w:color="auto"/>
              <w:right w:val="single" w:sz="4" w:space="0" w:color="auto"/>
            </w:tcBorders>
            <w:vAlign w:val="bottom"/>
          </w:tcPr>
          <w:p w14:paraId="4A1277DE"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7,3</w:t>
            </w:r>
          </w:p>
        </w:tc>
      </w:tr>
      <w:tr w:rsidR="00530149" w:rsidRPr="00B9662D" w14:paraId="5B33271F"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7D9D4A1"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Транспортной инфраструктуры</w:t>
            </w:r>
          </w:p>
        </w:tc>
        <w:tc>
          <w:tcPr>
            <w:tcW w:w="2749" w:type="dxa"/>
            <w:tcBorders>
              <w:top w:val="single" w:sz="4" w:space="0" w:color="auto"/>
              <w:left w:val="nil"/>
              <w:bottom w:val="single" w:sz="4" w:space="0" w:color="auto"/>
              <w:right w:val="single" w:sz="4" w:space="0" w:color="auto"/>
            </w:tcBorders>
            <w:noWrap/>
            <w:vAlign w:val="bottom"/>
          </w:tcPr>
          <w:p w14:paraId="2ABF1DA6"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1,1</w:t>
            </w:r>
          </w:p>
        </w:tc>
        <w:tc>
          <w:tcPr>
            <w:tcW w:w="2520" w:type="dxa"/>
            <w:tcBorders>
              <w:top w:val="single" w:sz="4" w:space="0" w:color="auto"/>
              <w:left w:val="nil"/>
              <w:bottom w:val="single" w:sz="4" w:space="0" w:color="auto"/>
              <w:right w:val="single" w:sz="4" w:space="0" w:color="auto"/>
            </w:tcBorders>
            <w:vAlign w:val="bottom"/>
          </w:tcPr>
          <w:p w14:paraId="00E13822"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1,1</w:t>
            </w:r>
          </w:p>
        </w:tc>
      </w:tr>
      <w:tr w:rsidR="00530149" w:rsidRPr="00B9662D" w14:paraId="78B92848"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5470C7FF"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bottom"/>
          </w:tcPr>
          <w:p w14:paraId="05B570FC"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1,1</w:t>
            </w:r>
          </w:p>
        </w:tc>
        <w:tc>
          <w:tcPr>
            <w:tcW w:w="2520" w:type="dxa"/>
            <w:tcBorders>
              <w:top w:val="single" w:sz="4" w:space="0" w:color="auto"/>
              <w:left w:val="nil"/>
              <w:bottom w:val="single" w:sz="4" w:space="0" w:color="auto"/>
              <w:right w:val="single" w:sz="4" w:space="0" w:color="auto"/>
            </w:tcBorders>
            <w:vAlign w:val="bottom"/>
          </w:tcPr>
          <w:p w14:paraId="1CBC23E1"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1,1</w:t>
            </w:r>
          </w:p>
        </w:tc>
      </w:tr>
      <w:tr w:rsidR="00530149" w:rsidRPr="00B9662D" w14:paraId="3DCACD40"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24B3F2D" w14:textId="77777777" w:rsidR="00530149" w:rsidRPr="00B9662D" w:rsidRDefault="00530149" w:rsidP="00530149">
            <w:pPr>
              <w:rPr>
                <w:rFonts w:eastAsia="Times New Roman"/>
                <w:sz w:val="20"/>
                <w:szCs w:val="20"/>
                <w:lang w:eastAsia="ru-RU"/>
              </w:rPr>
            </w:pPr>
            <w:r w:rsidRPr="00B9662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noWrap/>
          </w:tcPr>
          <w:p w14:paraId="4BC38647"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137,1</w:t>
            </w:r>
          </w:p>
        </w:tc>
        <w:tc>
          <w:tcPr>
            <w:tcW w:w="2520" w:type="dxa"/>
            <w:tcBorders>
              <w:top w:val="single" w:sz="4" w:space="0" w:color="auto"/>
              <w:left w:val="nil"/>
              <w:bottom w:val="single" w:sz="4" w:space="0" w:color="auto"/>
              <w:right w:val="single" w:sz="4" w:space="0" w:color="auto"/>
            </w:tcBorders>
          </w:tcPr>
          <w:p w14:paraId="27031F0C"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137,1</w:t>
            </w:r>
          </w:p>
        </w:tc>
      </w:tr>
      <w:tr w:rsidR="00530149" w:rsidRPr="00B9662D" w14:paraId="77C503B2" w14:textId="77777777" w:rsidTr="00530149">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2830EB71" w14:textId="77777777" w:rsidR="00530149" w:rsidRPr="00B9662D" w:rsidRDefault="00530149" w:rsidP="00530149">
            <w:pPr>
              <w:jc w:val="center"/>
              <w:rPr>
                <w:rFonts w:eastAsia="Times New Roman"/>
                <w:b/>
                <w:i/>
                <w:sz w:val="20"/>
                <w:szCs w:val="20"/>
                <w:lang w:eastAsia="ru-RU"/>
              </w:rPr>
            </w:pPr>
            <w:r w:rsidRPr="00B9662D">
              <w:rPr>
                <w:rFonts w:eastAsia="Times New Roman"/>
                <w:b/>
                <w:i/>
                <w:sz w:val="20"/>
                <w:szCs w:val="20"/>
                <w:lang w:eastAsia="ru-RU"/>
              </w:rPr>
              <w:t>ж. –д. ст. Ерденево</w:t>
            </w:r>
          </w:p>
        </w:tc>
      </w:tr>
      <w:tr w:rsidR="00530149" w:rsidRPr="00B9662D" w14:paraId="76A6AE80"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5C2BC5F7"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165669C7"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60</w:t>
            </w:r>
          </w:p>
        </w:tc>
        <w:tc>
          <w:tcPr>
            <w:tcW w:w="2520" w:type="dxa"/>
            <w:tcBorders>
              <w:top w:val="single" w:sz="4" w:space="0" w:color="auto"/>
              <w:left w:val="nil"/>
              <w:bottom w:val="single" w:sz="4" w:space="0" w:color="auto"/>
              <w:right w:val="single" w:sz="4" w:space="0" w:color="auto"/>
            </w:tcBorders>
            <w:vAlign w:val="bottom"/>
          </w:tcPr>
          <w:p w14:paraId="0C24B0FE"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60</w:t>
            </w:r>
          </w:p>
        </w:tc>
      </w:tr>
      <w:tr w:rsidR="00530149" w:rsidRPr="00B9662D" w14:paraId="18C74A7E"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3816779"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Общественно-деловая</w:t>
            </w:r>
          </w:p>
        </w:tc>
        <w:tc>
          <w:tcPr>
            <w:tcW w:w="2749" w:type="dxa"/>
            <w:tcBorders>
              <w:top w:val="single" w:sz="4" w:space="0" w:color="auto"/>
              <w:left w:val="nil"/>
              <w:bottom w:val="single" w:sz="4" w:space="0" w:color="auto"/>
              <w:right w:val="single" w:sz="4" w:space="0" w:color="auto"/>
            </w:tcBorders>
            <w:noWrap/>
            <w:vAlign w:val="bottom"/>
          </w:tcPr>
          <w:p w14:paraId="466B7A47"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1,2</w:t>
            </w:r>
          </w:p>
        </w:tc>
        <w:tc>
          <w:tcPr>
            <w:tcW w:w="2520" w:type="dxa"/>
            <w:tcBorders>
              <w:top w:val="single" w:sz="4" w:space="0" w:color="auto"/>
              <w:left w:val="nil"/>
              <w:bottom w:val="single" w:sz="4" w:space="0" w:color="auto"/>
              <w:right w:val="single" w:sz="4" w:space="0" w:color="auto"/>
            </w:tcBorders>
            <w:vAlign w:val="bottom"/>
          </w:tcPr>
          <w:p w14:paraId="243ED03C"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1,2</w:t>
            </w:r>
          </w:p>
        </w:tc>
      </w:tr>
      <w:tr w:rsidR="00530149" w:rsidRPr="00B9662D" w14:paraId="114B3D50"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30817C32"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Производственная</w:t>
            </w:r>
          </w:p>
        </w:tc>
        <w:tc>
          <w:tcPr>
            <w:tcW w:w="2749" w:type="dxa"/>
            <w:tcBorders>
              <w:top w:val="single" w:sz="4" w:space="0" w:color="auto"/>
              <w:left w:val="nil"/>
              <w:bottom w:val="single" w:sz="4" w:space="0" w:color="auto"/>
              <w:right w:val="single" w:sz="4" w:space="0" w:color="auto"/>
            </w:tcBorders>
            <w:noWrap/>
            <w:vAlign w:val="bottom"/>
          </w:tcPr>
          <w:p w14:paraId="72865B62"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1,3</w:t>
            </w:r>
          </w:p>
        </w:tc>
        <w:tc>
          <w:tcPr>
            <w:tcW w:w="2520" w:type="dxa"/>
            <w:tcBorders>
              <w:top w:val="single" w:sz="4" w:space="0" w:color="auto"/>
              <w:left w:val="nil"/>
              <w:bottom w:val="single" w:sz="4" w:space="0" w:color="auto"/>
              <w:right w:val="single" w:sz="4" w:space="0" w:color="auto"/>
            </w:tcBorders>
            <w:vAlign w:val="bottom"/>
          </w:tcPr>
          <w:p w14:paraId="276CBAE9"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1,3</w:t>
            </w:r>
          </w:p>
        </w:tc>
      </w:tr>
      <w:tr w:rsidR="00530149" w:rsidRPr="00B9662D" w14:paraId="090721F4"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E7BD02D"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Транспортной инфраструктуры</w:t>
            </w:r>
          </w:p>
        </w:tc>
        <w:tc>
          <w:tcPr>
            <w:tcW w:w="2749" w:type="dxa"/>
            <w:tcBorders>
              <w:top w:val="single" w:sz="4" w:space="0" w:color="auto"/>
              <w:left w:val="nil"/>
              <w:bottom w:val="single" w:sz="4" w:space="0" w:color="auto"/>
              <w:right w:val="single" w:sz="4" w:space="0" w:color="auto"/>
            </w:tcBorders>
            <w:noWrap/>
            <w:vAlign w:val="bottom"/>
          </w:tcPr>
          <w:p w14:paraId="3EEE04F9" w14:textId="77777777" w:rsidR="00530149" w:rsidRPr="00B9662D" w:rsidRDefault="00530149" w:rsidP="00530149">
            <w:pPr>
              <w:jc w:val="center"/>
              <w:rPr>
                <w:rFonts w:eastAsia="Times New Roman"/>
                <w:sz w:val="20"/>
                <w:szCs w:val="20"/>
                <w:lang w:eastAsia="ru-RU"/>
              </w:rPr>
            </w:pPr>
            <w:r w:rsidRPr="00B9662D">
              <w:rPr>
                <w:rFonts w:eastAsia="Times New Roman"/>
                <w:sz w:val="20"/>
                <w:szCs w:val="20"/>
                <w:lang w:eastAsia="ru-RU"/>
              </w:rPr>
              <w:t>7,04</w:t>
            </w:r>
          </w:p>
        </w:tc>
        <w:tc>
          <w:tcPr>
            <w:tcW w:w="2520" w:type="dxa"/>
            <w:tcBorders>
              <w:top w:val="single" w:sz="4" w:space="0" w:color="auto"/>
              <w:left w:val="nil"/>
              <w:bottom w:val="single" w:sz="4" w:space="0" w:color="auto"/>
              <w:right w:val="single" w:sz="4" w:space="0" w:color="auto"/>
            </w:tcBorders>
            <w:vAlign w:val="bottom"/>
          </w:tcPr>
          <w:p w14:paraId="4C4187E4" w14:textId="77777777" w:rsidR="00530149" w:rsidRPr="00B9662D" w:rsidRDefault="00530149" w:rsidP="00530149">
            <w:pPr>
              <w:jc w:val="center"/>
              <w:rPr>
                <w:rFonts w:eastAsia="Times New Roman"/>
                <w:sz w:val="20"/>
                <w:szCs w:val="20"/>
                <w:lang w:eastAsia="ru-RU"/>
              </w:rPr>
            </w:pPr>
            <w:r w:rsidRPr="00B9662D">
              <w:rPr>
                <w:rFonts w:eastAsia="Times New Roman"/>
                <w:sz w:val="20"/>
                <w:szCs w:val="20"/>
                <w:lang w:eastAsia="ru-RU"/>
              </w:rPr>
              <w:t>7,04</w:t>
            </w:r>
          </w:p>
        </w:tc>
      </w:tr>
      <w:tr w:rsidR="00530149" w:rsidRPr="00B9662D" w14:paraId="7A960C35"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1AE453C"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bottom"/>
          </w:tcPr>
          <w:p w14:paraId="45A30675"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0,6</w:t>
            </w:r>
          </w:p>
        </w:tc>
        <w:tc>
          <w:tcPr>
            <w:tcW w:w="2520" w:type="dxa"/>
            <w:tcBorders>
              <w:top w:val="single" w:sz="4" w:space="0" w:color="auto"/>
              <w:left w:val="nil"/>
              <w:bottom w:val="single" w:sz="4" w:space="0" w:color="auto"/>
              <w:right w:val="single" w:sz="4" w:space="0" w:color="auto"/>
            </w:tcBorders>
            <w:vAlign w:val="bottom"/>
          </w:tcPr>
          <w:p w14:paraId="1A3B937E"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0,6</w:t>
            </w:r>
          </w:p>
        </w:tc>
      </w:tr>
      <w:tr w:rsidR="00530149" w:rsidRPr="00B9662D" w14:paraId="275E9A70"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95F3960" w14:textId="77777777" w:rsidR="00530149" w:rsidRPr="00B9662D" w:rsidRDefault="00530149" w:rsidP="00530149">
            <w:pPr>
              <w:rPr>
                <w:rFonts w:eastAsia="Times New Roman"/>
                <w:b/>
                <w:sz w:val="20"/>
                <w:szCs w:val="20"/>
                <w:lang w:eastAsia="ru-RU"/>
              </w:rPr>
            </w:pPr>
            <w:r w:rsidRPr="00B9662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noWrap/>
          </w:tcPr>
          <w:p w14:paraId="0528F5EA"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70,14</w:t>
            </w:r>
          </w:p>
        </w:tc>
        <w:tc>
          <w:tcPr>
            <w:tcW w:w="2520" w:type="dxa"/>
            <w:tcBorders>
              <w:top w:val="single" w:sz="4" w:space="0" w:color="auto"/>
              <w:left w:val="nil"/>
              <w:bottom w:val="single" w:sz="4" w:space="0" w:color="auto"/>
              <w:right w:val="single" w:sz="4" w:space="0" w:color="auto"/>
            </w:tcBorders>
          </w:tcPr>
          <w:p w14:paraId="0F6EC3EA"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70,14</w:t>
            </w:r>
          </w:p>
        </w:tc>
      </w:tr>
      <w:tr w:rsidR="00530149" w:rsidRPr="00B9662D" w14:paraId="7D9162C3" w14:textId="77777777" w:rsidTr="00530149">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73577787" w14:textId="77777777" w:rsidR="00530149" w:rsidRPr="00B9662D" w:rsidRDefault="00530149" w:rsidP="00530149">
            <w:pPr>
              <w:jc w:val="center"/>
              <w:rPr>
                <w:rFonts w:eastAsia="Times New Roman"/>
                <w:b/>
                <w:i/>
                <w:sz w:val="20"/>
                <w:szCs w:val="20"/>
                <w:lang w:eastAsia="ru-RU"/>
              </w:rPr>
            </w:pPr>
            <w:r w:rsidRPr="00B9662D">
              <w:rPr>
                <w:rFonts w:eastAsia="Times New Roman"/>
                <w:b/>
                <w:i/>
                <w:sz w:val="20"/>
                <w:szCs w:val="20"/>
                <w:lang w:eastAsia="ru-RU"/>
              </w:rPr>
              <w:t>с. Козлово</w:t>
            </w:r>
          </w:p>
        </w:tc>
      </w:tr>
      <w:tr w:rsidR="00530149" w:rsidRPr="00B9662D" w14:paraId="30412F4A"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4D86C242"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45D73BB6"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55,4</w:t>
            </w:r>
          </w:p>
        </w:tc>
        <w:tc>
          <w:tcPr>
            <w:tcW w:w="2520" w:type="dxa"/>
            <w:tcBorders>
              <w:top w:val="single" w:sz="4" w:space="0" w:color="auto"/>
              <w:left w:val="nil"/>
              <w:bottom w:val="single" w:sz="4" w:space="0" w:color="auto"/>
              <w:right w:val="single" w:sz="4" w:space="0" w:color="auto"/>
            </w:tcBorders>
            <w:vAlign w:val="bottom"/>
          </w:tcPr>
          <w:p w14:paraId="6D1A97DF" w14:textId="77777777" w:rsidR="00530149" w:rsidRPr="00B9662D" w:rsidRDefault="00530149" w:rsidP="00530149">
            <w:pPr>
              <w:jc w:val="center"/>
              <w:rPr>
                <w:rFonts w:eastAsia="Times New Roman"/>
                <w:sz w:val="20"/>
                <w:szCs w:val="20"/>
                <w:lang w:val="en-US" w:eastAsia="ru-RU"/>
              </w:rPr>
            </w:pPr>
            <w:r>
              <w:rPr>
                <w:rFonts w:eastAsia="Times New Roman"/>
                <w:sz w:val="20"/>
                <w:szCs w:val="20"/>
                <w:lang w:eastAsia="ru-RU"/>
              </w:rPr>
              <w:t>55,4</w:t>
            </w:r>
          </w:p>
        </w:tc>
      </w:tr>
      <w:tr w:rsidR="00530149" w:rsidRPr="00B9662D" w14:paraId="6A49A3E3"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4FBFE54D"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Производственная</w:t>
            </w:r>
          </w:p>
        </w:tc>
        <w:tc>
          <w:tcPr>
            <w:tcW w:w="2749" w:type="dxa"/>
            <w:tcBorders>
              <w:top w:val="single" w:sz="4" w:space="0" w:color="auto"/>
              <w:left w:val="nil"/>
              <w:bottom w:val="single" w:sz="4" w:space="0" w:color="auto"/>
              <w:right w:val="single" w:sz="4" w:space="0" w:color="auto"/>
            </w:tcBorders>
            <w:noWrap/>
            <w:vAlign w:val="bottom"/>
          </w:tcPr>
          <w:p w14:paraId="0FCC9663"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14,2</w:t>
            </w:r>
            <w:r w:rsidRPr="00B9662D">
              <w:rPr>
                <w:rFonts w:eastAsia="Times New Roman"/>
                <w:sz w:val="20"/>
                <w:szCs w:val="20"/>
                <w:lang w:eastAsia="ru-RU"/>
              </w:rPr>
              <w:t>-</w:t>
            </w:r>
          </w:p>
        </w:tc>
        <w:tc>
          <w:tcPr>
            <w:tcW w:w="2520" w:type="dxa"/>
            <w:tcBorders>
              <w:top w:val="single" w:sz="4" w:space="0" w:color="auto"/>
              <w:left w:val="nil"/>
              <w:bottom w:val="single" w:sz="4" w:space="0" w:color="auto"/>
              <w:right w:val="single" w:sz="4" w:space="0" w:color="auto"/>
            </w:tcBorders>
            <w:vAlign w:val="bottom"/>
          </w:tcPr>
          <w:p w14:paraId="36B21E85"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14,2</w:t>
            </w:r>
          </w:p>
        </w:tc>
      </w:tr>
      <w:tr w:rsidR="00530149" w:rsidRPr="00B9662D" w14:paraId="187A53CE"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62137EC" w14:textId="77777777" w:rsidR="00530149" w:rsidRPr="00B9662D" w:rsidRDefault="00530149" w:rsidP="00530149">
            <w:pPr>
              <w:rPr>
                <w:rFonts w:eastAsia="Times New Roman"/>
                <w:b/>
                <w:sz w:val="20"/>
                <w:szCs w:val="20"/>
                <w:lang w:eastAsia="ru-RU"/>
              </w:rPr>
            </w:pPr>
            <w:r w:rsidRPr="00B9662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noWrap/>
          </w:tcPr>
          <w:p w14:paraId="636B2742"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69,6</w:t>
            </w:r>
          </w:p>
        </w:tc>
        <w:tc>
          <w:tcPr>
            <w:tcW w:w="2520" w:type="dxa"/>
            <w:tcBorders>
              <w:top w:val="single" w:sz="4" w:space="0" w:color="auto"/>
              <w:left w:val="nil"/>
              <w:bottom w:val="single" w:sz="4" w:space="0" w:color="auto"/>
              <w:right w:val="single" w:sz="4" w:space="0" w:color="auto"/>
            </w:tcBorders>
          </w:tcPr>
          <w:p w14:paraId="20CDF69B"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69,6</w:t>
            </w:r>
          </w:p>
        </w:tc>
      </w:tr>
      <w:tr w:rsidR="00530149" w:rsidRPr="00B9662D" w14:paraId="6732B4FD" w14:textId="77777777" w:rsidTr="00530149">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27EDC1DB" w14:textId="77777777" w:rsidR="00530149" w:rsidRPr="00B9662D" w:rsidRDefault="00530149" w:rsidP="00530149">
            <w:pPr>
              <w:jc w:val="center"/>
              <w:rPr>
                <w:rFonts w:eastAsia="Times New Roman"/>
                <w:b/>
                <w:i/>
                <w:sz w:val="20"/>
                <w:szCs w:val="20"/>
                <w:lang w:eastAsia="ru-RU"/>
              </w:rPr>
            </w:pPr>
            <w:r w:rsidRPr="00B9662D">
              <w:rPr>
                <w:rFonts w:eastAsia="Times New Roman"/>
                <w:b/>
                <w:i/>
                <w:sz w:val="20"/>
                <w:szCs w:val="20"/>
                <w:lang w:eastAsia="ru-RU"/>
              </w:rPr>
              <w:t>дер. Спас-Суходрев</w:t>
            </w:r>
          </w:p>
        </w:tc>
      </w:tr>
      <w:tr w:rsidR="00530149" w:rsidRPr="00B9662D" w14:paraId="6A710F66"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1F564439"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4B841147"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10,9</w:t>
            </w:r>
          </w:p>
        </w:tc>
        <w:tc>
          <w:tcPr>
            <w:tcW w:w="2520" w:type="dxa"/>
            <w:tcBorders>
              <w:top w:val="single" w:sz="4" w:space="0" w:color="auto"/>
              <w:left w:val="nil"/>
              <w:bottom w:val="single" w:sz="4" w:space="0" w:color="auto"/>
              <w:right w:val="single" w:sz="4" w:space="0" w:color="auto"/>
            </w:tcBorders>
            <w:vAlign w:val="bottom"/>
          </w:tcPr>
          <w:p w14:paraId="2497B114"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10,9</w:t>
            </w:r>
          </w:p>
        </w:tc>
      </w:tr>
      <w:tr w:rsidR="00530149" w:rsidRPr="00B9662D" w14:paraId="0D8A5EF0"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E68B2AB"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Общественно-деловая</w:t>
            </w:r>
          </w:p>
        </w:tc>
        <w:tc>
          <w:tcPr>
            <w:tcW w:w="2749" w:type="dxa"/>
            <w:tcBorders>
              <w:top w:val="single" w:sz="4" w:space="0" w:color="auto"/>
              <w:left w:val="nil"/>
              <w:bottom w:val="single" w:sz="4" w:space="0" w:color="auto"/>
              <w:right w:val="single" w:sz="4" w:space="0" w:color="auto"/>
            </w:tcBorders>
            <w:noWrap/>
            <w:vAlign w:val="bottom"/>
          </w:tcPr>
          <w:p w14:paraId="619B1233"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0,4</w:t>
            </w:r>
          </w:p>
        </w:tc>
        <w:tc>
          <w:tcPr>
            <w:tcW w:w="2520" w:type="dxa"/>
            <w:tcBorders>
              <w:top w:val="single" w:sz="4" w:space="0" w:color="auto"/>
              <w:left w:val="nil"/>
              <w:bottom w:val="single" w:sz="4" w:space="0" w:color="auto"/>
              <w:right w:val="single" w:sz="4" w:space="0" w:color="auto"/>
            </w:tcBorders>
            <w:vAlign w:val="bottom"/>
          </w:tcPr>
          <w:p w14:paraId="151624B1"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0,4</w:t>
            </w:r>
          </w:p>
        </w:tc>
      </w:tr>
      <w:tr w:rsidR="00530149" w:rsidRPr="00B9662D" w14:paraId="05C986AB"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1068DF5A"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Инженерной инфраструктуры</w:t>
            </w:r>
          </w:p>
        </w:tc>
        <w:tc>
          <w:tcPr>
            <w:tcW w:w="2749" w:type="dxa"/>
            <w:tcBorders>
              <w:top w:val="single" w:sz="4" w:space="0" w:color="auto"/>
              <w:left w:val="nil"/>
              <w:bottom w:val="single" w:sz="4" w:space="0" w:color="auto"/>
              <w:right w:val="single" w:sz="4" w:space="0" w:color="auto"/>
            </w:tcBorders>
            <w:noWrap/>
            <w:vAlign w:val="bottom"/>
          </w:tcPr>
          <w:p w14:paraId="224D4215"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0,2</w:t>
            </w:r>
          </w:p>
        </w:tc>
        <w:tc>
          <w:tcPr>
            <w:tcW w:w="2520" w:type="dxa"/>
            <w:tcBorders>
              <w:top w:val="single" w:sz="4" w:space="0" w:color="auto"/>
              <w:left w:val="nil"/>
              <w:bottom w:val="single" w:sz="4" w:space="0" w:color="auto"/>
              <w:right w:val="single" w:sz="4" w:space="0" w:color="auto"/>
            </w:tcBorders>
            <w:vAlign w:val="bottom"/>
          </w:tcPr>
          <w:p w14:paraId="08ECF6ED"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0,2</w:t>
            </w:r>
          </w:p>
        </w:tc>
      </w:tr>
      <w:tr w:rsidR="00530149" w:rsidRPr="00B9662D" w14:paraId="11EE265C"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1F3FF3D0"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bottom"/>
          </w:tcPr>
          <w:p w14:paraId="7379340C" w14:textId="77777777" w:rsidR="00530149" w:rsidRPr="00B9662D" w:rsidRDefault="00530149" w:rsidP="00530149">
            <w:pPr>
              <w:jc w:val="center"/>
              <w:rPr>
                <w:rFonts w:eastAsia="Times New Roman"/>
                <w:sz w:val="20"/>
                <w:szCs w:val="20"/>
                <w:lang w:eastAsia="ru-RU"/>
              </w:rPr>
            </w:pPr>
            <w:r w:rsidRPr="00B9662D">
              <w:rPr>
                <w:rFonts w:eastAsia="Times New Roman"/>
                <w:sz w:val="20"/>
                <w:szCs w:val="20"/>
                <w:lang w:eastAsia="ru-RU"/>
              </w:rPr>
              <w:t>0,07</w:t>
            </w:r>
          </w:p>
        </w:tc>
        <w:tc>
          <w:tcPr>
            <w:tcW w:w="2520" w:type="dxa"/>
            <w:tcBorders>
              <w:top w:val="single" w:sz="4" w:space="0" w:color="auto"/>
              <w:left w:val="nil"/>
              <w:bottom w:val="single" w:sz="4" w:space="0" w:color="auto"/>
              <w:right w:val="single" w:sz="4" w:space="0" w:color="auto"/>
            </w:tcBorders>
            <w:vAlign w:val="bottom"/>
          </w:tcPr>
          <w:p w14:paraId="0BCEA720" w14:textId="77777777" w:rsidR="00530149" w:rsidRPr="00B9662D" w:rsidRDefault="00530149" w:rsidP="00530149">
            <w:pPr>
              <w:jc w:val="center"/>
              <w:rPr>
                <w:rFonts w:eastAsia="Times New Roman"/>
                <w:sz w:val="20"/>
                <w:szCs w:val="20"/>
                <w:lang w:eastAsia="ru-RU"/>
              </w:rPr>
            </w:pPr>
            <w:r w:rsidRPr="00B9662D">
              <w:rPr>
                <w:rFonts w:eastAsia="Times New Roman"/>
                <w:sz w:val="20"/>
                <w:szCs w:val="20"/>
                <w:lang w:eastAsia="ru-RU"/>
              </w:rPr>
              <w:t>0,07</w:t>
            </w:r>
          </w:p>
        </w:tc>
      </w:tr>
      <w:tr w:rsidR="00530149" w:rsidRPr="00B9662D" w14:paraId="0B8DF359"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8423F95" w14:textId="77777777" w:rsidR="00530149" w:rsidRPr="00B9662D" w:rsidRDefault="00530149" w:rsidP="00530149">
            <w:pPr>
              <w:rPr>
                <w:rFonts w:eastAsia="Times New Roman"/>
                <w:b/>
                <w:sz w:val="20"/>
                <w:szCs w:val="20"/>
                <w:lang w:eastAsia="ru-RU"/>
              </w:rPr>
            </w:pPr>
            <w:r w:rsidRPr="00B9662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noWrap/>
            <w:vAlign w:val="bottom"/>
          </w:tcPr>
          <w:p w14:paraId="208E1EC2"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11,6</w:t>
            </w:r>
          </w:p>
        </w:tc>
        <w:tc>
          <w:tcPr>
            <w:tcW w:w="2520" w:type="dxa"/>
            <w:tcBorders>
              <w:top w:val="single" w:sz="4" w:space="0" w:color="auto"/>
              <w:left w:val="nil"/>
              <w:bottom w:val="single" w:sz="4" w:space="0" w:color="auto"/>
              <w:right w:val="single" w:sz="4" w:space="0" w:color="auto"/>
            </w:tcBorders>
            <w:vAlign w:val="bottom"/>
          </w:tcPr>
          <w:p w14:paraId="073EB40C"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11,6</w:t>
            </w:r>
          </w:p>
        </w:tc>
      </w:tr>
      <w:tr w:rsidR="00530149" w:rsidRPr="00B9662D" w14:paraId="7F0B0D43" w14:textId="77777777" w:rsidTr="00530149">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5FBD5FA4" w14:textId="77777777" w:rsidR="00530149" w:rsidRPr="00B9662D" w:rsidRDefault="00530149" w:rsidP="00530149">
            <w:pPr>
              <w:jc w:val="center"/>
              <w:rPr>
                <w:rFonts w:eastAsia="Times New Roman"/>
                <w:b/>
                <w:i/>
                <w:sz w:val="20"/>
                <w:szCs w:val="20"/>
                <w:lang w:eastAsia="ru-RU"/>
              </w:rPr>
            </w:pPr>
            <w:r w:rsidRPr="00B9662D">
              <w:rPr>
                <w:rFonts w:eastAsia="Times New Roman"/>
                <w:b/>
                <w:i/>
                <w:sz w:val="20"/>
                <w:szCs w:val="20"/>
                <w:lang w:eastAsia="ru-RU"/>
              </w:rPr>
              <w:t>дер. Ивановское</w:t>
            </w:r>
          </w:p>
        </w:tc>
      </w:tr>
      <w:tr w:rsidR="00530149" w:rsidRPr="00B9662D" w14:paraId="7007F228"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608B8C0"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lastRenderedPageBreak/>
              <w:t>Жилая</w:t>
            </w:r>
          </w:p>
        </w:tc>
        <w:tc>
          <w:tcPr>
            <w:tcW w:w="2749" w:type="dxa"/>
            <w:tcBorders>
              <w:top w:val="single" w:sz="4" w:space="0" w:color="auto"/>
              <w:left w:val="nil"/>
              <w:bottom w:val="single" w:sz="4" w:space="0" w:color="auto"/>
              <w:right w:val="single" w:sz="4" w:space="0" w:color="auto"/>
            </w:tcBorders>
            <w:noWrap/>
            <w:vAlign w:val="bottom"/>
          </w:tcPr>
          <w:p w14:paraId="77A48FDD"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30,54</w:t>
            </w:r>
          </w:p>
        </w:tc>
        <w:tc>
          <w:tcPr>
            <w:tcW w:w="2520" w:type="dxa"/>
            <w:tcBorders>
              <w:top w:val="single" w:sz="4" w:space="0" w:color="auto"/>
              <w:left w:val="nil"/>
              <w:bottom w:val="single" w:sz="4" w:space="0" w:color="auto"/>
              <w:right w:val="single" w:sz="4" w:space="0" w:color="auto"/>
            </w:tcBorders>
            <w:vAlign w:val="bottom"/>
          </w:tcPr>
          <w:p w14:paraId="7F30039F"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30,54</w:t>
            </w:r>
          </w:p>
        </w:tc>
      </w:tr>
      <w:tr w:rsidR="00530149" w:rsidRPr="00B9662D" w14:paraId="369AE0BD"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BE1CB0F" w14:textId="77777777" w:rsidR="00530149" w:rsidRPr="00B9662D" w:rsidRDefault="00530149" w:rsidP="00530149">
            <w:pPr>
              <w:rPr>
                <w:rFonts w:eastAsia="Times New Roman"/>
                <w:b/>
                <w:sz w:val="20"/>
                <w:szCs w:val="20"/>
                <w:lang w:eastAsia="ru-RU"/>
              </w:rPr>
            </w:pPr>
            <w:r w:rsidRPr="00B9662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noWrap/>
            <w:vAlign w:val="bottom"/>
          </w:tcPr>
          <w:p w14:paraId="2037F942"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30,54</w:t>
            </w:r>
          </w:p>
        </w:tc>
        <w:tc>
          <w:tcPr>
            <w:tcW w:w="2520" w:type="dxa"/>
            <w:tcBorders>
              <w:top w:val="single" w:sz="4" w:space="0" w:color="auto"/>
              <w:left w:val="nil"/>
              <w:bottom w:val="single" w:sz="4" w:space="0" w:color="auto"/>
              <w:right w:val="single" w:sz="4" w:space="0" w:color="auto"/>
            </w:tcBorders>
            <w:vAlign w:val="bottom"/>
          </w:tcPr>
          <w:p w14:paraId="1E6227BB"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30,54</w:t>
            </w:r>
          </w:p>
        </w:tc>
      </w:tr>
      <w:tr w:rsidR="00530149" w:rsidRPr="00B9662D" w14:paraId="6BF023AC" w14:textId="77777777" w:rsidTr="00530149">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6EAC8827" w14:textId="77777777" w:rsidR="00530149" w:rsidRPr="00B9662D" w:rsidRDefault="00530149" w:rsidP="00530149">
            <w:pPr>
              <w:jc w:val="center"/>
              <w:rPr>
                <w:rFonts w:eastAsia="Times New Roman"/>
                <w:b/>
                <w:i/>
                <w:sz w:val="20"/>
                <w:szCs w:val="20"/>
                <w:lang w:eastAsia="ru-RU"/>
              </w:rPr>
            </w:pPr>
            <w:r w:rsidRPr="00B9662D">
              <w:rPr>
                <w:rFonts w:eastAsia="Times New Roman"/>
                <w:b/>
                <w:i/>
                <w:sz w:val="20"/>
                <w:szCs w:val="20"/>
                <w:lang w:eastAsia="ru-RU"/>
              </w:rPr>
              <w:t xml:space="preserve">дер. </w:t>
            </w:r>
            <w:proofErr w:type="spellStart"/>
            <w:r w:rsidRPr="00B9662D">
              <w:rPr>
                <w:rFonts w:eastAsia="Times New Roman"/>
                <w:b/>
                <w:i/>
                <w:sz w:val="20"/>
                <w:szCs w:val="20"/>
                <w:lang w:eastAsia="ru-RU"/>
              </w:rPr>
              <w:t>Староселье</w:t>
            </w:r>
            <w:proofErr w:type="spellEnd"/>
          </w:p>
        </w:tc>
      </w:tr>
      <w:tr w:rsidR="00530149" w:rsidRPr="00B9662D" w14:paraId="106628B2"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6955FB6"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5B85CE6A"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14,05</w:t>
            </w:r>
          </w:p>
        </w:tc>
        <w:tc>
          <w:tcPr>
            <w:tcW w:w="2520" w:type="dxa"/>
            <w:tcBorders>
              <w:top w:val="single" w:sz="4" w:space="0" w:color="auto"/>
              <w:left w:val="nil"/>
              <w:bottom w:val="single" w:sz="4" w:space="0" w:color="auto"/>
              <w:right w:val="single" w:sz="4" w:space="0" w:color="auto"/>
            </w:tcBorders>
            <w:vAlign w:val="bottom"/>
          </w:tcPr>
          <w:p w14:paraId="374C97BE"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14,05</w:t>
            </w:r>
          </w:p>
        </w:tc>
      </w:tr>
      <w:tr w:rsidR="00530149" w:rsidRPr="00B9662D" w14:paraId="38F99EBD"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3A33F1E2"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Инженерной инфраструктуры</w:t>
            </w:r>
          </w:p>
        </w:tc>
        <w:tc>
          <w:tcPr>
            <w:tcW w:w="2749" w:type="dxa"/>
            <w:tcBorders>
              <w:top w:val="single" w:sz="4" w:space="0" w:color="auto"/>
              <w:left w:val="nil"/>
              <w:bottom w:val="single" w:sz="4" w:space="0" w:color="auto"/>
              <w:right w:val="single" w:sz="4" w:space="0" w:color="auto"/>
            </w:tcBorders>
            <w:noWrap/>
            <w:vAlign w:val="bottom"/>
          </w:tcPr>
          <w:p w14:paraId="75D32DEF"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0,07</w:t>
            </w:r>
          </w:p>
        </w:tc>
        <w:tc>
          <w:tcPr>
            <w:tcW w:w="2520" w:type="dxa"/>
            <w:tcBorders>
              <w:top w:val="single" w:sz="4" w:space="0" w:color="auto"/>
              <w:left w:val="nil"/>
              <w:bottom w:val="single" w:sz="4" w:space="0" w:color="auto"/>
              <w:right w:val="single" w:sz="4" w:space="0" w:color="auto"/>
            </w:tcBorders>
            <w:vAlign w:val="bottom"/>
          </w:tcPr>
          <w:p w14:paraId="41962AED"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0,07</w:t>
            </w:r>
          </w:p>
        </w:tc>
      </w:tr>
      <w:tr w:rsidR="00530149" w:rsidRPr="00B9662D" w14:paraId="1F6BFBBC"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5B4B8DED"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bottom"/>
          </w:tcPr>
          <w:p w14:paraId="7C90B20F"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0,3</w:t>
            </w:r>
          </w:p>
        </w:tc>
        <w:tc>
          <w:tcPr>
            <w:tcW w:w="2520" w:type="dxa"/>
            <w:tcBorders>
              <w:top w:val="single" w:sz="4" w:space="0" w:color="auto"/>
              <w:left w:val="nil"/>
              <w:bottom w:val="single" w:sz="4" w:space="0" w:color="auto"/>
              <w:right w:val="single" w:sz="4" w:space="0" w:color="auto"/>
            </w:tcBorders>
            <w:vAlign w:val="bottom"/>
          </w:tcPr>
          <w:p w14:paraId="560BD80B"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0,3</w:t>
            </w:r>
          </w:p>
        </w:tc>
      </w:tr>
      <w:tr w:rsidR="00530149" w:rsidRPr="00B9662D" w14:paraId="069C7D9A"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CA517B1" w14:textId="77777777" w:rsidR="00530149" w:rsidRPr="00B9662D" w:rsidRDefault="00530149" w:rsidP="00530149">
            <w:pPr>
              <w:rPr>
                <w:rFonts w:eastAsia="Times New Roman"/>
                <w:b/>
                <w:sz w:val="20"/>
                <w:szCs w:val="20"/>
                <w:lang w:eastAsia="ru-RU"/>
              </w:rPr>
            </w:pPr>
            <w:r w:rsidRPr="00B9662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noWrap/>
            <w:vAlign w:val="bottom"/>
          </w:tcPr>
          <w:p w14:paraId="348AA436" w14:textId="77777777" w:rsidR="00530149" w:rsidRPr="00B9662D" w:rsidRDefault="00530149" w:rsidP="00530149">
            <w:pPr>
              <w:jc w:val="center"/>
              <w:rPr>
                <w:rFonts w:eastAsia="Times New Roman"/>
                <w:b/>
                <w:sz w:val="20"/>
                <w:szCs w:val="20"/>
                <w:lang w:eastAsia="ru-RU"/>
              </w:rPr>
            </w:pPr>
            <w:r w:rsidRPr="00B9662D">
              <w:rPr>
                <w:rFonts w:eastAsia="Times New Roman"/>
                <w:b/>
                <w:sz w:val="20"/>
                <w:szCs w:val="20"/>
                <w:lang w:eastAsia="ru-RU"/>
              </w:rPr>
              <w:t>14,</w:t>
            </w:r>
            <w:r>
              <w:rPr>
                <w:rFonts w:eastAsia="Times New Roman"/>
                <w:b/>
                <w:sz w:val="20"/>
                <w:szCs w:val="20"/>
                <w:lang w:eastAsia="ru-RU"/>
              </w:rPr>
              <w:t>42</w:t>
            </w:r>
          </w:p>
        </w:tc>
        <w:tc>
          <w:tcPr>
            <w:tcW w:w="2520" w:type="dxa"/>
            <w:tcBorders>
              <w:top w:val="single" w:sz="4" w:space="0" w:color="auto"/>
              <w:left w:val="nil"/>
              <w:bottom w:val="single" w:sz="4" w:space="0" w:color="auto"/>
              <w:right w:val="single" w:sz="4" w:space="0" w:color="auto"/>
            </w:tcBorders>
            <w:vAlign w:val="bottom"/>
          </w:tcPr>
          <w:p w14:paraId="45CA8D53" w14:textId="77777777" w:rsidR="00530149" w:rsidRPr="00B9662D" w:rsidRDefault="00530149" w:rsidP="00530149">
            <w:pPr>
              <w:jc w:val="center"/>
              <w:rPr>
                <w:rFonts w:eastAsia="Times New Roman"/>
                <w:b/>
                <w:sz w:val="20"/>
                <w:szCs w:val="20"/>
                <w:lang w:eastAsia="ru-RU"/>
              </w:rPr>
            </w:pPr>
            <w:r w:rsidRPr="00B9662D">
              <w:rPr>
                <w:rFonts w:eastAsia="Times New Roman"/>
                <w:b/>
                <w:sz w:val="20"/>
                <w:szCs w:val="20"/>
                <w:lang w:eastAsia="ru-RU"/>
              </w:rPr>
              <w:t>1</w:t>
            </w:r>
            <w:r>
              <w:rPr>
                <w:rFonts w:eastAsia="Times New Roman"/>
                <w:b/>
                <w:sz w:val="20"/>
                <w:szCs w:val="20"/>
                <w:lang w:eastAsia="ru-RU"/>
              </w:rPr>
              <w:t>4,42</w:t>
            </w:r>
          </w:p>
        </w:tc>
      </w:tr>
      <w:tr w:rsidR="00530149" w:rsidRPr="00B9662D" w14:paraId="4121242D" w14:textId="77777777" w:rsidTr="00530149">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3C8B2542" w14:textId="77777777" w:rsidR="00530149" w:rsidRPr="00B9662D" w:rsidRDefault="00530149" w:rsidP="00530149">
            <w:pPr>
              <w:jc w:val="center"/>
              <w:rPr>
                <w:rFonts w:eastAsia="Times New Roman"/>
                <w:b/>
                <w:i/>
                <w:sz w:val="20"/>
                <w:szCs w:val="20"/>
                <w:lang w:eastAsia="ru-RU"/>
              </w:rPr>
            </w:pPr>
            <w:r w:rsidRPr="00B9662D">
              <w:rPr>
                <w:rFonts w:eastAsia="Times New Roman"/>
                <w:b/>
                <w:i/>
                <w:sz w:val="20"/>
                <w:szCs w:val="20"/>
                <w:lang w:eastAsia="ru-RU"/>
              </w:rPr>
              <w:t>дер. Хрустали</w:t>
            </w:r>
          </w:p>
        </w:tc>
      </w:tr>
      <w:tr w:rsidR="00530149" w:rsidRPr="00B9662D" w14:paraId="53AA27EE"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F75ABF7"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5052DF7F"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38,3</w:t>
            </w:r>
          </w:p>
        </w:tc>
        <w:tc>
          <w:tcPr>
            <w:tcW w:w="2520" w:type="dxa"/>
            <w:tcBorders>
              <w:top w:val="single" w:sz="4" w:space="0" w:color="auto"/>
              <w:left w:val="nil"/>
              <w:bottom w:val="single" w:sz="4" w:space="0" w:color="auto"/>
              <w:right w:val="single" w:sz="4" w:space="0" w:color="auto"/>
            </w:tcBorders>
            <w:vAlign w:val="bottom"/>
          </w:tcPr>
          <w:p w14:paraId="1654F0E4" w14:textId="77777777" w:rsidR="00530149" w:rsidRPr="00401B51" w:rsidRDefault="00530149" w:rsidP="00530149">
            <w:pPr>
              <w:jc w:val="center"/>
              <w:rPr>
                <w:rFonts w:eastAsia="Times New Roman"/>
                <w:sz w:val="20"/>
                <w:szCs w:val="20"/>
                <w:lang w:eastAsia="ru-RU"/>
              </w:rPr>
            </w:pPr>
            <w:r>
              <w:rPr>
                <w:rFonts w:eastAsia="Times New Roman"/>
                <w:sz w:val="20"/>
                <w:szCs w:val="20"/>
                <w:lang w:eastAsia="ru-RU"/>
              </w:rPr>
              <w:t>38,3</w:t>
            </w:r>
          </w:p>
        </w:tc>
      </w:tr>
      <w:tr w:rsidR="00530149" w:rsidRPr="00B9662D" w14:paraId="758B1692"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41CAABC7"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Транспортной инфраструктуры</w:t>
            </w:r>
          </w:p>
        </w:tc>
        <w:tc>
          <w:tcPr>
            <w:tcW w:w="2749" w:type="dxa"/>
            <w:tcBorders>
              <w:top w:val="single" w:sz="4" w:space="0" w:color="auto"/>
              <w:left w:val="nil"/>
              <w:bottom w:val="single" w:sz="4" w:space="0" w:color="auto"/>
              <w:right w:val="single" w:sz="4" w:space="0" w:color="auto"/>
            </w:tcBorders>
            <w:noWrap/>
            <w:vAlign w:val="bottom"/>
          </w:tcPr>
          <w:p w14:paraId="172CD4BA"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0,2</w:t>
            </w:r>
          </w:p>
        </w:tc>
        <w:tc>
          <w:tcPr>
            <w:tcW w:w="2520" w:type="dxa"/>
            <w:tcBorders>
              <w:top w:val="single" w:sz="4" w:space="0" w:color="auto"/>
              <w:left w:val="nil"/>
              <w:bottom w:val="single" w:sz="4" w:space="0" w:color="auto"/>
              <w:right w:val="single" w:sz="4" w:space="0" w:color="auto"/>
            </w:tcBorders>
            <w:vAlign w:val="bottom"/>
          </w:tcPr>
          <w:p w14:paraId="2DE99879"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0,2</w:t>
            </w:r>
          </w:p>
        </w:tc>
      </w:tr>
      <w:tr w:rsidR="00530149" w:rsidRPr="00B9662D" w14:paraId="7F4B7234"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3EDDD37"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bottom"/>
          </w:tcPr>
          <w:p w14:paraId="074C82B1"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2,6</w:t>
            </w:r>
          </w:p>
        </w:tc>
        <w:tc>
          <w:tcPr>
            <w:tcW w:w="2520" w:type="dxa"/>
            <w:tcBorders>
              <w:top w:val="single" w:sz="4" w:space="0" w:color="auto"/>
              <w:left w:val="nil"/>
              <w:bottom w:val="single" w:sz="4" w:space="0" w:color="auto"/>
              <w:right w:val="single" w:sz="4" w:space="0" w:color="auto"/>
            </w:tcBorders>
            <w:vAlign w:val="bottom"/>
          </w:tcPr>
          <w:p w14:paraId="1D3E6F95"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2,6</w:t>
            </w:r>
          </w:p>
        </w:tc>
      </w:tr>
      <w:tr w:rsidR="00530149" w:rsidRPr="00B9662D" w14:paraId="1D5D0F5E"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C69353F"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Специального назначения</w:t>
            </w:r>
          </w:p>
        </w:tc>
        <w:tc>
          <w:tcPr>
            <w:tcW w:w="2749" w:type="dxa"/>
            <w:tcBorders>
              <w:top w:val="single" w:sz="4" w:space="0" w:color="auto"/>
              <w:left w:val="nil"/>
              <w:bottom w:val="single" w:sz="4" w:space="0" w:color="auto"/>
              <w:right w:val="single" w:sz="4" w:space="0" w:color="auto"/>
            </w:tcBorders>
            <w:noWrap/>
            <w:vAlign w:val="bottom"/>
          </w:tcPr>
          <w:p w14:paraId="3B2C6B35"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0,8</w:t>
            </w:r>
          </w:p>
        </w:tc>
        <w:tc>
          <w:tcPr>
            <w:tcW w:w="2520" w:type="dxa"/>
            <w:tcBorders>
              <w:top w:val="single" w:sz="4" w:space="0" w:color="auto"/>
              <w:left w:val="nil"/>
              <w:bottom w:val="single" w:sz="4" w:space="0" w:color="auto"/>
              <w:right w:val="single" w:sz="4" w:space="0" w:color="auto"/>
            </w:tcBorders>
            <w:vAlign w:val="bottom"/>
          </w:tcPr>
          <w:p w14:paraId="3219A85F"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0,8</w:t>
            </w:r>
          </w:p>
        </w:tc>
      </w:tr>
      <w:tr w:rsidR="00530149" w:rsidRPr="00B9662D" w14:paraId="4B280A60"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16234E3C" w14:textId="77777777" w:rsidR="00530149" w:rsidRPr="00B9662D" w:rsidRDefault="00530149" w:rsidP="00530149">
            <w:pPr>
              <w:rPr>
                <w:rFonts w:eastAsia="Times New Roman"/>
                <w:b/>
                <w:sz w:val="20"/>
                <w:szCs w:val="20"/>
                <w:lang w:eastAsia="ru-RU"/>
              </w:rPr>
            </w:pPr>
            <w:r w:rsidRPr="00B9662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noWrap/>
            <w:vAlign w:val="bottom"/>
          </w:tcPr>
          <w:p w14:paraId="637D1967"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42</w:t>
            </w:r>
          </w:p>
        </w:tc>
        <w:tc>
          <w:tcPr>
            <w:tcW w:w="2520" w:type="dxa"/>
            <w:tcBorders>
              <w:top w:val="single" w:sz="4" w:space="0" w:color="auto"/>
              <w:left w:val="nil"/>
              <w:bottom w:val="single" w:sz="4" w:space="0" w:color="auto"/>
              <w:right w:val="single" w:sz="4" w:space="0" w:color="auto"/>
            </w:tcBorders>
            <w:vAlign w:val="bottom"/>
          </w:tcPr>
          <w:p w14:paraId="51447ACE" w14:textId="77777777" w:rsidR="00530149" w:rsidRPr="00401B51" w:rsidRDefault="00530149" w:rsidP="00530149">
            <w:pPr>
              <w:jc w:val="center"/>
              <w:rPr>
                <w:rFonts w:eastAsia="Times New Roman"/>
                <w:b/>
                <w:sz w:val="20"/>
                <w:szCs w:val="20"/>
                <w:lang w:eastAsia="ru-RU"/>
              </w:rPr>
            </w:pPr>
            <w:r>
              <w:rPr>
                <w:rFonts w:eastAsia="Times New Roman"/>
                <w:b/>
                <w:sz w:val="20"/>
                <w:szCs w:val="20"/>
                <w:lang w:eastAsia="ru-RU"/>
              </w:rPr>
              <w:t>42</w:t>
            </w:r>
          </w:p>
        </w:tc>
      </w:tr>
      <w:tr w:rsidR="00530149" w:rsidRPr="00B9662D" w14:paraId="07200026" w14:textId="77777777" w:rsidTr="00530149">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5A22E109" w14:textId="77777777" w:rsidR="00530149" w:rsidRPr="00B9662D" w:rsidRDefault="00530149" w:rsidP="00530149">
            <w:pPr>
              <w:jc w:val="center"/>
              <w:rPr>
                <w:rFonts w:eastAsia="Times New Roman"/>
                <w:b/>
                <w:i/>
                <w:sz w:val="20"/>
                <w:szCs w:val="20"/>
                <w:lang w:eastAsia="ru-RU"/>
              </w:rPr>
            </w:pPr>
            <w:r w:rsidRPr="00B9662D">
              <w:rPr>
                <w:rFonts w:eastAsia="Times New Roman"/>
                <w:b/>
                <w:i/>
                <w:sz w:val="20"/>
                <w:szCs w:val="20"/>
                <w:lang w:eastAsia="ru-RU"/>
              </w:rPr>
              <w:t xml:space="preserve">дер. </w:t>
            </w:r>
            <w:proofErr w:type="spellStart"/>
            <w:r w:rsidRPr="00B9662D">
              <w:rPr>
                <w:rFonts w:eastAsia="Times New Roman"/>
                <w:b/>
                <w:i/>
                <w:sz w:val="20"/>
                <w:szCs w:val="20"/>
                <w:lang w:eastAsia="ru-RU"/>
              </w:rPr>
              <w:t>Ожогино</w:t>
            </w:r>
            <w:proofErr w:type="spellEnd"/>
          </w:p>
        </w:tc>
      </w:tr>
      <w:tr w:rsidR="00530149" w:rsidRPr="00B9662D" w14:paraId="06F98266"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1B2582A"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tcPr>
          <w:p w14:paraId="61ED4375"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30,3</w:t>
            </w:r>
          </w:p>
        </w:tc>
        <w:tc>
          <w:tcPr>
            <w:tcW w:w="2520" w:type="dxa"/>
            <w:tcBorders>
              <w:top w:val="single" w:sz="4" w:space="0" w:color="auto"/>
              <w:left w:val="nil"/>
              <w:bottom w:val="single" w:sz="4" w:space="0" w:color="auto"/>
              <w:right w:val="single" w:sz="4" w:space="0" w:color="auto"/>
            </w:tcBorders>
          </w:tcPr>
          <w:p w14:paraId="6641D79D"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30,3</w:t>
            </w:r>
          </w:p>
        </w:tc>
      </w:tr>
      <w:tr w:rsidR="00530149" w:rsidRPr="00B9662D" w14:paraId="5F82C1AD"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D0C26CC"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tcPr>
          <w:p w14:paraId="46392C3D"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0,9</w:t>
            </w:r>
          </w:p>
        </w:tc>
        <w:tc>
          <w:tcPr>
            <w:tcW w:w="2520" w:type="dxa"/>
            <w:tcBorders>
              <w:top w:val="single" w:sz="4" w:space="0" w:color="auto"/>
              <w:left w:val="nil"/>
              <w:bottom w:val="single" w:sz="4" w:space="0" w:color="auto"/>
              <w:right w:val="single" w:sz="4" w:space="0" w:color="auto"/>
            </w:tcBorders>
          </w:tcPr>
          <w:p w14:paraId="1A62E89E"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0,9</w:t>
            </w:r>
          </w:p>
        </w:tc>
      </w:tr>
      <w:tr w:rsidR="00530149" w:rsidRPr="00B9662D" w14:paraId="49E8C4B6"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364CE03E" w14:textId="77777777" w:rsidR="00530149" w:rsidRPr="00B9662D" w:rsidRDefault="00530149" w:rsidP="00530149">
            <w:pPr>
              <w:rPr>
                <w:rFonts w:eastAsia="Times New Roman"/>
                <w:b/>
                <w:sz w:val="20"/>
                <w:szCs w:val="20"/>
                <w:lang w:eastAsia="ru-RU"/>
              </w:rPr>
            </w:pPr>
            <w:r w:rsidRPr="00B9662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noWrap/>
          </w:tcPr>
          <w:p w14:paraId="3E436E8F"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31,2</w:t>
            </w:r>
          </w:p>
        </w:tc>
        <w:tc>
          <w:tcPr>
            <w:tcW w:w="2520" w:type="dxa"/>
            <w:tcBorders>
              <w:top w:val="single" w:sz="4" w:space="0" w:color="auto"/>
              <w:left w:val="nil"/>
              <w:bottom w:val="single" w:sz="4" w:space="0" w:color="auto"/>
              <w:right w:val="single" w:sz="4" w:space="0" w:color="auto"/>
            </w:tcBorders>
          </w:tcPr>
          <w:p w14:paraId="3BF53B17"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31,2</w:t>
            </w:r>
          </w:p>
        </w:tc>
      </w:tr>
      <w:tr w:rsidR="00530149" w:rsidRPr="00B9662D" w14:paraId="08FFF940" w14:textId="77777777" w:rsidTr="00530149">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01CF4E6A" w14:textId="77777777" w:rsidR="00530149" w:rsidRPr="00B9662D" w:rsidRDefault="00530149" w:rsidP="00530149">
            <w:pPr>
              <w:jc w:val="center"/>
              <w:rPr>
                <w:rFonts w:eastAsia="Times New Roman"/>
                <w:b/>
                <w:i/>
                <w:sz w:val="20"/>
                <w:szCs w:val="20"/>
                <w:lang w:eastAsia="ru-RU"/>
              </w:rPr>
            </w:pPr>
            <w:r w:rsidRPr="00B9662D">
              <w:rPr>
                <w:rFonts w:eastAsia="Times New Roman"/>
                <w:b/>
                <w:i/>
                <w:sz w:val="20"/>
                <w:szCs w:val="20"/>
                <w:lang w:eastAsia="ru-RU"/>
              </w:rPr>
              <w:t>дер. Веткино</w:t>
            </w:r>
          </w:p>
        </w:tc>
      </w:tr>
      <w:tr w:rsidR="00530149" w:rsidRPr="00B9662D" w14:paraId="54925EFD"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5F09BD54"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tcPr>
          <w:p w14:paraId="13B12F61"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7,6</w:t>
            </w:r>
          </w:p>
        </w:tc>
        <w:tc>
          <w:tcPr>
            <w:tcW w:w="2520" w:type="dxa"/>
            <w:tcBorders>
              <w:top w:val="single" w:sz="4" w:space="0" w:color="auto"/>
              <w:left w:val="nil"/>
              <w:bottom w:val="single" w:sz="4" w:space="0" w:color="auto"/>
              <w:right w:val="single" w:sz="4" w:space="0" w:color="auto"/>
            </w:tcBorders>
          </w:tcPr>
          <w:p w14:paraId="0F7347B3"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7,6</w:t>
            </w:r>
          </w:p>
        </w:tc>
      </w:tr>
      <w:tr w:rsidR="00530149" w:rsidRPr="00B9662D" w14:paraId="3C4B2E6F"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0E52FC43" w14:textId="77777777" w:rsidR="00530149" w:rsidRPr="00B9662D" w:rsidRDefault="00530149" w:rsidP="00530149">
            <w:pPr>
              <w:rPr>
                <w:rFonts w:eastAsia="Times New Roman"/>
                <w:sz w:val="20"/>
                <w:szCs w:val="20"/>
                <w:lang w:eastAsia="ru-RU"/>
              </w:rPr>
            </w:pPr>
            <w:r w:rsidRPr="00B9662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tcPr>
          <w:p w14:paraId="20A43C7B"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0,13</w:t>
            </w:r>
          </w:p>
        </w:tc>
        <w:tc>
          <w:tcPr>
            <w:tcW w:w="2520" w:type="dxa"/>
            <w:tcBorders>
              <w:top w:val="single" w:sz="4" w:space="0" w:color="auto"/>
              <w:left w:val="nil"/>
              <w:bottom w:val="single" w:sz="4" w:space="0" w:color="auto"/>
              <w:right w:val="single" w:sz="4" w:space="0" w:color="auto"/>
            </w:tcBorders>
          </w:tcPr>
          <w:p w14:paraId="57B0FF9E" w14:textId="77777777" w:rsidR="00530149" w:rsidRPr="00B9662D" w:rsidRDefault="00530149" w:rsidP="00530149">
            <w:pPr>
              <w:jc w:val="center"/>
              <w:rPr>
                <w:rFonts w:eastAsia="Times New Roman"/>
                <w:sz w:val="20"/>
                <w:szCs w:val="20"/>
                <w:lang w:eastAsia="ru-RU"/>
              </w:rPr>
            </w:pPr>
            <w:r>
              <w:rPr>
                <w:rFonts w:eastAsia="Times New Roman"/>
                <w:sz w:val="20"/>
                <w:szCs w:val="20"/>
                <w:lang w:eastAsia="ru-RU"/>
              </w:rPr>
              <w:t>0,13</w:t>
            </w:r>
          </w:p>
        </w:tc>
      </w:tr>
      <w:tr w:rsidR="00530149" w:rsidRPr="00B9662D" w14:paraId="28FF722A" w14:textId="77777777" w:rsidTr="00530149">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B413097" w14:textId="77777777" w:rsidR="00530149" w:rsidRPr="00B9662D" w:rsidRDefault="00530149" w:rsidP="00530149">
            <w:pPr>
              <w:rPr>
                <w:rFonts w:eastAsia="Times New Roman"/>
                <w:b/>
                <w:sz w:val="20"/>
                <w:szCs w:val="20"/>
                <w:lang w:eastAsia="ru-RU"/>
              </w:rPr>
            </w:pPr>
            <w:r w:rsidRPr="00B9662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noWrap/>
          </w:tcPr>
          <w:p w14:paraId="7EF1E9A4"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7,7</w:t>
            </w:r>
          </w:p>
        </w:tc>
        <w:tc>
          <w:tcPr>
            <w:tcW w:w="2520" w:type="dxa"/>
            <w:tcBorders>
              <w:top w:val="single" w:sz="4" w:space="0" w:color="auto"/>
              <w:left w:val="nil"/>
              <w:bottom w:val="single" w:sz="4" w:space="0" w:color="auto"/>
              <w:right w:val="single" w:sz="4" w:space="0" w:color="auto"/>
            </w:tcBorders>
          </w:tcPr>
          <w:p w14:paraId="219D4226" w14:textId="77777777" w:rsidR="00530149" w:rsidRPr="00B9662D" w:rsidRDefault="00530149" w:rsidP="00530149">
            <w:pPr>
              <w:jc w:val="center"/>
              <w:rPr>
                <w:rFonts w:eastAsia="Times New Roman"/>
                <w:b/>
                <w:sz w:val="20"/>
                <w:szCs w:val="20"/>
                <w:lang w:eastAsia="ru-RU"/>
              </w:rPr>
            </w:pPr>
            <w:r>
              <w:rPr>
                <w:rFonts w:eastAsia="Times New Roman"/>
                <w:b/>
                <w:sz w:val="20"/>
                <w:szCs w:val="20"/>
                <w:lang w:eastAsia="ru-RU"/>
              </w:rPr>
              <w:t>7,7</w:t>
            </w:r>
          </w:p>
        </w:tc>
      </w:tr>
    </w:tbl>
    <w:p w14:paraId="64BA1773" w14:textId="77777777" w:rsidR="00B9662D" w:rsidRDefault="00B9662D" w:rsidP="00B32B87">
      <w:pPr>
        <w:spacing w:after="200" w:line="276" w:lineRule="auto"/>
        <w:rPr>
          <w:rFonts w:eastAsia="Times New Roman"/>
          <w:sz w:val="24"/>
          <w:szCs w:val="24"/>
          <w:lang w:eastAsia="ru-RU"/>
        </w:rPr>
      </w:pPr>
    </w:p>
    <w:p w14:paraId="522278F8" w14:textId="77777777" w:rsidR="00B9662D" w:rsidRPr="00B32B87" w:rsidRDefault="00B9662D" w:rsidP="00B32B87">
      <w:pPr>
        <w:spacing w:after="200" w:line="276" w:lineRule="auto"/>
        <w:rPr>
          <w:rFonts w:eastAsia="Times New Roman"/>
          <w:sz w:val="24"/>
          <w:szCs w:val="24"/>
          <w:lang w:eastAsia="ru-RU"/>
        </w:rPr>
      </w:pPr>
    </w:p>
    <w:p w14:paraId="69ED4AF6" w14:textId="4C14E10E" w:rsidR="00E079C3" w:rsidRPr="00EB46C9" w:rsidRDefault="00530149" w:rsidP="00530149">
      <w:pPr>
        <w:pStyle w:val="2a"/>
      </w:pPr>
      <w:bookmarkStart w:id="106" w:name="_Toc66401914"/>
      <w:r>
        <w:t xml:space="preserve">5.2. </w:t>
      </w:r>
      <w:r w:rsidR="000A6A94">
        <w:t xml:space="preserve">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w:t>
      </w:r>
      <w:r w:rsidR="00E079C3" w:rsidRPr="00EB46C9">
        <w:t xml:space="preserve">объектах федерального значения, объектах регионального значения, </w:t>
      </w:r>
      <w:r w:rsidR="000A6A94">
        <w:t>их основные характеристики, местоположение, характеристики зон с особыми</w:t>
      </w:r>
      <w:r w:rsidR="00B0234C">
        <w:t xml:space="preserve"> условиями использования террит</w:t>
      </w:r>
      <w:r w:rsidR="000A6A94">
        <w:t>о</w:t>
      </w:r>
      <w:r w:rsidR="00B0234C">
        <w:t>р</w:t>
      </w:r>
      <w:r w:rsidR="000A6A94">
        <w:t>ии</w:t>
      </w:r>
      <w:bookmarkEnd w:id="106"/>
    </w:p>
    <w:p w14:paraId="4F61BEE5" w14:textId="77777777" w:rsidR="00E079C3" w:rsidRPr="00C806E0" w:rsidRDefault="00E079C3" w:rsidP="00E079C3">
      <w:pPr>
        <w:ind w:firstLine="709"/>
        <w:jc w:val="both"/>
        <w:rPr>
          <w:sz w:val="24"/>
          <w:szCs w:val="24"/>
        </w:rPr>
      </w:pPr>
      <w:bookmarkStart w:id="107" w:name="_Hlk47094202"/>
    </w:p>
    <w:p w14:paraId="5924CBF8" w14:textId="0AF64C97" w:rsidR="006417A0" w:rsidRDefault="000A6A94" w:rsidP="006417A0">
      <w:pPr>
        <w:ind w:firstLine="567"/>
        <w:jc w:val="both"/>
        <w:rPr>
          <w:rFonts w:eastAsia="Times New Roman"/>
          <w:sz w:val="24"/>
          <w:szCs w:val="24"/>
          <w:lang w:eastAsia="ru-RU"/>
        </w:rPr>
      </w:pPr>
      <w:r w:rsidRPr="000A6A94">
        <w:rPr>
          <w:rFonts w:eastAsia="Times New Roman"/>
          <w:sz w:val="24"/>
          <w:szCs w:val="24"/>
          <w:lang w:eastAsia="ru-RU"/>
        </w:rPr>
        <w:t>На территории поселения планируется размещение объектов федерального значения в соответствии с утвержденными документами территориального планирования Российской Федерации</w:t>
      </w:r>
      <w:r w:rsidR="00BD0339" w:rsidRPr="00BD0339">
        <w:rPr>
          <w:rFonts w:eastAsia="Times New Roman"/>
          <w:sz w:val="24"/>
          <w:szCs w:val="24"/>
          <w:lang w:eastAsia="ru-RU"/>
        </w:rPr>
        <w:t>(Утв. Распоряжением  Правительства РФ от 19 марта 2013 года N 384-р 1)</w:t>
      </w:r>
      <w:r w:rsidR="00BD0339">
        <w:rPr>
          <w:rFonts w:eastAsia="Times New Roman"/>
          <w:sz w:val="24"/>
          <w:szCs w:val="24"/>
          <w:lang w:eastAsia="ru-RU"/>
        </w:rPr>
        <w:t xml:space="preserve">, </w:t>
      </w:r>
      <w:r w:rsidRPr="000A6A94">
        <w:rPr>
          <w:rFonts w:eastAsia="Times New Roman"/>
          <w:sz w:val="24"/>
          <w:szCs w:val="24"/>
          <w:lang w:eastAsia="ru-RU"/>
        </w:rPr>
        <w:t>(РАСПОРЯЖЕНИЕ Правительства РФ</w:t>
      </w:r>
      <w:r>
        <w:rPr>
          <w:rFonts w:eastAsia="Times New Roman"/>
          <w:sz w:val="24"/>
          <w:szCs w:val="24"/>
          <w:lang w:eastAsia="ru-RU"/>
        </w:rPr>
        <w:t xml:space="preserve"> от 19 марта 2013 года N 384-р </w:t>
      </w:r>
      <w:r w:rsidRPr="000A6A94">
        <w:rPr>
          <w:rFonts w:eastAsia="Times New Roman"/>
          <w:sz w:val="24"/>
          <w:szCs w:val="24"/>
          <w:lang w:eastAsia="ru-RU"/>
        </w:rPr>
        <w:t>(Об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значения)(с изменениями на 29 июля 2020 года)</w:t>
      </w:r>
      <w:r>
        <w:rPr>
          <w:rFonts w:eastAsia="Times New Roman"/>
          <w:sz w:val="24"/>
          <w:szCs w:val="24"/>
          <w:lang w:eastAsia="ru-RU"/>
        </w:rPr>
        <w:t>.</w:t>
      </w:r>
    </w:p>
    <w:p w14:paraId="4515252B" w14:textId="77777777" w:rsidR="000A6A94" w:rsidRPr="006417A0" w:rsidRDefault="000A6A94" w:rsidP="006417A0">
      <w:pPr>
        <w:ind w:firstLine="567"/>
        <w:jc w:val="both"/>
        <w:rPr>
          <w:rFonts w:eastAsia="Times New Roman"/>
          <w:sz w:val="24"/>
          <w:szCs w:val="24"/>
          <w:lang w:eastAsia="ru-RU"/>
        </w:rPr>
      </w:pPr>
    </w:p>
    <w:p w14:paraId="0A12CD72" w14:textId="6F39828C" w:rsidR="00F108CD" w:rsidRPr="006417A0" w:rsidRDefault="006417A0" w:rsidP="006417A0">
      <w:pPr>
        <w:rPr>
          <w:rFonts w:eastAsia="Times New Roman"/>
          <w:sz w:val="24"/>
          <w:szCs w:val="26"/>
          <w:lang w:eastAsia="ru-RU"/>
        </w:rPr>
      </w:pPr>
      <w:r w:rsidRPr="006417A0">
        <w:rPr>
          <w:rFonts w:eastAsia="Times New Roman"/>
          <w:sz w:val="24"/>
          <w:szCs w:val="26"/>
          <w:lang w:eastAsia="ru-RU"/>
        </w:rPr>
        <w:t>Таблица</w:t>
      </w:r>
      <w:r w:rsidR="000B48D7">
        <w:rPr>
          <w:rFonts w:eastAsia="Times New Roman"/>
          <w:sz w:val="24"/>
          <w:szCs w:val="26"/>
          <w:lang w:eastAsia="ru-RU"/>
        </w:rPr>
        <w:t xml:space="preserve"> 5</w:t>
      </w:r>
      <w:r w:rsidRPr="006417A0">
        <w:rPr>
          <w:rFonts w:eastAsia="Times New Roman"/>
          <w:sz w:val="24"/>
          <w:szCs w:val="26"/>
          <w:lang w:eastAsia="ru-RU"/>
        </w:rPr>
        <w:t>.2 Объекты федерального значения, планируемые для реконструкции на территории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3"/>
        <w:gridCol w:w="2084"/>
        <w:gridCol w:w="1600"/>
        <w:gridCol w:w="1943"/>
        <w:gridCol w:w="1695"/>
      </w:tblGrid>
      <w:tr w:rsidR="000A6A94" w:rsidRPr="006417A0" w14:paraId="42F102B5" w14:textId="63BB6408" w:rsidTr="000A6A94">
        <w:tc>
          <w:tcPr>
            <w:tcW w:w="2023" w:type="dxa"/>
            <w:vAlign w:val="center"/>
          </w:tcPr>
          <w:p w14:paraId="0E60451D" w14:textId="77777777" w:rsidR="000A6A94" w:rsidRPr="006417A0" w:rsidRDefault="000A6A94" w:rsidP="00F108CD">
            <w:pPr>
              <w:spacing w:line="259" w:lineRule="auto"/>
              <w:ind w:left="86"/>
              <w:rPr>
                <w:rFonts w:eastAsia="Times New Roman"/>
                <w:sz w:val="20"/>
                <w:szCs w:val="20"/>
                <w:lang w:eastAsia="ru-RU"/>
              </w:rPr>
            </w:pPr>
            <w:r w:rsidRPr="006417A0">
              <w:rPr>
                <w:rFonts w:eastAsia="Times New Roman"/>
                <w:b/>
                <w:sz w:val="20"/>
                <w:szCs w:val="20"/>
                <w:lang w:eastAsia="ru-RU"/>
              </w:rPr>
              <w:t xml:space="preserve">Местоположение </w:t>
            </w:r>
          </w:p>
        </w:tc>
        <w:tc>
          <w:tcPr>
            <w:tcW w:w="2084" w:type="dxa"/>
            <w:vAlign w:val="center"/>
          </w:tcPr>
          <w:p w14:paraId="1E4833F1" w14:textId="77777777" w:rsidR="000A6A94" w:rsidRPr="006417A0" w:rsidRDefault="000A6A94" w:rsidP="00F108CD">
            <w:pPr>
              <w:spacing w:line="259" w:lineRule="auto"/>
              <w:jc w:val="center"/>
              <w:rPr>
                <w:rFonts w:eastAsia="Times New Roman"/>
                <w:sz w:val="20"/>
                <w:szCs w:val="20"/>
                <w:lang w:eastAsia="ru-RU"/>
              </w:rPr>
            </w:pPr>
            <w:proofErr w:type="spellStart"/>
            <w:r w:rsidRPr="006417A0">
              <w:rPr>
                <w:rFonts w:eastAsia="Times New Roman"/>
                <w:b/>
                <w:sz w:val="20"/>
                <w:szCs w:val="20"/>
                <w:lang w:val="en-US" w:eastAsia="ru-RU"/>
              </w:rPr>
              <w:t>Название</w:t>
            </w:r>
            <w:proofErr w:type="spellEnd"/>
            <w:r w:rsidRPr="006417A0">
              <w:rPr>
                <w:rFonts w:eastAsia="Times New Roman"/>
                <w:b/>
                <w:sz w:val="20"/>
                <w:szCs w:val="20"/>
                <w:lang w:eastAsia="ru-RU"/>
              </w:rPr>
              <w:t xml:space="preserve"> зоны </w:t>
            </w:r>
          </w:p>
        </w:tc>
        <w:tc>
          <w:tcPr>
            <w:tcW w:w="1600" w:type="dxa"/>
          </w:tcPr>
          <w:p w14:paraId="52FD6630" w14:textId="77777777" w:rsidR="000A6A94" w:rsidRPr="006417A0" w:rsidRDefault="000A6A94" w:rsidP="00F108CD">
            <w:pPr>
              <w:jc w:val="center"/>
              <w:rPr>
                <w:rFonts w:eastAsia="Times New Roman"/>
                <w:b/>
                <w:sz w:val="20"/>
                <w:szCs w:val="20"/>
                <w:lang w:val="en-US" w:eastAsia="ru-RU"/>
              </w:rPr>
            </w:pPr>
            <w:r w:rsidRPr="006417A0">
              <w:rPr>
                <w:rFonts w:eastAsia="Times New Roman"/>
                <w:b/>
                <w:sz w:val="20"/>
                <w:szCs w:val="20"/>
                <w:lang w:eastAsia="ru-RU"/>
              </w:rPr>
              <w:t>Тип объекта</w:t>
            </w:r>
          </w:p>
        </w:tc>
        <w:tc>
          <w:tcPr>
            <w:tcW w:w="1943" w:type="dxa"/>
          </w:tcPr>
          <w:p w14:paraId="5E461DC5" w14:textId="77777777" w:rsidR="000A6A94" w:rsidRPr="006417A0" w:rsidRDefault="000A6A94" w:rsidP="00F108CD">
            <w:pPr>
              <w:jc w:val="center"/>
              <w:rPr>
                <w:rFonts w:eastAsia="Times New Roman"/>
                <w:b/>
                <w:sz w:val="20"/>
                <w:szCs w:val="20"/>
                <w:lang w:val="en-US" w:eastAsia="ru-RU"/>
              </w:rPr>
            </w:pPr>
            <w:r w:rsidRPr="006417A0">
              <w:rPr>
                <w:rFonts w:eastAsia="Times New Roman"/>
                <w:b/>
                <w:sz w:val="20"/>
                <w:szCs w:val="20"/>
                <w:lang w:eastAsia="ru-RU"/>
              </w:rPr>
              <w:t>Уровень объекта</w:t>
            </w:r>
          </w:p>
        </w:tc>
        <w:tc>
          <w:tcPr>
            <w:tcW w:w="1695" w:type="dxa"/>
          </w:tcPr>
          <w:p w14:paraId="26F97727" w14:textId="580C6B5E" w:rsidR="000A6A94" w:rsidRPr="006417A0" w:rsidRDefault="000A6A94" w:rsidP="00F108CD">
            <w:pPr>
              <w:jc w:val="center"/>
              <w:rPr>
                <w:rFonts w:eastAsia="Times New Roman"/>
                <w:b/>
                <w:sz w:val="20"/>
                <w:szCs w:val="20"/>
                <w:lang w:eastAsia="ru-RU"/>
              </w:rPr>
            </w:pPr>
            <w:r w:rsidRPr="000A6A94">
              <w:rPr>
                <w:rFonts w:eastAsia="Times New Roman"/>
                <w:b/>
                <w:sz w:val="20"/>
                <w:szCs w:val="20"/>
                <w:lang w:eastAsia="ru-RU"/>
              </w:rPr>
              <w:t xml:space="preserve">Зона с особыми условиями использования </w:t>
            </w:r>
            <w:proofErr w:type="spellStart"/>
            <w:r w:rsidRPr="000A6A94">
              <w:rPr>
                <w:rFonts w:eastAsia="Times New Roman"/>
                <w:b/>
                <w:sz w:val="20"/>
                <w:szCs w:val="20"/>
                <w:lang w:eastAsia="ru-RU"/>
              </w:rPr>
              <w:lastRenderedPageBreak/>
              <w:t>территори</w:t>
            </w:r>
            <w:proofErr w:type="spellEnd"/>
          </w:p>
        </w:tc>
      </w:tr>
      <w:tr w:rsidR="000A6A94" w:rsidRPr="006417A0" w14:paraId="77965C7B" w14:textId="4B5CCA64" w:rsidTr="000A6A94">
        <w:tc>
          <w:tcPr>
            <w:tcW w:w="2023" w:type="dxa"/>
          </w:tcPr>
          <w:p w14:paraId="3301A210" w14:textId="77777777" w:rsidR="000A6A94" w:rsidRPr="006417A0" w:rsidRDefault="000A6A94" w:rsidP="00F108CD">
            <w:pPr>
              <w:jc w:val="center"/>
              <w:rPr>
                <w:rFonts w:eastAsia="Times New Roman"/>
                <w:sz w:val="20"/>
                <w:szCs w:val="20"/>
                <w:lang w:eastAsia="ru-RU"/>
              </w:rPr>
            </w:pPr>
          </w:p>
          <w:p w14:paraId="60B2FE27" w14:textId="51C27A53" w:rsidR="000A6A94" w:rsidRPr="006417A0" w:rsidRDefault="000A6A94" w:rsidP="00F108CD">
            <w:pPr>
              <w:jc w:val="center"/>
              <w:rPr>
                <w:rFonts w:eastAsia="Times New Roman"/>
                <w:sz w:val="20"/>
                <w:szCs w:val="20"/>
                <w:lang w:eastAsia="ru-RU"/>
              </w:rPr>
            </w:pPr>
            <w:r w:rsidRPr="006417A0">
              <w:rPr>
                <w:rFonts w:eastAsia="Times New Roman"/>
                <w:sz w:val="20"/>
                <w:szCs w:val="20"/>
                <w:lang w:eastAsia="ru-RU"/>
              </w:rPr>
              <w:t>МО СП «Село Ерденево»</w:t>
            </w:r>
          </w:p>
          <w:p w14:paraId="4DCCFCCD" w14:textId="77777777" w:rsidR="000A6A94" w:rsidRPr="006417A0" w:rsidRDefault="000A6A94" w:rsidP="00F108CD">
            <w:pPr>
              <w:jc w:val="center"/>
              <w:rPr>
                <w:rFonts w:eastAsia="Times New Roman"/>
                <w:sz w:val="20"/>
                <w:szCs w:val="20"/>
                <w:lang w:eastAsia="ru-RU"/>
              </w:rPr>
            </w:pPr>
            <w:r w:rsidRPr="006417A0">
              <w:rPr>
                <w:rFonts w:eastAsia="Times New Roman"/>
                <w:sz w:val="20"/>
                <w:szCs w:val="20"/>
                <w:lang w:eastAsia="ru-RU"/>
              </w:rPr>
              <w:t>Малоярославецкого района</w:t>
            </w:r>
          </w:p>
          <w:p w14:paraId="4C0B2E1F" w14:textId="77777777" w:rsidR="000A6A94" w:rsidRPr="006417A0" w:rsidRDefault="000A6A94" w:rsidP="00F108CD">
            <w:pPr>
              <w:jc w:val="center"/>
              <w:rPr>
                <w:rFonts w:eastAsia="Times New Roman"/>
                <w:sz w:val="20"/>
                <w:szCs w:val="20"/>
                <w:lang w:eastAsia="ru-RU"/>
              </w:rPr>
            </w:pPr>
          </w:p>
        </w:tc>
        <w:tc>
          <w:tcPr>
            <w:tcW w:w="2084" w:type="dxa"/>
          </w:tcPr>
          <w:p w14:paraId="63F53972" w14:textId="77777777" w:rsidR="000A6A94" w:rsidRPr="006417A0" w:rsidRDefault="000A6A94" w:rsidP="00F108CD">
            <w:pPr>
              <w:jc w:val="center"/>
              <w:rPr>
                <w:rFonts w:eastAsia="Times New Roman"/>
                <w:sz w:val="20"/>
                <w:szCs w:val="20"/>
                <w:lang w:eastAsia="ru-RU"/>
              </w:rPr>
            </w:pPr>
          </w:p>
          <w:p w14:paraId="51A9B09E" w14:textId="77777777" w:rsidR="000A6A94" w:rsidRPr="006417A0" w:rsidRDefault="000A6A94" w:rsidP="00F108CD">
            <w:pPr>
              <w:jc w:val="center"/>
              <w:rPr>
                <w:rFonts w:eastAsia="Times New Roman"/>
                <w:sz w:val="20"/>
                <w:szCs w:val="20"/>
                <w:lang w:eastAsia="ru-RU"/>
              </w:rPr>
            </w:pPr>
            <w:r w:rsidRPr="006417A0">
              <w:rPr>
                <w:rFonts w:eastAsia="Times New Roman"/>
                <w:sz w:val="20"/>
                <w:szCs w:val="20"/>
                <w:lang w:eastAsia="ru-RU"/>
              </w:rPr>
              <w:t>Транспортной инфраструктуры</w:t>
            </w:r>
          </w:p>
        </w:tc>
        <w:tc>
          <w:tcPr>
            <w:tcW w:w="1600" w:type="dxa"/>
          </w:tcPr>
          <w:p w14:paraId="75E96DF2" w14:textId="77777777" w:rsidR="000A6A94" w:rsidRPr="006417A0" w:rsidRDefault="000A6A94" w:rsidP="00F108CD">
            <w:pPr>
              <w:jc w:val="center"/>
              <w:rPr>
                <w:rFonts w:eastAsia="Times New Roman"/>
                <w:sz w:val="20"/>
                <w:szCs w:val="20"/>
                <w:lang w:eastAsia="ru-RU"/>
              </w:rPr>
            </w:pPr>
          </w:p>
          <w:p w14:paraId="172BC0DF" w14:textId="09BDE021" w:rsidR="000A6A94" w:rsidRPr="006417A0" w:rsidRDefault="000A6A94" w:rsidP="00F108CD">
            <w:pPr>
              <w:jc w:val="center"/>
              <w:rPr>
                <w:rFonts w:eastAsia="Times New Roman"/>
                <w:sz w:val="20"/>
                <w:szCs w:val="20"/>
                <w:lang w:eastAsia="ru-RU"/>
              </w:rPr>
            </w:pPr>
            <w:r w:rsidRPr="006417A0">
              <w:rPr>
                <w:rFonts w:eastAsia="Times New Roman"/>
                <w:sz w:val="20"/>
                <w:szCs w:val="20"/>
                <w:lang w:eastAsia="ru-RU"/>
              </w:rPr>
              <w:t>Реконструкция автодороги  М-3 Украина"</w:t>
            </w:r>
            <w:r w:rsidRPr="006417A0">
              <w:rPr>
                <w:rFonts w:eastAsia="Times New Roman"/>
                <w:b/>
                <w:color w:val="0070C0"/>
                <w:sz w:val="20"/>
                <w:szCs w:val="20"/>
                <w:lang w:eastAsia="ru-RU"/>
              </w:rPr>
              <w:t xml:space="preserve"> </w:t>
            </w:r>
            <w:proofErr w:type="spellStart"/>
            <w:r w:rsidRPr="006417A0">
              <w:rPr>
                <w:rFonts w:eastAsia="Times New Roman"/>
                <w:sz w:val="20"/>
                <w:szCs w:val="20"/>
                <w:lang w:eastAsia="ru-RU"/>
              </w:rPr>
              <w:t>Москвва</w:t>
            </w:r>
            <w:proofErr w:type="spellEnd"/>
            <w:r w:rsidRPr="006417A0">
              <w:rPr>
                <w:rFonts w:eastAsia="Times New Roman"/>
                <w:sz w:val="20"/>
                <w:szCs w:val="20"/>
                <w:lang w:eastAsia="ru-RU"/>
              </w:rPr>
              <w:t>-Киев</w:t>
            </w:r>
          </w:p>
        </w:tc>
        <w:tc>
          <w:tcPr>
            <w:tcW w:w="1943" w:type="dxa"/>
          </w:tcPr>
          <w:p w14:paraId="0492EA7B" w14:textId="77777777" w:rsidR="000A6A94" w:rsidRPr="006417A0" w:rsidRDefault="000A6A94" w:rsidP="00F108CD">
            <w:pPr>
              <w:jc w:val="center"/>
              <w:rPr>
                <w:rFonts w:eastAsia="Times New Roman"/>
                <w:sz w:val="20"/>
                <w:szCs w:val="20"/>
                <w:lang w:eastAsia="ru-RU"/>
              </w:rPr>
            </w:pPr>
          </w:p>
          <w:p w14:paraId="133A1E65" w14:textId="77777777" w:rsidR="000A6A94" w:rsidRPr="006417A0" w:rsidRDefault="000A6A94" w:rsidP="00F108CD">
            <w:pPr>
              <w:jc w:val="center"/>
              <w:rPr>
                <w:rFonts w:eastAsia="Times New Roman"/>
                <w:sz w:val="20"/>
                <w:szCs w:val="20"/>
                <w:lang w:eastAsia="ru-RU"/>
              </w:rPr>
            </w:pPr>
          </w:p>
          <w:p w14:paraId="37ACB486" w14:textId="77777777" w:rsidR="000A6A94" w:rsidRPr="006417A0" w:rsidRDefault="000A6A94" w:rsidP="00F108CD">
            <w:pPr>
              <w:jc w:val="center"/>
              <w:rPr>
                <w:rFonts w:eastAsia="Times New Roman"/>
                <w:sz w:val="20"/>
                <w:szCs w:val="20"/>
                <w:lang w:eastAsia="ru-RU"/>
              </w:rPr>
            </w:pPr>
            <w:r w:rsidRPr="006417A0">
              <w:rPr>
                <w:rFonts w:eastAsia="Times New Roman"/>
                <w:sz w:val="20"/>
                <w:szCs w:val="20"/>
                <w:lang w:eastAsia="ru-RU"/>
              </w:rPr>
              <w:t>федеральный</w:t>
            </w:r>
          </w:p>
        </w:tc>
        <w:tc>
          <w:tcPr>
            <w:tcW w:w="1695" w:type="dxa"/>
          </w:tcPr>
          <w:p w14:paraId="6E8F0537" w14:textId="77777777" w:rsidR="000A6A94" w:rsidRDefault="000A6A94" w:rsidP="00F108CD">
            <w:pPr>
              <w:jc w:val="center"/>
              <w:rPr>
                <w:rFonts w:eastAsia="Times New Roman"/>
                <w:sz w:val="20"/>
                <w:szCs w:val="20"/>
                <w:lang w:eastAsia="ru-RU"/>
              </w:rPr>
            </w:pPr>
          </w:p>
          <w:p w14:paraId="41CD3326" w14:textId="4A6E7CCA" w:rsidR="000A6A94" w:rsidRPr="006417A0" w:rsidRDefault="000A6A94" w:rsidP="00F108CD">
            <w:pPr>
              <w:jc w:val="center"/>
              <w:rPr>
                <w:rFonts w:eastAsia="Times New Roman"/>
                <w:sz w:val="20"/>
                <w:szCs w:val="20"/>
                <w:lang w:eastAsia="ru-RU"/>
              </w:rPr>
            </w:pPr>
            <w:r w:rsidRPr="000A6A94">
              <w:rPr>
                <w:rFonts w:eastAsia="Times New Roman"/>
                <w:sz w:val="20"/>
                <w:szCs w:val="20"/>
                <w:lang w:eastAsia="ru-RU"/>
              </w:rPr>
              <w:t>санитарный разрыв до 100 м</w:t>
            </w:r>
          </w:p>
        </w:tc>
      </w:tr>
      <w:tr w:rsidR="000A6A94" w:rsidRPr="006417A0" w14:paraId="3D2F567F" w14:textId="783003F4" w:rsidTr="000A6A94">
        <w:tc>
          <w:tcPr>
            <w:tcW w:w="2023" w:type="dxa"/>
          </w:tcPr>
          <w:p w14:paraId="30ED3F75" w14:textId="77777777" w:rsidR="000A6A94" w:rsidRPr="006417A0" w:rsidRDefault="000A6A94" w:rsidP="00E346BC">
            <w:pPr>
              <w:jc w:val="center"/>
              <w:rPr>
                <w:rFonts w:eastAsia="Times New Roman"/>
                <w:sz w:val="20"/>
                <w:szCs w:val="20"/>
                <w:lang w:eastAsia="ru-RU"/>
              </w:rPr>
            </w:pPr>
            <w:r w:rsidRPr="006417A0">
              <w:rPr>
                <w:rFonts w:eastAsia="Times New Roman"/>
                <w:sz w:val="20"/>
                <w:szCs w:val="20"/>
                <w:lang w:eastAsia="ru-RU"/>
              </w:rPr>
              <w:t>МО СП «Село Ерденево»</w:t>
            </w:r>
          </w:p>
          <w:p w14:paraId="79738DCA" w14:textId="18A836F6" w:rsidR="000A6A94" w:rsidRPr="006417A0" w:rsidRDefault="000A6A94" w:rsidP="00E346BC">
            <w:pPr>
              <w:jc w:val="center"/>
              <w:rPr>
                <w:rFonts w:eastAsia="Times New Roman"/>
                <w:sz w:val="20"/>
                <w:szCs w:val="20"/>
                <w:lang w:eastAsia="ru-RU"/>
              </w:rPr>
            </w:pPr>
            <w:r w:rsidRPr="006417A0">
              <w:rPr>
                <w:rFonts w:eastAsia="Times New Roman"/>
                <w:sz w:val="20"/>
                <w:szCs w:val="20"/>
                <w:lang w:eastAsia="ru-RU"/>
              </w:rPr>
              <w:t>Малоярославецкого района</w:t>
            </w:r>
          </w:p>
        </w:tc>
        <w:tc>
          <w:tcPr>
            <w:tcW w:w="2084" w:type="dxa"/>
          </w:tcPr>
          <w:p w14:paraId="611375BE" w14:textId="3FA97F42" w:rsidR="000A6A94" w:rsidRPr="006417A0" w:rsidRDefault="000A6A94" w:rsidP="00F108CD">
            <w:pPr>
              <w:jc w:val="center"/>
              <w:rPr>
                <w:rFonts w:eastAsia="Times New Roman"/>
                <w:sz w:val="20"/>
                <w:szCs w:val="20"/>
                <w:lang w:eastAsia="ru-RU"/>
              </w:rPr>
            </w:pPr>
            <w:r w:rsidRPr="006417A0">
              <w:rPr>
                <w:rFonts w:eastAsia="Times New Roman"/>
                <w:sz w:val="20"/>
                <w:szCs w:val="20"/>
                <w:lang w:eastAsia="ru-RU"/>
              </w:rPr>
              <w:t>Транспортной инфраструктуры</w:t>
            </w:r>
          </w:p>
        </w:tc>
        <w:tc>
          <w:tcPr>
            <w:tcW w:w="1600" w:type="dxa"/>
          </w:tcPr>
          <w:p w14:paraId="4298E180" w14:textId="1074F854" w:rsidR="000A6A94" w:rsidRPr="006417A0" w:rsidRDefault="000A6A94" w:rsidP="00F108CD">
            <w:pPr>
              <w:jc w:val="center"/>
              <w:rPr>
                <w:rFonts w:eastAsia="Times New Roman"/>
                <w:sz w:val="20"/>
                <w:szCs w:val="20"/>
                <w:lang w:eastAsia="ru-RU"/>
              </w:rPr>
            </w:pPr>
            <w:r w:rsidRPr="006417A0">
              <w:rPr>
                <w:rFonts w:eastAsia="Times New Roman"/>
                <w:sz w:val="20"/>
                <w:szCs w:val="20"/>
                <w:lang w:eastAsia="ru-RU"/>
              </w:rPr>
              <w:t>Реконструкция магистральной железной дороги</w:t>
            </w:r>
          </w:p>
        </w:tc>
        <w:tc>
          <w:tcPr>
            <w:tcW w:w="1943" w:type="dxa"/>
          </w:tcPr>
          <w:p w14:paraId="6C33CA90" w14:textId="77777777" w:rsidR="00BF388C" w:rsidRDefault="00BF388C" w:rsidP="00F108CD">
            <w:pPr>
              <w:jc w:val="center"/>
              <w:rPr>
                <w:rFonts w:eastAsia="Times New Roman"/>
                <w:sz w:val="20"/>
                <w:szCs w:val="20"/>
                <w:lang w:eastAsia="ru-RU"/>
              </w:rPr>
            </w:pPr>
          </w:p>
          <w:p w14:paraId="7E0FBF6B" w14:textId="0C44352E" w:rsidR="000A6A94" w:rsidRPr="006417A0" w:rsidRDefault="000A6A94" w:rsidP="00F108CD">
            <w:pPr>
              <w:jc w:val="center"/>
              <w:rPr>
                <w:rFonts w:eastAsia="Times New Roman"/>
                <w:sz w:val="20"/>
                <w:szCs w:val="20"/>
                <w:lang w:eastAsia="ru-RU"/>
              </w:rPr>
            </w:pPr>
            <w:r w:rsidRPr="006417A0">
              <w:rPr>
                <w:rFonts w:eastAsia="Times New Roman"/>
                <w:sz w:val="20"/>
                <w:szCs w:val="20"/>
                <w:lang w:eastAsia="ru-RU"/>
              </w:rPr>
              <w:t>федеральный</w:t>
            </w:r>
          </w:p>
        </w:tc>
        <w:tc>
          <w:tcPr>
            <w:tcW w:w="1695" w:type="dxa"/>
          </w:tcPr>
          <w:p w14:paraId="7FC80FB4" w14:textId="77777777" w:rsidR="000A6A94" w:rsidRDefault="000A6A94" w:rsidP="00F108CD">
            <w:pPr>
              <w:jc w:val="center"/>
              <w:rPr>
                <w:rFonts w:eastAsia="Times New Roman"/>
                <w:sz w:val="20"/>
                <w:szCs w:val="20"/>
                <w:lang w:eastAsia="ru-RU"/>
              </w:rPr>
            </w:pPr>
          </w:p>
          <w:p w14:paraId="6514AEF6" w14:textId="4D486D1E" w:rsidR="000A6A94" w:rsidRPr="006417A0" w:rsidRDefault="000A6A94" w:rsidP="00F108CD">
            <w:pPr>
              <w:jc w:val="center"/>
              <w:rPr>
                <w:rFonts w:eastAsia="Times New Roman"/>
                <w:sz w:val="20"/>
                <w:szCs w:val="20"/>
                <w:lang w:eastAsia="ru-RU"/>
              </w:rPr>
            </w:pPr>
            <w:r w:rsidRPr="000A6A94">
              <w:rPr>
                <w:rFonts w:eastAsia="Times New Roman"/>
                <w:sz w:val="20"/>
                <w:szCs w:val="20"/>
                <w:lang w:eastAsia="ru-RU"/>
              </w:rPr>
              <w:t>санитарный разрыв до 100 м</w:t>
            </w:r>
          </w:p>
        </w:tc>
      </w:tr>
    </w:tbl>
    <w:p w14:paraId="6A3B3082" w14:textId="4BF2AFD2" w:rsidR="00F108CD" w:rsidRPr="00F108CD" w:rsidRDefault="00F108CD" w:rsidP="006417A0">
      <w:pPr>
        <w:rPr>
          <w:rFonts w:eastAsia="Times New Roman"/>
          <w:sz w:val="26"/>
          <w:szCs w:val="26"/>
          <w:lang w:eastAsia="ru-RU"/>
        </w:rPr>
      </w:pPr>
    </w:p>
    <w:p w14:paraId="7D773883" w14:textId="42EB5B44" w:rsidR="006417A0" w:rsidRDefault="00BC2510" w:rsidP="006417A0">
      <w:pPr>
        <w:ind w:firstLine="567"/>
        <w:jc w:val="both"/>
        <w:rPr>
          <w:rFonts w:eastAsia="Times New Roman"/>
          <w:sz w:val="24"/>
          <w:szCs w:val="26"/>
          <w:lang w:eastAsia="ru-RU"/>
        </w:rPr>
      </w:pPr>
      <w:r>
        <w:rPr>
          <w:rFonts w:eastAsia="Times New Roman"/>
          <w:sz w:val="24"/>
          <w:szCs w:val="26"/>
          <w:lang w:eastAsia="ru-RU"/>
        </w:rPr>
        <w:t xml:space="preserve">Планируемые объекты регионального </w:t>
      </w:r>
      <w:r w:rsidRPr="00BC2510">
        <w:rPr>
          <w:rFonts w:eastAsia="Times New Roman"/>
          <w:sz w:val="24"/>
          <w:szCs w:val="26"/>
          <w:lang w:eastAsia="ru-RU"/>
        </w:rPr>
        <w:t>значения в соответствии со Схемой территориального планирования Калужской области (Утв. Постановлением Правительства Калужской области от 17.09.2020 № 735)</w:t>
      </w:r>
      <w:r>
        <w:rPr>
          <w:rFonts w:eastAsia="Times New Roman"/>
          <w:sz w:val="24"/>
          <w:szCs w:val="26"/>
          <w:lang w:eastAsia="ru-RU"/>
        </w:rPr>
        <w:t xml:space="preserve"> </w:t>
      </w:r>
    </w:p>
    <w:p w14:paraId="40109446" w14:textId="77777777" w:rsidR="00BC2510" w:rsidRDefault="00BC2510" w:rsidP="006417A0">
      <w:pPr>
        <w:ind w:firstLine="567"/>
        <w:jc w:val="both"/>
        <w:rPr>
          <w:rFonts w:eastAsia="Times New Roman"/>
          <w:sz w:val="24"/>
          <w:szCs w:val="26"/>
          <w:lang w:eastAsia="ru-RU"/>
        </w:rPr>
      </w:pPr>
    </w:p>
    <w:p w14:paraId="604C5622" w14:textId="353CABB8" w:rsidR="00BC2510" w:rsidRPr="006417A0" w:rsidRDefault="00BC2510" w:rsidP="00BC2510">
      <w:pPr>
        <w:ind w:firstLine="567"/>
        <w:rPr>
          <w:rFonts w:eastAsia="Times New Roman"/>
          <w:sz w:val="24"/>
          <w:szCs w:val="26"/>
          <w:lang w:eastAsia="ru-RU"/>
        </w:rPr>
      </w:pPr>
      <w:r w:rsidRPr="006417A0">
        <w:rPr>
          <w:rFonts w:eastAsia="Times New Roman"/>
          <w:sz w:val="24"/>
          <w:szCs w:val="26"/>
          <w:lang w:eastAsia="ru-RU"/>
        </w:rPr>
        <w:t xml:space="preserve">Таблица </w:t>
      </w:r>
      <w:r>
        <w:rPr>
          <w:rFonts w:eastAsia="Times New Roman"/>
          <w:sz w:val="24"/>
          <w:szCs w:val="26"/>
          <w:lang w:eastAsia="ru-RU"/>
        </w:rPr>
        <w:t>5.3</w:t>
      </w:r>
      <w:r w:rsidRPr="006417A0">
        <w:rPr>
          <w:rFonts w:eastAsia="Times New Roman"/>
          <w:sz w:val="24"/>
          <w:szCs w:val="26"/>
          <w:lang w:eastAsia="ru-RU"/>
        </w:rPr>
        <w:t xml:space="preserve"> </w:t>
      </w:r>
      <w:r w:rsidRPr="00C6699D">
        <w:rPr>
          <w:rFonts w:eastAsia="Times New Roman"/>
          <w:sz w:val="24"/>
          <w:szCs w:val="26"/>
          <w:lang w:eastAsia="ru-RU"/>
        </w:rPr>
        <w:t xml:space="preserve">Объекты </w:t>
      </w:r>
      <w:r>
        <w:rPr>
          <w:rFonts w:eastAsia="Times New Roman"/>
          <w:sz w:val="24"/>
          <w:szCs w:val="26"/>
          <w:lang w:eastAsia="ru-RU"/>
        </w:rPr>
        <w:t>регионального</w:t>
      </w:r>
      <w:r w:rsidRPr="00C6699D">
        <w:rPr>
          <w:rFonts w:eastAsia="Times New Roman"/>
          <w:sz w:val="24"/>
          <w:szCs w:val="26"/>
          <w:lang w:eastAsia="ru-RU"/>
        </w:rPr>
        <w:t xml:space="preserve"> значения, планируемые для размещения на</w:t>
      </w:r>
      <w:r>
        <w:rPr>
          <w:rFonts w:eastAsia="Times New Roman"/>
          <w:sz w:val="24"/>
          <w:szCs w:val="26"/>
          <w:lang w:eastAsia="ru-RU"/>
        </w:rPr>
        <w:t xml:space="preserve"> территории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848"/>
        <w:gridCol w:w="2349"/>
        <w:gridCol w:w="2268"/>
        <w:gridCol w:w="2268"/>
      </w:tblGrid>
      <w:tr w:rsidR="00E546C0" w:rsidRPr="006417A0" w14:paraId="586B3C4B" w14:textId="77777777" w:rsidTr="00E546C0">
        <w:tc>
          <w:tcPr>
            <w:tcW w:w="589" w:type="dxa"/>
          </w:tcPr>
          <w:p w14:paraId="6B91471E" w14:textId="77777777" w:rsidR="00E546C0" w:rsidRPr="006417A0" w:rsidRDefault="00E546C0" w:rsidP="00BC2510">
            <w:pPr>
              <w:spacing w:line="259" w:lineRule="auto"/>
              <w:ind w:left="86"/>
              <w:rPr>
                <w:rFonts w:eastAsia="Times New Roman"/>
                <w:b/>
                <w:sz w:val="20"/>
                <w:szCs w:val="20"/>
                <w:lang w:eastAsia="ru-RU"/>
              </w:rPr>
            </w:pPr>
            <w:r w:rsidRPr="006417A0">
              <w:rPr>
                <w:rFonts w:eastAsia="Times New Roman"/>
                <w:b/>
                <w:sz w:val="20"/>
                <w:szCs w:val="20"/>
                <w:lang w:eastAsia="ru-RU"/>
              </w:rPr>
              <w:t>№ п/п</w:t>
            </w:r>
          </w:p>
        </w:tc>
        <w:tc>
          <w:tcPr>
            <w:tcW w:w="1848" w:type="dxa"/>
            <w:vAlign w:val="center"/>
          </w:tcPr>
          <w:p w14:paraId="3F6231E6" w14:textId="77777777" w:rsidR="00E546C0" w:rsidRPr="006417A0" w:rsidRDefault="00E546C0" w:rsidP="00BC2510">
            <w:pPr>
              <w:spacing w:line="259" w:lineRule="auto"/>
              <w:ind w:left="86"/>
              <w:rPr>
                <w:rFonts w:eastAsia="Times New Roman"/>
                <w:sz w:val="20"/>
                <w:szCs w:val="20"/>
                <w:lang w:eastAsia="ru-RU"/>
              </w:rPr>
            </w:pPr>
            <w:r w:rsidRPr="006417A0">
              <w:rPr>
                <w:rFonts w:eastAsia="Times New Roman"/>
                <w:b/>
                <w:sz w:val="20"/>
                <w:szCs w:val="20"/>
                <w:lang w:eastAsia="ru-RU"/>
              </w:rPr>
              <w:t xml:space="preserve">Местоположение </w:t>
            </w:r>
          </w:p>
        </w:tc>
        <w:tc>
          <w:tcPr>
            <w:tcW w:w="2349" w:type="dxa"/>
            <w:vAlign w:val="center"/>
          </w:tcPr>
          <w:p w14:paraId="352122E4" w14:textId="77777777" w:rsidR="00E546C0" w:rsidRPr="006417A0" w:rsidRDefault="00E546C0" w:rsidP="00BC2510">
            <w:pPr>
              <w:spacing w:line="259" w:lineRule="auto"/>
              <w:jc w:val="center"/>
              <w:rPr>
                <w:rFonts w:eastAsia="Times New Roman"/>
                <w:sz w:val="20"/>
                <w:szCs w:val="20"/>
                <w:lang w:eastAsia="ru-RU"/>
              </w:rPr>
            </w:pPr>
            <w:r w:rsidRPr="000B48D7">
              <w:rPr>
                <w:rFonts w:eastAsia="Times New Roman"/>
                <w:b/>
                <w:sz w:val="20"/>
                <w:szCs w:val="20"/>
                <w:lang w:eastAsia="ru-RU"/>
              </w:rPr>
              <w:t>Название</w:t>
            </w:r>
            <w:r w:rsidRPr="006417A0">
              <w:rPr>
                <w:rFonts w:eastAsia="Times New Roman"/>
                <w:b/>
                <w:sz w:val="20"/>
                <w:szCs w:val="20"/>
                <w:lang w:eastAsia="ru-RU"/>
              </w:rPr>
              <w:t xml:space="preserve"> зоны </w:t>
            </w:r>
          </w:p>
        </w:tc>
        <w:tc>
          <w:tcPr>
            <w:tcW w:w="2268" w:type="dxa"/>
          </w:tcPr>
          <w:p w14:paraId="5344529A" w14:textId="77777777" w:rsidR="00E546C0" w:rsidRPr="000B48D7" w:rsidRDefault="00E546C0" w:rsidP="00BC2510">
            <w:pPr>
              <w:jc w:val="center"/>
              <w:rPr>
                <w:rFonts w:eastAsia="Times New Roman"/>
                <w:b/>
                <w:sz w:val="20"/>
                <w:szCs w:val="20"/>
                <w:lang w:eastAsia="ru-RU"/>
              </w:rPr>
            </w:pPr>
            <w:r w:rsidRPr="006417A0">
              <w:rPr>
                <w:rFonts w:eastAsia="Times New Roman"/>
                <w:b/>
                <w:sz w:val="20"/>
                <w:szCs w:val="20"/>
                <w:lang w:eastAsia="ru-RU"/>
              </w:rPr>
              <w:t>Тип объекта</w:t>
            </w:r>
          </w:p>
        </w:tc>
        <w:tc>
          <w:tcPr>
            <w:tcW w:w="2268" w:type="dxa"/>
          </w:tcPr>
          <w:p w14:paraId="7F21CC9C" w14:textId="77777777" w:rsidR="00E546C0" w:rsidRPr="000B48D7" w:rsidRDefault="00E546C0" w:rsidP="00BC2510">
            <w:pPr>
              <w:jc w:val="center"/>
              <w:rPr>
                <w:rFonts w:eastAsia="Times New Roman"/>
                <w:b/>
                <w:sz w:val="20"/>
                <w:szCs w:val="20"/>
                <w:lang w:eastAsia="ru-RU"/>
              </w:rPr>
            </w:pPr>
            <w:r w:rsidRPr="006417A0">
              <w:rPr>
                <w:rFonts w:eastAsia="Times New Roman"/>
                <w:b/>
                <w:sz w:val="20"/>
                <w:szCs w:val="20"/>
                <w:lang w:eastAsia="ru-RU"/>
              </w:rPr>
              <w:t>Уровень объекта</w:t>
            </w:r>
          </w:p>
        </w:tc>
      </w:tr>
      <w:tr w:rsidR="00E546C0" w:rsidRPr="006417A0" w14:paraId="34C775FC" w14:textId="77777777" w:rsidTr="00E546C0">
        <w:tc>
          <w:tcPr>
            <w:tcW w:w="589" w:type="dxa"/>
          </w:tcPr>
          <w:p w14:paraId="24F4F2E6" w14:textId="77777777" w:rsidR="00E546C0" w:rsidRPr="006417A0" w:rsidRDefault="00E546C0" w:rsidP="00BC2510">
            <w:pPr>
              <w:jc w:val="center"/>
              <w:rPr>
                <w:rFonts w:eastAsia="Times New Roman"/>
                <w:sz w:val="20"/>
                <w:szCs w:val="20"/>
                <w:lang w:eastAsia="ru-RU"/>
              </w:rPr>
            </w:pPr>
            <w:r w:rsidRPr="006417A0">
              <w:rPr>
                <w:rFonts w:eastAsia="Times New Roman"/>
                <w:sz w:val="20"/>
                <w:szCs w:val="20"/>
                <w:lang w:eastAsia="ru-RU"/>
              </w:rPr>
              <w:t>1</w:t>
            </w:r>
          </w:p>
        </w:tc>
        <w:tc>
          <w:tcPr>
            <w:tcW w:w="1848" w:type="dxa"/>
          </w:tcPr>
          <w:p w14:paraId="64171960" w14:textId="77777777" w:rsidR="00E546C0" w:rsidRPr="006417A0" w:rsidRDefault="00E546C0" w:rsidP="00BC2510">
            <w:pPr>
              <w:jc w:val="center"/>
              <w:rPr>
                <w:rFonts w:eastAsia="Times New Roman"/>
                <w:sz w:val="20"/>
                <w:szCs w:val="20"/>
                <w:lang w:eastAsia="ru-RU"/>
              </w:rPr>
            </w:pPr>
            <w:r w:rsidRPr="006417A0">
              <w:rPr>
                <w:rFonts w:eastAsia="Times New Roman"/>
                <w:sz w:val="20"/>
                <w:szCs w:val="20"/>
                <w:lang w:val="en-US" w:eastAsia="ru-RU"/>
              </w:rPr>
              <w:t>c</w:t>
            </w:r>
            <w:r w:rsidRPr="006417A0">
              <w:rPr>
                <w:rFonts w:eastAsia="Times New Roman"/>
                <w:sz w:val="20"/>
                <w:szCs w:val="20"/>
                <w:lang w:eastAsia="ru-RU"/>
              </w:rPr>
              <w:t>.Ивановское</w:t>
            </w:r>
          </w:p>
        </w:tc>
        <w:tc>
          <w:tcPr>
            <w:tcW w:w="2349" w:type="dxa"/>
          </w:tcPr>
          <w:p w14:paraId="65355E13" w14:textId="77777777" w:rsidR="00E546C0" w:rsidRPr="006417A0" w:rsidRDefault="00E546C0" w:rsidP="00BC2510">
            <w:pPr>
              <w:jc w:val="center"/>
              <w:rPr>
                <w:rFonts w:eastAsia="Times New Roman"/>
                <w:sz w:val="20"/>
                <w:szCs w:val="20"/>
                <w:lang w:eastAsia="ru-RU"/>
              </w:rPr>
            </w:pPr>
            <w:r w:rsidRPr="006417A0">
              <w:rPr>
                <w:rFonts w:eastAsia="Times New Roman"/>
                <w:sz w:val="20"/>
                <w:szCs w:val="20"/>
                <w:lang w:eastAsia="ru-RU"/>
              </w:rPr>
              <w:t>Жилая</w:t>
            </w:r>
          </w:p>
        </w:tc>
        <w:tc>
          <w:tcPr>
            <w:tcW w:w="2268" w:type="dxa"/>
          </w:tcPr>
          <w:p w14:paraId="4B66F5D0" w14:textId="77777777" w:rsidR="00E546C0" w:rsidRPr="006417A0" w:rsidRDefault="00E546C0" w:rsidP="00BC2510">
            <w:pPr>
              <w:jc w:val="center"/>
              <w:rPr>
                <w:rFonts w:eastAsia="Times New Roman"/>
                <w:sz w:val="20"/>
                <w:szCs w:val="20"/>
                <w:lang w:eastAsia="ru-RU"/>
              </w:rPr>
            </w:pPr>
            <w:r w:rsidRPr="006417A0">
              <w:rPr>
                <w:rFonts w:eastAsia="Times New Roman"/>
                <w:sz w:val="20"/>
                <w:szCs w:val="20"/>
                <w:lang w:eastAsia="ru-RU"/>
              </w:rPr>
              <w:t>ГРП</w:t>
            </w:r>
          </w:p>
        </w:tc>
        <w:tc>
          <w:tcPr>
            <w:tcW w:w="2268" w:type="dxa"/>
          </w:tcPr>
          <w:p w14:paraId="47F11084" w14:textId="4974EEBE" w:rsidR="00E546C0" w:rsidRPr="006417A0" w:rsidRDefault="00E546C0" w:rsidP="00BC2510">
            <w:pPr>
              <w:jc w:val="center"/>
              <w:rPr>
                <w:rFonts w:eastAsia="Times New Roman"/>
                <w:sz w:val="20"/>
                <w:szCs w:val="20"/>
                <w:lang w:eastAsia="ru-RU"/>
              </w:rPr>
            </w:pPr>
            <w:r>
              <w:rPr>
                <w:rFonts w:eastAsia="Times New Roman"/>
                <w:sz w:val="20"/>
                <w:szCs w:val="20"/>
                <w:lang w:eastAsia="ru-RU"/>
              </w:rPr>
              <w:t>региональный</w:t>
            </w:r>
          </w:p>
        </w:tc>
      </w:tr>
      <w:tr w:rsidR="0045510F" w:rsidRPr="006417A0" w14:paraId="145C348C" w14:textId="77777777" w:rsidTr="00E546C0">
        <w:tc>
          <w:tcPr>
            <w:tcW w:w="589" w:type="dxa"/>
          </w:tcPr>
          <w:p w14:paraId="71A4D1B8" w14:textId="51274FF8" w:rsidR="0045510F" w:rsidRPr="0045510F" w:rsidRDefault="00BF388C" w:rsidP="0045510F">
            <w:pPr>
              <w:jc w:val="center"/>
              <w:rPr>
                <w:rFonts w:eastAsia="Times New Roman"/>
                <w:sz w:val="20"/>
                <w:szCs w:val="16"/>
                <w:lang w:eastAsia="ru-RU"/>
              </w:rPr>
            </w:pPr>
            <w:r>
              <w:rPr>
                <w:sz w:val="20"/>
                <w:szCs w:val="16"/>
              </w:rPr>
              <w:t>2</w:t>
            </w:r>
          </w:p>
        </w:tc>
        <w:tc>
          <w:tcPr>
            <w:tcW w:w="1848" w:type="dxa"/>
          </w:tcPr>
          <w:p w14:paraId="5B0E6C1D" w14:textId="69CEB5CE" w:rsidR="0045510F" w:rsidRPr="0045510F" w:rsidRDefault="0045510F" w:rsidP="0045510F">
            <w:pPr>
              <w:jc w:val="center"/>
              <w:rPr>
                <w:rFonts w:eastAsia="Times New Roman"/>
                <w:sz w:val="20"/>
                <w:szCs w:val="16"/>
                <w:lang w:eastAsia="ru-RU"/>
              </w:rPr>
            </w:pPr>
            <w:r w:rsidRPr="0045510F">
              <w:rPr>
                <w:sz w:val="20"/>
                <w:szCs w:val="16"/>
              </w:rPr>
              <w:t xml:space="preserve">д. Хрустали  </w:t>
            </w:r>
          </w:p>
        </w:tc>
        <w:tc>
          <w:tcPr>
            <w:tcW w:w="2349" w:type="dxa"/>
          </w:tcPr>
          <w:p w14:paraId="53568082" w14:textId="3A218A9C" w:rsidR="0045510F" w:rsidRPr="0045510F" w:rsidRDefault="0045510F" w:rsidP="0045510F">
            <w:pPr>
              <w:jc w:val="center"/>
              <w:rPr>
                <w:rFonts w:eastAsia="Times New Roman"/>
                <w:sz w:val="20"/>
                <w:szCs w:val="16"/>
                <w:lang w:eastAsia="ru-RU"/>
              </w:rPr>
            </w:pPr>
            <w:r w:rsidRPr="0045510F">
              <w:rPr>
                <w:sz w:val="20"/>
                <w:szCs w:val="16"/>
              </w:rPr>
              <w:t>-</w:t>
            </w:r>
          </w:p>
        </w:tc>
        <w:tc>
          <w:tcPr>
            <w:tcW w:w="2268" w:type="dxa"/>
          </w:tcPr>
          <w:p w14:paraId="388CCB40" w14:textId="33CF564B" w:rsidR="0045510F" w:rsidRPr="0045510F" w:rsidRDefault="0045510F" w:rsidP="0045510F">
            <w:pPr>
              <w:jc w:val="center"/>
              <w:rPr>
                <w:rFonts w:eastAsia="Times New Roman"/>
                <w:sz w:val="20"/>
                <w:szCs w:val="16"/>
                <w:lang w:eastAsia="ru-RU"/>
              </w:rPr>
            </w:pPr>
            <w:r w:rsidRPr="0045510F">
              <w:rPr>
                <w:sz w:val="20"/>
                <w:szCs w:val="16"/>
              </w:rPr>
              <w:t>Реконструкция  моста</w:t>
            </w:r>
          </w:p>
        </w:tc>
        <w:tc>
          <w:tcPr>
            <w:tcW w:w="2268" w:type="dxa"/>
          </w:tcPr>
          <w:p w14:paraId="0C5E2FCB" w14:textId="342E49FF" w:rsidR="0045510F" w:rsidRPr="0045510F" w:rsidRDefault="0045510F" w:rsidP="0045510F">
            <w:pPr>
              <w:jc w:val="center"/>
              <w:rPr>
                <w:rFonts w:eastAsia="Times New Roman"/>
                <w:sz w:val="20"/>
                <w:szCs w:val="16"/>
                <w:lang w:eastAsia="ru-RU"/>
              </w:rPr>
            </w:pPr>
            <w:r w:rsidRPr="0045510F">
              <w:rPr>
                <w:sz w:val="20"/>
                <w:szCs w:val="16"/>
              </w:rPr>
              <w:t>региональный</w:t>
            </w:r>
          </w:p>
        </w:tc>
      </w:tr>
    </w:tbl>
    <w:p w14:paraId="14EF6C0B" w14:textId="77777777" w:rsidR="00BC2510" w:rsidRDefault="00BC2510" w:rsidP="00BC2510">
      <w:pPr>
        <w:spacing w:after="200" w:line="276" w:lineRule="auto"/>
        <w:rPr>
          <w:b/>
          <w:sz w:val="26"/>
          <w:szCs w:val="26"/>
        </w:rPr>
      </w:pPr>
    </w:p>
    <w:p w14:paraId="23F74630" w14:textId="77777777" w:rsidR="00BC2510" w:rsidRDefault="00BC2510" w:rsidP="006417A0">
      <w:pPr>
        <w:ind w:firstLine="567"/>
        <w:jc w:val="both"/>
        <w:rPr>
          <w:rFonts w:eastAsia="Times New Roman"/>
          <w:sz w:val="24"/>
          <w:szCs w:val="26"/>
          <w:lang w:eastAsia="ru-RU"/>
        </w:rPr>
      </w:pPr>
    </w:p>
    <w:p w14:paraId="335F6945" w14:textId="61C0057B" w:rsidR="00F108CD" w:rsidRPr="00F108CD" w:rsidRDefault="006417A0" w:rsidP="006417A0">
      <w:pPr>
        <w:ind w:firstLine="567"/>
        <w:jc w:val="both"/>
        <w:rPr>
          <w:rFonts w:eastAsia="Times New Roman"/>
          <w:b/>
          <w:sz w:val="26"/>
          <w:szCs w:val="26"/>
          <w:lang w:eastAsia="ru-RU"/>
        </w:rPr>
      </w:pPr>
      <w:r w:rsidRPr="00F108CD">
        <w:rPr>
          <w:rFonts w:eastAsia="Times New Roman"/>
          <w:b/>
          <w:sz w:val="26"/>
          <w:szCs w:val="26"/>
          <w:lang w:eastAsia="ru-RU"/>
        </w:rPr>
        <w:t xml:space="preserve"> </w:t>
      </w:r>
    </w:p>
    <w:p w14:paraId="0E6413C6" w14:textId="4D59EF99" w:rsidR="00B0234C" w:rsidRPr="00EB46C9" w:rsidRDefault="00530149" w:rsidP="00530149">
      <w:pPr>
        <w:pStyle w:val="2a"/>
      </w:pPr>
      <w:bookmarkStart w:id="108" w:name="_Toc66401915"/>
      <w:r>
        <w:t xml:space="preserve">5.3. </w:t>
      </w:r>
      <w:r w:rsidR="00B0234C">
        <w:t xml:space="preserve"> 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08"/>
    </w:p>
    <w:p w14:paraId="73308765" w14:textId="77777777" w:rsidR="00B0234C" w:rsidRDefault="00B0234C" w:rsidP="006417A0">
      <w:pPr>
        <w:pStyle w:val="afa"/>
        <w:ind w:firstLine="0"/>
      </w:pPr>
    </w:p>
    <w:p w14:paraId="78872035" w14:textId="2D22F77D" w:rsidR="00C031D8" w:rsidRDefault="00B0234C" w:rsidP="006417A0">
      <w:pPr>
        <w:pStyle w:val="afa"/>
        <w:ind w:firstLine="0"/>
      </w:pPr>
      <w:r w:rsidRPr="00B0234C">
        <w:t>В соответс</w:t>
      </w:r>
      <w:r>
        <w:t>т</w:t>
      </w:r>
      <w:r w:rsidRPr="00B0234C">
        <w:t xml:space="preserve">вии со Схемой территориального планирования Малоярославецкого района,  </w:t>
      </w:r>
      <w:r w:rsidR="00D670DF" w:rsidRPr="00D670DF">
        <w:t xml:space="preserve">Утв. </w:t>
      </w:r>
      <w:proofErr w:type="spellStart"/>
      <w:r w:rsidR="00D670DF" w:rsidRPr="00D670DF">
        <w:t>реш</w:t>
      </w:r>
      <w:proofErr w:type="spellEnd"/>
      <w:r w:rsidR="00D670DF" w:rsidRPr="00D670DF">
        <w:t xml:space="preserve">. Районного Собрания от 16.12.2020 № 33 </w:t>
      </w:r>
      <w:r w:rsidR="003F2EB3" w:rsidRPr="003F2EB3">
        <w:t xml:space="preserve">не планируется размещение в функциональных зонах объектов </w:t>
      </w:r>
      <w:r w:rsidR="003F2EB3">
        <w:t>местного</w:t>
      </w:r>
      <w:r w:rsidR="003F2EB3" w:rsidRPr="003F2EB3">
        <w:t xml:space="preserve"> значения.</w:t>
      </w:r>
    </w:p>
    <w:p w14:paraId="0315D95A" w14:textId="77777777" w:rsidR="003F2EB3" w:rsidRDefault="003F2EB3" w:rsidP="00530149">
      <w:pPr>
        <w:pStyle w:val="2a"/>
      </w:pPr>
      <w:bookmarkStart w:id="109" w:name="_Toc451865414"/>
      <w:bookmarkEnd w:id="107"/>
    </w:p>
    <w:p w14:paraId="4F1005A0" w14:textId="2CB9DAD2" w:rsidR="006B695D" w:rsidRPr="006B695D" w:rsidRDefault="00530149" w:rsidP="00530149">
      <w:pPr>
        <w:pStyle w:val="2a"/>
      </w:pPr>
      <w:bookmarkStart w:id="110" w:name="_Toc66401916"/>
      <w:r>
        <w:t xml:space="preserve">5.4. </w:t>
      </w:r>
      <w:r w:rsidR="00B0234C">
        <w:t xml:space="preserve"> </w:t>
      </w:r>
      <w:r w:rsidR="006B695D" w:rsidRPr="006B695D">
        <w:t xml:space="preserve">Оценка возможного влияния планируемых для размещения объектов местного значения </w:t>
      </w:r>
      <w:r w:rsidR="0008662B">
        <w:t>сельского</w:t>
      </w:r>
      <w:r w:rsidR="006B695D">
        <w:t xml:space="preserve"> поселения</w:t>
      </w:r>
      <w:r w:rsidR="006B695D" w:rsidRPr="006B695D">
        <w:t xml:space="preserve"> на комплексное развитие территории</w:t>
      </w:r>
      <w:bookmarkEnd w:id="109"/>
      <w:bookmarkEnd w:id="110"/>
    </w:p>
    <w:p w14:paraId="483ED4A1" w14:textId="77777777" w:rsidR="006D1F08" w:rsidRDefault="006D1F08" w:rsidP="006B695D">
      <w:pPr>
        <w:spacing w:after="60"/>
        <w:ind w:firstLine="709"/>
        <w:jc w:val="both"/>
        <w:rPr>
          <w:sz w:val="24"/>
          <w:szCs w:val="24"/>
        </w:rPr>
      </w:pPr>
    </w:p>
    <w:p w14:paraId="34B4AFFB" w14:textId="386E87CB" w:rsidR="006B695D" w:rsidRPr="00EB3B6E" w:rsidRDefault="006B695D" w:rsidP="006D1F08">
      <w:pPr>
        <w:pStyle w:val="afa"/>
      </w:pPr>
      <w:r w:rsidRPr="00EB3B6E">
        <w:t xml:space="preserve">Комплекс мероприятий по развитию объектов местного значения </w:t>
      </w:r>
      <w:r w:rsidR="00B32B87">
        <w:t>сельского</w:t>
      </w:r>
      <w:r w:rsidRPr="00EB3B6E">
        <w:t xml:space="preserve"> поселения</w:t>
      </w:r>
      <w:r w:rsidR="00B32B87">
        <w:t xml:space="preserve"> «Деревня Ерденево»</w:t>
      </w:r>
      <w:r w:rsidRPr="00EB3B6E">
        <w:t xml:space="preserve"> в рамках Проекта внесения изменений в Генеральный план направлен на обеспечение реализации полномочий муниципального образования, на обеспечение возможности развития его экономики в целом с учетом приоритетных направлений, заложенных в стратегических документах комплексного социально-экономического развития. Кроме положительного комплексного социально-экономического эффекта для муниципального образования,</w:t>
      </w:r>
      <w:r w:rsidR="002669D8" w:rsidRPr="00EB3B6E">
        <w:t xml:space="preserve"> </w:t>
      </w:r>
      <w:r w:rsidRPr="00EB3B6E">
        <w:t xml:space="preserve">выполнение запланированных </w:t>
      </w:r>
      <w:r w:rsidRPr="00EB3B6E">
        <w:lastRenderedPageBreak/>
        <w:t>в Генеральном плане мероприятий учитывает реализацию действующих программ и нормативно-правовых актов с достижением заложенных в них целевых показателей.</w:t>
      </w:r>
    </w:p>
    <w:p w14:paraId="12CFF665" w14:textId="707C5CD1" w:rsidR="006B695D" w:rsidRPr="00EB3B6E" w:rsidRDefault="006B695D" w:rsidP="006D1F08">
      <w:pPr>
        <w:pStyle w:val="afa"/>
      </w:pPr>
      <w:r w:rsidRPr="00EB3B6E">
        <w:t xml:space="preserve">В соответствии со ст. 23 Градостроительного кодекса Российской Федерации в составе Генерального плана </w:t>
      </w:r>
      <w:r w:rsidR="00C806E0" w:rsidRPr="00EB3B6E">
        <w:t>сельского поселения</w:t>
      </w:r>
      <w:r w:rsidRPr="00EB3B6E">
        <w:t xml:space="preserve"> необходимо дать предложения по размещению, видах, назначении и наименованиях планируемых для размещения объектах местного значения в следующих областях:</w:t>
      </w:r>
    </w:p>
    <w:p w14:paraId="4F2C3BBC" w14:textId="2AA76D37"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электро-, тепло-, газо- и водоснабжения населения, водоотведени</w:t>
      </w:r>
      <w:r w:rsidRPr="00EB3B6E">
        <w:rPr>
          <w:sz w:val="24"/>
          <w:szCs w:val="24"/>
        </w:rPr>
        <w:t>я;</w:t>
      </w:r>
    </w:p>
    <w:p w14:paraId="6EFC7A3A" w14:textId="74159791"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а</w:t>
      </w:r>
      <w:r w:rsidR="006B695D" w:rsidRPr="00EB3B6E">
        <w:rPr>
          <w:sz w:val="24"/>
          <w:szCs w:val="24"/>
        </w:rPr>
        <w:t>втомобильные дороги местного значения</w:t>
      </w:r>
      <w:r w:rsidRPr="00EB3B6E">
        <w:rPr>
          <w:sz w:val="24"/>
          <w:szCs w:val="24"/>
        </w:rPr>
        <w:t>, о</w:t>
      </w:r>
      <w:r w:rsidR="006B695D" w:rsidRPr="00EB3B6E">
        <w:rPr>
          <w:sz w:val="24"/>
          <w:szCs w:val="24"/>
        </w:rPr>
        <w:t>бъекты транспортной инфраструктуры</w:t>
      </w:r>
      <w:r w:rsidRPr="00EB3B6E">
        <w:rPr>
          <w:sz w:val="24"/>
          <w:szCs w:val="24"/>
        </w:rPr>
        <w:t>;</w:t>
      </w:r>
    </w:p>
    <w:p w14:paraId="66EA0897" w14:textId="7B64858A"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физической культуры и массового спорта</w:t>
      </w:r>
      <w:r w:rsidRPr="00EB3B6E">
        <w:rPr>
          <w:sz w:val="24"/>
          <w:szCs w:val="24"/>
        </w:rPr>
        <w:t>;</w:t>
      </w:r>
    </w:p>
    <w:p w14:paraId="3B587D12" w14:textId="5A6406AD"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образования</w:t>
      </w:r>
      <w:r w:rsidRPr="00EB3B6E">
        <w:rPr>
          <w:sz w:val="24"/>
          <w:szCs w:val="24"/>
        </w:rPr>
        <w:t>;</w:t>
      </w:r>
    </w:p>
    <w:p w14:paraId="4CC2EAD0" w14:textId="4A610B51"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здравоохранения</w:t>
      </w:r>
      <w:r w:rsidRPr="00EB3B6E">
        <w:rPr>
          <w:sz w:val="24"/>
          <w:szCs w:val="24"/>
        </w:rPr>
        <w:t>;</w:t>
      </w:r>
    </w:p>
    <w:p w14:paraId="6CB70E25" w14:textId="07FBEE8F"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культуры и искусства, отдыха и туризма</w:t>
      </w:r>
      <w:r w:rsidRPr="00EB3B6E">
        <w:rPr>
          <w:sz w:val="24"/>
          <w:szCs w:val="24"/>
        </w:rPr>
        <w:t>;</w:t>
      </w:r>
    </w:p>
    <w:p w14:paraId="45A68073" w14:textId="6C989469"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обработки, утилизации, обезвреживания, размещени</w:t>
      </w:r>
      <w:r w:rsidRPr="00EB3B6E">
        <w:rPr>
          <w:sz w:val="24"/>
          <w:szCs w:val="24"/>
        </w:rPr>
        <w:t>я твердых коммунальных отходов.</w:t>
      </w:r>
    </w:p>
    <w:p w14:paraId="1F9AA1E8" w14:textId="0B311130" w:rsidR="006B695D" w:rsidRPr="00EB3B6E" w:rsidRDefault="006B695D" w:rsidP="00D97335">
      <w:pPr>
        <w:pStyle w:val="afa"/>
      </w:pPr>
      <w:r w:rsidRPr="00EB3B6E">
        <w:t xml:space="preserve">Согласно действующим нормативно-правовым актам при размещении, </w:t>
      </w:r>
      <w:r w:rsidRPr="00D97335">
        <w:t>проектировании</w:t>
      </w:r>
      <w:r w:rsidRPr="00EB3B6E">
        <w:t>, строительстве и реконструкции населенных пунктов и территорий</w:t>
      </w:r>
      <w:r w:rsidR="002669D8" w:rsidRPr="00EB3B6E">
        <w:t>,</w:t>
      </w:r>
      <w:r w:rsidRPr="00EB3B6E">
        <w:t xml:space="preserve"> должен соблюдаться комплекс ограничений, обеспечивающих благоприятное состояние окружающей среды для жизнедеятельности человека и функционирования природных экосистем.</w:t>
      </w:r>
    </w:p>
    <w:p w14:paraId="0A420ADD" w14:textId="77777777" w:rsidR="006B695D" w:rsidRPr="00EB3B6E" w:rsidRDefault="006B695D" w:rsidP="001C51A4">
      <w:pPr>
        <w:pStyle w:val="afa"/>
      </w:pPr>
      <w:r w:rsidRPr="00EB3B6E">
        <w:t>Среди ограничений, которые должны быть приняты во внимание, выделяются зоны с особыми условиями использования территории.</w:t>
      </w:r>
    </w:p>
    <w:p w14:paraId="22A78200" w14:textId="77777777" w:rsidR="006B695D" w:rsidRPr="00EB3B6E" w:rsidRDefault="006B695D" w:rsidP="001C51A4">
      <w:pPr>
        <w:pStyle w:val="afa"/>
      </w:pPr>
      <w:r w:rsidRPr="00EB3B6E">
        <w:t xml:space="preserve">В соответствии со </w:t>
      </w:r>
      <w:hyperlink r:id="rId14" w:tooltip="&quot;Градостроительный кодекс Российской Федерации&quot; от 29.12.2004 N 190-ФЗ (ред. от 22.10.2014) (с изм. и доп., вступ. в силу с 15.11.2014){КонсультантПлюс}" w:history="1">
        <w:r w:rsidRPr="00EB3B6E">
          <w:t>статьей 1</w:t>
        </w:r>
      </w:hyperlink>
      <w:r w:rsidRPr="00EB3B6E">
        <w:t xml:space="preserve"> Градостроительного кодекса Российской Федерации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законодательством Российской Федерации.</w:t>
      </w:r>
    </w:p>
    <w:p w14:paraId="0F32F8F1" w14:textId="1B0F2685" w:rsidR="006B695D" w:rsidRPr="00EB3B6E" w:rsidRDefault="006B695D" w:rsidP="001C51A4">
      <w:pPr>
        <w:pStyle w:val="afa"/>
        <w:rPr>
          <w:lang w:val="az-Latn-AZ"/>
        </w:rPr>
      </w:pPr>
      <w:r w:rsidRPr="00EB3B6E">
        <w:t xml:space="preserve">Перечень зон с особыми условиями территорий и нормативные документы, регламентирующие вид и характеристики зон, приведены в </w:t>
      </w:r>
      <w:bookmarkStart w:id="111" w:name="_Toc428193473"/>
      <w:r w:rsidRPr="00EB3B6E">
        <w:t xml:space="preserve">разделе </w:t>
      </w:r>
      <w:r w:rsidR="002669D8" w:rsidRPr="00EB3B6E">
        <w:t>2.8.</w:t>
      </w:r>
      <w:r w:rsidRPr="00EB3B6E">
        <w:t xml:space="preserve"> </w:t>
      </w:r>
      <w:r w:rsidR="00544559" w:rsidRPr="00EB3B6E">
        <w:t>«</w:t>
      </w:r>
      <w:r w:rsidRPr="00EB3B6E">
        <w:t>Зоны с особыми условиями использования территорий</w:t>
      </w:r>
      <w:r w:rsidR="00544559" w:rsidRPr="00EB3B6E">
        <w:t>»</w:t>
      </w:r>
      <w:r w:rsidRPr="00EB3B6E">
        <w:t xml:space="preserve"> в составе Материалов по обоснованию проекта</w:t>
      </w:r>
      <w:bookmarkEnd w:id="111"/>
      <w:r w:rsidRPr="00EB3B6E">
        <w:t xml:space="preserve"> внесения изменений в Генеральный план </w:t>
      </w:r>
      <w:r w:rsidR="00B32B87">
        <w:t>сельского</w:t>
      </w:r>
      <w:r w:rsidR="002669D8" w:rsidRPr="00EB3B6E">
        <w:t xml:space="preserve"> поселения</w:t>
      </w:r>
      <w:r w:rsidRPr="00EB3B6E">
        <w:t>.</w:t>
      </w:r>
    </w:p>
    <w:p w14:paraId="3184FF35" w14:textId="671591B7" w:rsidR="006B695D" w:rsidRPr="00E2260F" w:rsidRDefault="006B695D" w:rsidP="001C51A4">
      <w:pPr>
        <w:pStyle w:val="afa"/>
      </w:pPr>
      <w:r w:rsidRPr="00E2260F">
        <w:t>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среды</w:t>
      </w:r>
      <w:r w:rsidR="00E2260F" w:rsidRPr="00E2260F">
        <w:t xml:space="preserve"> проживания</w:t>
      </w:r>
      <w:r w:rsidRPr="00E2260F">
        <w:t xml:space="preserve">, оптимизацию экологической ситуации и улучшение здоровья населения, создаст благоприятные условия для деловой и социальной инициативы, для развития </w:t>
      </w:r>
      <w:r w:rsidR="00B32B87">
        <w:t>сельского поселения</w:t>
      </w:r>
      <w:r w:rsidRPr="00E2260F">
        <w:t xml:space="preserve"> как </w:t>
      </w:r>
      <w:r w:rsidR="00E2260F" w:rsidRPr="00E2260F">
        <w:t>значимой административной и производственной единицы</w:t>
      </w:r>
      <w:r w:rsidR="002669D8" w:rsidRPr="00E2260F">
        <w:t xml:space="preserve"> </w:t>
      </w:r>
      <w:r w:rsidR="00B32B87">
        <w:t>Малоярославецкого</w:t>
      </w:r>
      <w:r w:rsidR="00E2260F" w:rsidRPr="00E2260F">
        <w:t xml:space="preserve"> района</w:t>
      </w:r>
      <w:r w:rsidRPr="00E2260F">
        <w:t>.</w:t>
      </w:r>
    </w:p>
    <w:p w14:paraId="563F5CEF" w14:textId="11639775" w:rsidR="006B695D" w:rsidRDefault="006B695D" w:rsidP="006B695D">
      <w:pPr>
        <w:spacing w:after="60"/>
        <w:ind w:firstLine="709"/>
        <w:jc w:val="both"/>
        <w:rPr>
          <w:sz w:val="24"/>
          <w:szCs w:val="24"/>
        </w:rPr>
      </w:pPr>
      <w:r w:rsidRPr="00E2260F">
        <w:rPr>
          <w:sz w:val="24"/>
          <w:szCs w:val="24"/>
        </w:rPr>
        <w:t>Ниже представлена оценка возможного влияния планируемых объектов на комплексное развитие территории по разделам документа.</w:t>
      </w:r>
    </w:p>
    <w:p w14:paraId="34B62751" w14:textId="77777777" w:rsidR="008E7407" w:rsidRPr="00E2260F" w:rsidRDefault="008E7407" w:rsidP="008E7407">
      <w:pPr>
        <w:pStyle w:val="afa"/>
      </w:pPr>
    </w:p>
    <w:p w14:paraId="57DD1E01" w14:textId="5519AC66" w:rsidR="006B695D" w:rsidRPr="00E2260F" w:rsidRDefault="00530149" w:rsidP="00530149">
      <w:pPr>
        <w:pStyle w:val="30"/>
        <w:numPr>
          <w:ilvl w:val="0"/>
          <w:numId w:val="0"/>
        </w:numPr>
        <w:ind w:left="1276"/>
      </w:pPr>
      <w:bookmarkStart w:id="112" w:name="_Toc66401917"/>
      <w:r>
        <w:t>5.4</w:t>
      </w:r>
      <w:r w:rsidR="00B0234C">
        <w:t xml:space="preserve">.1 </w:t>
      </w:r>
      <w:r w:rsidR="006B695D" w:rsidRPr="00E2260F">
        <w:t>Объекты электро-, тепло-, газо- и водоснабжения населения, водоотведения</w:t>
      </w:r>
      <w:bookmarkEnd w:id="112"/>
    </w:p>
    <w:p w14:paraId="535A4E32" w14:textId="77777777" w:rsidR="00C67454" w:rsidRDefault="00C67454" w:rsidP="00F42D78">
      <w:pPr>
        <w:pStyle w:val="afa"/>
      </w:pPr>
    </w:p>
    <w:p w14:paraId="58D4FCC1" w14:textId="3D64D9EF" w:rsidR="006B695D" w:rsidRPr="00E2260F" w:rsidRDefault="006B695D" w:rsidP="00F42D78">
      <w:pPr>
        <w:pStyle w:val="afa"/>
      </w:pPr>
      <w:r w:rsidRPr="00E2260F">
        <w:t xml:space="preserve">Данные объекты формируют систему инженерной инфраструктуры </w:t>
      </w:r>
      <w:r w:rsidR="0008662B">
        <w:t>сельского</w:t>
      </w:r>
      <w:r w:rsidR="00F42D78">
        <w:t xml:space="preserve"> </w:t>
      </w:r>
      <w:r w:rsidR="002669D8" w:rsidRPr="00E2260F">
        <w:t>поселения</w:t>
      </w:r>
      <w:r w:rsidRPr="00E2260F">
        <w:t xml:space="preserve"> </w:t>
      </w:r>
      <w:r w:rsidR="002669D8" w:rsidRPr="00E2260F">
        <w:t>–</w:t>
      </w:r>
      <w:r w:rsidRPr="00E2260F">
        <w:t xml:space="preserve"> комплекс инженерных сооружений и коммуникаций, обеспечивающих устойчивое развитие и функционирование </w:t>
      </w:r>
      <w:r w:rsidR="00B32B87">
        <w:t>сельского</w:t>
      </w:r>
      <w:r w:rsidR="002669D8" w:rsidRPr="00E2260F">
        <w:t xml:space="preserve"> поселения</w:t>
      </w:r>
      <w:r w:rsidR="00B32B87">
        <w:t xml:space="preserve"> «Деревня Ерденево»</w:t>
      </w:r>
      <w:r w:rsidRPr="00E2260F">
        <w:t xml:space="preserve">. Проектные предложения по развитие систем инженерной инфраструктуры и размещению соответствующих объектов приведены в разделе </w:t>
      </w:r>
      <w:r w:rsidR="002669D8" w:rsidRPr="00E2260F">
        <w:t>2.6</w:t>
      </w:r>
      <w:r w:rsidRPr="00E2260F">
        <w:t>. Материалов по обоснованию проекта.</w:t>
      </w:r>
    </w:p>
    <w:p w14:paraId="7DF163A2" w14:textId="3C47783D" w:rsidR="006B695D" w:rsidRPr="00E2260F" w:rsidRDefault="006B695D" w:rsidP="00F42D78">
      <w:pPr>
        <w:pStyle w:val="afa"/>
      </w:pPr>
      <w:r w:rsidRPr="00E2260F">
        <w:lastRenderedPageBreak/>
        <w:t xml:space="preserve">Размещение планируемых объектов инженерной инфраструктуры произведено в соответствии с общими планировочными принципами Генерального плана в отношении формирования территорий комплексной жилой застройки и развития застроенных территорий, реновации производственных зон, </w:t>
      </w:r>
      <w:r w:rsidR="002669D8" w:rsidRPr="00E2260F">
        <w:t xml:space="preserve">освоения новых инвестиционных площадок, </w:t>
      </w:r>
      <w:r w:rsidRPr="00E2260F">
        <w:t>обслуживающих и других объектов. Планируемые объекты инженерной инфраструктуры размещены в соответствующих функциональных зонах и отражены на Карт</w:t>
      </w:r>
      <w:r w:rsidR="002669D8" w:rsidRPr="00E2260F">
        <w:t>е</w:t>
      </w:r>
      <w:r w:rsidRPr="00E2260F">
        <w:t xml:space="preserve"> планируемого размещения объектов местного значения</w:t>
      </w:r>
      <w:r w:rsidR="002669D8" w:rsidRPr="00E2260F">
        <w:t xml:space="preserve"> </w:t>
      </w:r>
      <w:r w:rsidR="00E2260F" w:rsidRPr="00E2260F">
        <w:t>сельского</w:t>
      </w:r>
      <w:r w:rsidR="002669D8" w:rsidRPr="00E2260F">
        <w:t xml:space="preserve"> поселения</w:t>
      </w:r>
      <w:r w:rsidRPr="00E2260F">
        <w:t>.</w:t>
      </w:r>
    </w:p>
    <w:p w14:paraId="308830CB" w14:textId="18AF90CF" w:rsidR="006B695D" w:rsidRPr="00E2260F" w:rsidRDefault="006B695D" w:rsidP="00F42D78">
      <w:pPr>
        <w:pStyle w:val="afa"/>
      </w:pPr>
      <w:r w:rsidRPr="00E2260F">
        <w:t>Размещение ряда объектов инженерной инфраструктуры местного значения требует установления зон с особыми условиями использования территорий. К таким зонам относятся:</w:t>
      </w:r>
    </w:p>
    <w:p w14:paraId="73C4A7CC" w14:textId="77777777" w:rsidR="006B695D" w:rsidRPr="00E2260F" w:rsidRDefault="006B695D" w:rsidP="008E7407">
      <w:pPr>
        <w:pStyle w:val="ad"/>
        <w:widowControl w:val="0"/>
        <w:numPr>
          <w:ilvl w:val="0"/>
          <w:numId w:val="9"/>
        </w:numPr>
        <w:autoSpaceDE w:val="0"/>
        <w:autoSpaceDN w:val="0"/>
        <w:adjustRightInd w:val="0"/>
        <w:spacing w:after="60"/>
        <w:ind w:left="993" w:hanging="284"/>
        <w:jc w:val="both"/>
        <w:rPr>
          <w:sz w:val="24"/>
          <w:szCs w:val="24"/>
        </w:rPr>
      </w:pPr>
      <w:r w:rsidRPr="00E2260F">
        <w:rPr>
          <w:sz w:val="24"/>
          <w:szCs w:val="24"/>
        </w:rPr>
        <w:t>санитарно-защитные зоны предприятий, сооружений и иных объектов;</w:t>
      </w:r>
    </w:p>
    <w:p w14:paraId="5A6624F5" w14:textId="77777777" w:rsidR="006B695D" w:rsidRPr="00E2260F" w:rsidRDefault="006B695D" w:rsidP="008E7407">
      <w:pPr>
        <w:pStyle w:val="ad"/>
        <w:widowControl w:val="0"/>
        <w:numPr>
          <w:ilvl w:val="0"/>
          <w:numId w:val="9"/>
        </w:numPr>
        <w:autoSpaceDE w:val="0"/>
        <w:autoSpaceDN w:val="0"/>
        <w:adjustRightInd w:val="0"/>
        <w:spacing w:after="60"/>
        <w:ind w:left="993" w:hanging="284"/>
        <w:jc w:val="both"/>
        <w:rPr>
          <w:sz w:val="24"/>
          <w:szCs w:val="24"/>
        </w:rPr>
      </w:pPr>
      <w:r w:rsidRPr="00E2260F">
        <w:rPr>
          <w:sz w:val="24"/>
          <w:szCs w:val="24"/>
        </w:rPr>
        <w:t>санитарные разрывы от инженерных коммуникаций;</w:t>
      </w:r>
    </w:p>
    <w:p w14:paraId="1BA4C1EB" w14:textId="77777777" w:rsidR="006B695D" w:rsidRPr="00E2260F" w:rsidRDefault="006B695D" w:rsidP="008E7407">
      <w:pPr>
        <w:pStyle w:val="ad"/>
        <w:widowControl w:val="0"/>
        <w:numPr>
          <w:ilvl w:val="0"/>
          <w:numId w:val="9"/>
        </w:numPr>
        <w:autoSpaceDE w:val="0"/>
        <w:autoSpaceDN w:val="0"/>
        <w:adjustRightInd w:val="0"/>
        <w:spacing w:after="60"/>
        <w:ind w:left="993" w:hanging="284"/>
        <w:jc w:val="both"/>
        <w:rPr>
          <w:sz w:val="24"/>
          <w:szCs w:val="24"/>
        </w:rPr>
      </w:pPr>
      <w:r w:rsidRPr="00E2260F">
        <w:rPr>
          <w:sz w:val="24"/>
          <w:szCs w:val="24"/>
        </w:rPr>
        <w:t>охранные зоны объектов инженерной инфраструктуры;</w:t>
      </w:r>
    </w:p>
    <w:p w14:paraId="1AB011F7" w14:textId="40D4C554" w:rsidR="006B695D" w:rsidRDefault="006B695D" w:rsidP="00F42D78">
      <w:pPr>
        <w:pStyle w:val="afa"/>
      </w:pPr>
      <w:r w:rsidRPr="00E2260F">
        <w:t xml:space="preserve">Мероприятия проекта в сфере развития инженерной инфраструктуры будут способствовать развитию экономики </w:t>
      </w:r>
      <w:r w:rsidR="002669D8" w:rsidRPr="00E2260F">
        <w:t>поселения</w:t>
      </w:r>
      <w:r w:rsidRPr="00E2260F">
        <w:t xml:space="preserve"> в целом, с учетом приоритетных направлений, а также обеспечат потребности развития </w:t>
      </w:r>
      <w:r w:rsidR="00A534A6" w:rsidRPr="00E2260F">
        <w:t>градостроительной деятельности.</w:t>
      </w:r>
    </w:p>
    <w:p w14:paraId="6FADF00B" w14:textId="3AAE87D4" w:rsidR="006B695D" w:rsidRPr="00E2260F" w:rsidRDefault="00530149" w:rsidP="00530149">
      <w:pPr>
        <w:pStyle w:val="30"/>
        <w:numPr>
          <w:ilvl w:val="0"/>
          <w:numId w:val="0"/>
        </w:numPr>
        <w:ind w:left="1276"/>
      </w:pPr>
      <w:bookmarkStart w:id="113" w:name="_Toc66401918"/>
      <w:r>
        <w:t>5.4</w:t>
      </w:r>
      <w:r w:rsidR="00B0234C">
        <w:t xml:space="preserve">.2 </w:t>
      </w:r>
      <w:r w:rsidR="006B695D" w:rsidRPr="00E2260F">
        <w:t>Автомобильные дороги местного значения. Объекты транспортной инфраструктуры</w:t>
      </w:r>
      <w:bookmarkEnd w:id="113"/>
    </w:p>
    <w:p w14:paraId="45BC1102" w14:textId="77777777" w:rsidR="00C67454" w:rsidRDefault="00C67454" w:rsidP="00F42D78">
      <w:pPr>
        <w:pStyle w:val="afa"/>
      </w:pPr>
    </w:p>
    <w:p w14:paraId="7EDEC27D" w14:textId="2A2029AC" w:rsidR="006B695D" w:rsidRPr="00E2260F" w:rsidRDefault="006B695D" w:rsidP="00F42D78">
      <w:pPr>
        <w:pStyle w:val="afa"/>
      </w:pPr>
      <w:r w:rsidRPr="00E2260F">
        <w:t xml:space="preserve">Планируемое размещение объектов местного значения в области автомобильных дорог местного значения и других объектов транспортной инфраструктуры выполнено с учетом мероприятий, изложенных в документах федерального, регионального и местного уровней. Развитие транспортного обслуживания и размещение объектов транспортной инфраструктуры, предусмотренное в </w:t>
      </w:r>
      <w:r w:rsidR="00544559" w:rsidRPr="00E2260F">
        <w:t>п</w:t>
      </w:r>
      <w:r w:rsidRPr="00E2260F">
        <w:t>роекте внесения изменений в Генеральный план</w:t>
      </w:r>
      <w:r w:rsidR="00F42D78">
        <w:t>,</w:t>
      </w:r>
      <w:r w:rsidRPr="00E2260F">
        <w:t xml:space="preserve"> базируется на положениях действующего Генерального плана, а также положения Схем территориального планирования </w:t>
      </w:r>
      <w:r w:rsidR="00B32B87">
        <w:t>Калужской области</w:t>
      </w:r>
      <w:r w:rsidR="00F42D78">
        <w:t xml:space="preserve"> </w:t>
      </w:r>
      <w:proofErr w:type="spellStart"/>
      <w:r w:rsidR="00F42D78">
        <w:t>области</w:t>
      </w:r>
      <w:proofErr w:type="spellEnd"/>
      <w:r w:rsidRPr="00E2260F">
        <w:t xml:space="preserve"> и </w:t>
      </w:r>
      <w:r w:rsidR="00B32B87">
        <w:t>Малоярославецкого</w:t>
      </w:r>
      <w:r w:rsidR="00544559" w:rsidRPr="00E2260F">
        <w:t xml:space="preserve"> района.</w:t>
      </w:r>
    </w:p>
    <w:p w14:paraId="42D83636" w14:textId="0248EEA7" w:rsidR="006B695D" w:rsidRPr="00E2260F" w:rsidRDefault="006B695D" w:rsidP="00F42D78">
      <w:pPr>
        <w:pStyle w:val="afa"/>
      </w:pPr>
      <w:r w:rsidRPr="00E2260F">
        <w:t xml:space="preserve">Проектные предложения по развитию транспортной инфраструктуры и размещению соответствующих объектов приведены в разделе </w:t>
      </w:r>
      <w:r w:rsidR="00544559" w:rsidRPr="00E2260F">
        <w:t>2.5</w:t>
      </w:r>
      <w:r w:rsidRPr="00E2260F">
        <w:t xml:space="preserve">. </w:t>
      </w:r>
      <w:r w:rsidR="00544559" w:rsidRPr="00E2260F">
        <w:t>«</w:t>
      </w:r>
      <w:r w:rsidRPr="00E2260F">
        <w:t>Развитие транспортной инфраструктуры</w:t>
      </w:r>
      <w:r w:rsidR="00544559" w:rsidRPr="00E2260F">
        <w:t>»</w:t>
      </w:r>
      <w:r w:rsidRPr="00E2260F">
        <w:t xml:space="preserve"> </w:t>
      </w:r>
      <w:r w:rsidR="00544559" w:rsidRPr="00E2260F">
        <w:t>М</w:t>
      </w:r>
      <w:r w:rsidRPr="00E2260F">
        <w:t>атериал</w:t>
      </w:r>
      <w:r w:rsidR="00544559" w:rsidRPr="00E2260F">
        <w:t>ов</w:t>
      </w:r>
      <w:r w:rsidRPr="00E2260F">
        <w:t xml:space="preserve"> по обоснованию проекта.</w:t>
      </w:r>
    </w:p>
    <w:p w14:paraId="7BA498BE" w14:textId="633E2BED" w:rsidR="006B695D" w:rsidRPr="00E2260F" w:rsidRDefault="006B695D" w:rsidP="00F42D78">
      <w:pPr>
        <w:pStyle w:val="afa"/>
      </w:pPr>
      <w:r w:rsidRPr="00E2260F">
        <w:t xml:space="preserve">Повышение качества существующей транспортной инфраструктуры, повышение технических характеристик улично-дорожной сети, создание новых </w:t>
      </w:r>
      <w:r w:rsidR="00544559" w:rsidRPr="00E2260F">
        <w:t>транспортных связей, развитие наземного общественного транспорта</w:t>
      </w:r>
      <w:r w:rsidRPr="00E2260F">
        <w:t xml:space="preserve"> улучшит транспортное сообщение внутри </w:t>
      </w:r>
      <w:r w:rsidR="00E2260F" w:rsidRPr="00E2260F">
        <w:t>поселения и внешнюю связь с районным и краевым центрами,</w:t>
      </w:r>
      <w:r w:rsidRPr="00E2260F">
        <w:t xml:space="preserve"> уменьшит затраты времени на передвижение, тем самым позволит повысить </w:t>
      </w:r>
      <w:r w:rsidR="00544559" w:rsidRPr="00E2260F">
        <w:t xml:space="preserve">экономическую активность населения </w:t>
      </w:r>
      <w:r w:rsidR="00F42D78">
        <w:t>поселения</w:t>
      </w:r>
      <w:r w:rsidR="00544559" w:rsidRPr="00E2260F">
        <w:t>, а также туристический потенциал.</w:t>
      </w:r>
    </w:p>
    <w:p w14:paraId="7484BD23" w14:textId="2C424022" w:rsidR="006B695D" w:rsidRPr="00E2260F" w:rsidRDefault="006B695D" w:rsidP="00F42D78">
      <w:pPr>
        <w:pStyle w:val="afa"/>
      </w:pPr>
      <w:r w:rsidRPr="00E2260F">
        <w:t xml:space="preserve">Реализация запланированных мероприятий по размещению объектов транспортной инфраструктуры </w:t>
      </w:r>
      <w:r w:rsidR="00544559" w:rsidRPr="00E2260F">
        <w:t xml:space="preserve">способно </w:t>
      </w:r>
      <w:r w:rsidRPr="00E2260F">
        <w:t>ока</w:t>
      </w:r>
      <w:r w:rsidR="00544559" w:rsidRPr="00E2260F">
        <w:t>зать</w:t>
      </w:r>
      <w:r w:rsidRPr="00E2260F">
        <w:t xml:space="preserve"> </w:t>
      </w:r>
      <w:r w:rsidR="00544559" w:rsidRPr="00E2260F">
        <w:t>следующее</w:t>
      </w:r>
      <w:r w:rsidRPr="00E2260F">
        <w:t xml:space="preserve"> </w:t>
      </w:r>
      <w:r w:rsidR="00544559" w:rsidRPr="00E2260F">
        <w:t xml:space="preserve">влияние на </w:t>
      </w:r>
      <w:r w:rsidRPr="00E2260F">
        <w:t>успешно</w:t>
      </w:r>
      <w:r w:rsidR="00544559" w:rsidRPr="00E2260F">
        <w:t>е</w:t>
      </w:r>
      <w:r w:rsidRPr="00E2260F">
        <w:t xml:space="preserve"> экономическо</w:t>
      </w:r>
      <w:r w:rsidR="00544559" w:rsidRPr="00E2260F">
        <w:t>е</w:t>
      </w:r>
      <w:r w:rsidRPr="00E2260F">
        <w:t xml:space="preserve"> развити</w:t>
      </w:r>
      <w:r w:rsidR="00544559" w:rsidRPr="00E2260F">
        <w:t xml:space="preserve">е </w:t>
      </w:r>
      <w:r w:rsidR="0008662B">
        <w:t>сельского</w:t>
      </w:r>
      <w:r w:rsidR="00F42D78">
        <w:t xml:space="preserve"> </w:t>
      </w:r>
      <w:r w:rsidR="00E2260F">
        <w:t>поселения</w:t>
      </w:r>
      <w:r w:rsidRPr="00E2260F">
        <w:t>:</w:t>
      </w:r>
    </w:p>
    <w:p w14:paraId="2358DB55" w14:textId="42382215" w:rsidR="006B695D" w:rsidRPr="00E2260F" w:rsidRDefault="006B695D" w:rsidP="008E7407">
      <w:pPr>
        <w:numPr>
          <w:ilvl w:val="0"/>
          <w:numId w:val="5"/>
        </w:numPr>
        <w:ind w:left="993" w:hanging="284"/>
        <w:jc w:val="both"/>
        <w:rPr>
          <w:sz w:val="24"/>
          <w:szCs w:val="24"/>
        </w:rPr>
      </w:pPr>
      <w:r w:rsidRPr="00E2260F">
        <w:rPr>
          <w:sz w:val="24"/>
          <w:szCs w:val="24"/>
        </w:rPr>
        <w:t xml:space="preserve">увеличится доступность и связанность </w:t>
      </w:r>
      <w:r w:rsidR="00E2260F" w:rsidRPr="00E2260F">
        <w:rPr>
          <w:sz w:val="24"/>
          <w:szCs w:val="24"/>
        </w:rPr>
        <w:t xml:space="preserve">территорий внутри </w:t>
      </w:r>
      <w:r w:rsidR="00B32B87">
        <w:rPr>
          <w:sz w:val="24"/>
          <w:szCs w:val="24"/>
        </w:rPr>
        <w:t>населенных пунктов</w:t>
      </w:r>
      <w:r w:rsidR="00E2260F" w:rsidRPr="00E2260F">
        <w:rPr>
          <w:sz w:val="24"/>
          <w:szCs w:val="24"/>
        </w:rPr>
        <w:t xml:space="preserve"> и </w:t>
      </w:r>
      <w:r w:rsidRPr="00E2260F">
        <w:rPr>
          <w:sz w:val="24"/>
          <w:szCs w:val="24"/>
        </w:rPr>
        <w:t xml:space="preserve">пространства </w:t>
      </w:r>
      <w:r w:rsidR="00E2260F" w:rsidRPr="00E2260F">
        <w:rPr>
          <w:sz w:val="24"/>
          <w:szCs w:val="24"/>
        </w:rPr>
        <w:t xml:space="preserve">поселения </w:t>
      </w:r>
      <w:r w:rsidRPr="00E2260F">
        <w:rPr>
          <w:sz w:val="24"/>
          <w:szCs w:val="24"/>
        </w:rPr>
        <w:t>в целом, сократятся затраты времени на передвижения населен</w:t>
      </w:r>
      <w:r w:rsidR="00B32B87">
        <w:rPr>
          <w:sz w:val="24"/>
          <w:szCs w:val="24"/>
        </w:rPr>
        <w:t>и</w:t>
      </w:r>
      <w:r w:rsidR="00F42D78">
        <w:rPr>
          <w:sz w:val="24"/>
          <w:szCs w:val="24"/>
        </w:rPr>
        <w:t>я</w:t>
      </w:r>
      <w:r w:rsidRPr="00E2260F">
        <w:rPr>
          <w:sz w:val="24"/>
          <w:szCs w:val="24"/>
        </w:rPr>
        <w:t xml:space="preserve"> между основными районами расселения и местами приложения труда;</w:t>
      </w:r>
    </w:p>
    <w:p w14:paraId="22E309D9" w14:textId="201B94FC" w:rsidR="006B695D" w:rsidRPr="00E2260F" w:rsidRDefault="006B695D" w:rsidP="008E7407">
      <w:pPr>
        <w:numPr>
          <w:ilvl w:val="0"/>
          <w:numId w:val="5"/>
        </w:numPr>
        <w:ind w:left="993" w:hanging="284"/>
        <w:jc w:val="both"/>
        <w:rPr>
          <w:sz w:val="24"/>
          <w:szCs w:val="24"/>
        </w:rPr>
      </w:pPr>
      <w:r w:rsidRPr="00E2260F">
        <w:rPr>
          <w:sz w:val="24"/>
          <w:szCs w:val="24"/>
        </w:rPr>
        <w:t xml:space="preserve">улучшится транспортная доступность административного центра для населения </w:t>
      </w:r>
      <w:r w:rsidR="00E2260F" w:rsidRPr="00E2260F">
        <w:rPr>
          <w:sz w:val="24"/>
          <w:szCs w:val="24"/>
        </w:rPr>
        <w:t>поселения</w:t>
      </w:r>
      <w:r w:rsidRPr="00E2260F">
        <w:rPr>
          <w:sz w:val="24"/>
          <w:szCs w:val="24"/>
        </w:rPr>
        <w:t>;</w:t>
      </w:r>
    </w:p>
    <w:p w14:paraId="313D0C99" w14:textId="77777777" w:rsidR="006B695D" w:rsidRPr="00E2260F" w:rsidRDefault="006B695D" w:rsidP="008E7407">
      <w:pPr>
        <w:numPr>
          <w:ilvl w:val="0"/>
          <w:numId w:val="5"/>
        </w:numPr>
        <w:ind w:left="993" w:hanging="284"/>
        <w:jc w:val="both"/>
        <w:rPr>
          <w:sz w:val="24"/>
          <w:szCs w:val="24"/>
        </w:rPr>
      </w:pPr>
      <w:r w:rsidRPr="00E2260F">
        <w:rPr>
          <w:sz w:val="24"/>
          <w:szCs w:val="24"/>
        </w:rPr>
        <w:t>увеличится доступность объектов облуживания и зон рекреации;</w:t>
      </w:r>
    </w:p>
    <w:p w14:paraId="0E1910EB" w14:textId="77777777" w:rsidR="006B695D" w:rsidRPr="00E2260F" w:rsidRDefault="006B695D" w:rsidP="008E7407">
      <w:pPr>
        <w:numPr>
          <w:ilvl w:val="0"/>
          <w:numId w:val="5"/>
        </w:numPr>
        <w:ind w:left="993" w:hanging="284"/>
        <w:jc w:val="both"/>
        <w:rPr>
          <w:sz w:val="24"/>
          <w:szCs w:val="24"/>
        </w:rPr>
      </w:pPr>
      <w:r w:rsidRPr="00E2260F">
        <w:rPr>
          <w:sz w:val="24"/>
          <w:szCs w:val="24"/>
        </w:rPr>
        <w:t>увеличится уровень комфортности передвижений, как в общественном, так и в личном транспорте;</w:t>
      </w:r>
    </w:p>
    <w:p w14:paraId="72AAB7D9" w14:textId="77777777" w:rsidR="006B695D" w:rsidRPr="00E2260F" w:rsidRDefault="006B695D" w:rsidP="008E7407">
      <w:pPr>
        <w:numPr>
          <w:ilvl w:val="0"/>
          <w:numId w:val="5"/>
        </w:numPr>
        <w:ind w:left="993" w:hanging="284"/>
        <w:jc w:val="both"/>
        <w:rPr>
          <w:sz w:val="24"/>
          <w:szCs w:val="24"/>
        </w:rPr>
      </w:pPr>
      <w:r w:rsidRPr="00E2260F">
        <w:rPr>
          <w:sz w:val="24"/>
          <w:szCs w:val="24"/>
        </w:rPr>
        <w:t>оптимизируется экологическая ситуация;</w:t>
      </w:r>
    </w:p>
    <w:p w14:paraId="53B9EAC6" w14:textId="4575B1E7" w:rsidR="006B695D" w:rsidRPr="00E2260F" w:rsidRDefault="006B695D" w:rsidP="008E7407">
      <w:pPr>
        <w:numPr>
          <w:ilvl w:val="0"/>
          <w:numId w:val="5"/>
        </w:numPr>
        <w:spacing w:after="60"/>
        <w:ind w:left="993" w:hanging="284"/>
        <w:jc w:val="both"/>
        <w:rPr>
          <w:sz w:val="24"/>
          <w:szCs w:val="24"/>
        </w:rPr>
      </w:pPr>
      <w:r w:rsidRPr="00E2260F">
        <w:rPr>
          <w:sz w:val="24"/>
          <w:szCs w:val="24"/>
        </w:rPr>
        <w:t>будут сформированы благоуст</w:t>
      </w:r>
      <w:r w:rsidR="00544559" w:rsidRPr="00E2260F">
        <w:rPr>
          <w:sz w:val="24"/>
          <w:szCs w:val="24"/>
        </w:rPr>
        <w:t>роенные пешеходные пространства</w:t>
      </w:r>
      <w:r w:rsidRPr="00E2260F">
        <w:rPr>
          <w:sz w:val="24"/>
          <w:szCs w:val="24"/>
        </w:rPr>
        <w:t>.</w:t>
      </w:r>
    </w:p>
    <w:p w14:paraId="61EF55E1" w14:textId="738DD14F" w:rsidR="006B695D" w:rsidRPr="00E2260F" w:rsidRDefault="006B695D" w:rsidP="00F42D78">
      <w:pPr>
        <w:pStyle w:val="afa"/>
      </w:pPr>
      <w:r w:rsidRPr="00E2260F">
        <w:lastRenderedPageBreak/>
        <w:t>Автомобильные дороги и другие элементы транспортной инфраструктуры могут быть зонами повышенной опасности для человека, так как здесь происходит совмещение потоков транспортных средств различного типа, объектов общественного транспорта с достаточно высоким скоростями</w:t>
      </w:r>
      <w:r w:rsidR="00477B4C" w:rsidRPr="00E2260F">
        <w:t xml:space="preserve"> передвижения</w:t>
      </w:r>
      <w:r w:rsidRPr="00E2260F">
        <w:t>. Для минимизации возможных аварийных ситуаций проектирование и строительство намечаемых объектов должно выполняться с соблюдением действующих технических регламентов и нормативов. Должн</w:t>
      </w:r>
      <w:r w:rsidR="00544559" w:rsidRPr="00E2260F">
        <w:t>о</w:t>
      </w:r>
      <w:r w:rsidRPr="00E2260F">
        <w:t xml:space="preserve"> быть реализовано необходимое количество искусственных транспортных сооружений</w:t>
      </w:r>
      <w:r w:rsidR="00544559" w:rsidRPr="00E2260F">
        <w:t xml:space="preserve"> и удобных пешеходных связей.</w:t>
      </w:r>
      <w:r w:rsidRPr="00E2260F">
        <w:t xml:space="preserve"> Также, при строительстве объектов транспортной инфраструктуры должны учитываться требования создания </w:t>
      </w:r>
      <w:proofErr w:type="spellStart"/>
      <w:r w:rsidRPr="00E2260F">
        <w:t>безбарьерной</w:t>
      </w:r>
      <w:proofErr w:type="spellEnd"/>
      <w:r w:rsidRPr="00E2260F">
        <w:t xml:space="preserve"> среды для лиц с ограниченными возможностями</w:t>
      </w:r>
      <w:r w:rsidR="00F42D78">
        <w:t>,</w:t>
      </w:r>
      <w:r w:rsidR="00477B4C" w:rsidRPr="00E2260F">
        <w:t xml:space="preserve"> к которым относятся не только люди с ограниченными возможностями, но</w:t>
      </w:r>
      <w:r w:rsidR="00F42D78">
        <w:t xml:space="preserve"> и</w:t>
      </w:r>
      <w:r w:rsidR="00477B4C" w:rsidRPr="00E2260F">
        <w:t xml:space="preserve"> другие маломобильные категории населения, такие как люди пожилого возраста, жители и гости города с багажом, родители с детьми и т.п</w:t>
      </w:r>
      <w:r w:rsidRPr="00E2260F">
        <w:t>.</w:t>
      </w:r>
    </w:p>
    <w:p w14:paraId="35BE780C" w14:textId="1B9901A1" w:rsidR="006B695D" w:rsidRPr="00E2260F" w:rsidRDefault="006B695D" w:rsidP="00F42D78">
      <w:pPr>
        <w:pStyle w:val="afa"/>
      </w:pPr>
      <w:r w:rsidRPr="00E2260F">
        <w:t xml:space="preserve">Для уменьшения шумового воздействия от главных транспортных магистралей, проходящих вблизи жилых </w:t>
      </w:r>
      <w:r w:rsidR="00477B4C" w:rsidRPr="00E2260F">
        <w:t>кварталов</w:t>
      </w:r>
      <w:r w:rsidRPr="00E2260F">
        <w:t>, необходимо формирование специального защитного озеленения.</w:t>
      </w:r>
    </w:p>
    <w:p w14:paraId="250A59CA" w14:textId="77777777" w:rsidR="00273F7B" w:rsidRPr="002D39A1" w:rsidRDefault="00273F7B" w:rsidP="00F42D78">
      <w:pPr>
        <w:pStyle w:val="afa"/>
        <w:rPr>
          <w:highlight w:val="yellow"/>
        </w:rPr>
      </w:pPr>
    </w:p>
    <w:p w14:paraId="67103FFF" w14:textId="4047BFB2" w:rsidR="006B695D" w:rsidRPr="00E2260F" w:rsidRDefault="00530149" w:rsidP="00530149">
      <w:pPr>
        <w:pStyle w:val="30"/>
        <w:numPr>
          <w:ilvl w:val="0"/>
          <w:numId w:val="0"/>
        </w:numPr>
        <w:ind w:left="1276"/>
      </w:pPr>
      <w:bookmarkStart w:id="114" w:name="_Toc66401919"/>
      <w:r>
        <w:t>5.4</w:t>
      </w:r>
      <w:r w:rsidR="00B0234C">
        <w:t xml:space="preserve">.3 </w:t>
      </w:r>
      <w:r w:rsidR="006B695D" w:rsidRPr="00E2260F">
        <w:t>Объекты физической культуры и массового спорта; образования; здравоохранения; культур</w:t>
      </w:r>
      <w:r w:rsidR="00477B4C" w:rsidRPr="00E2260F">
        <w:t>ы и искусства, отдыха и туризма</w:t>
      </w:r>
      <w:bookmarkEnd w:id="114"/>
    </w:p>
    <w:p w14:paraId="799BD3F7" w14:textId="77777777" w:rsidR="00F42D78" w:rsidRDefault="00F42D78" w:rsidP="00F42D78">
      <w:pPr>
        <w:pStyle w:val="afa"/>
      </w:pPr>
    </w:p>
    <w:p w14:paraId="7573F918" w14:textId="5D2F45F6" w:rsidR="006B695D" w:rsidRPr="00E2260F" w:rsidRDefault="006B695D" w:rsidP="00F42D78">
      <w:pPr>
        <w:pStyle w:val="afa"/>
      </w:pPr>
      <w:r w:rsidRPr="00E2260F">
        <w:t xml:space="preserve">Расчетные показатели планируемых объектов обслуживания базируются на анализе обеспеченности населения объектами обслуживания местного значения и определения нормативного уровня показателей данных объектов (раздел </w:t>
      </w:r>
      <w:r w:rsidR="00477B4C" w:rsidRPr="00E2260F">
        <w:t>2.4</w:t>
      </w:r>
      <w:r w:rsidRPr="00E2260F">
        <w:t>. «Социально-экономическ</w:t>
      </w:r>
      <w:r w:rsidR="00477B4C" w:rsidRPr="00E2260F">
        <w:t>ое</w:t>
      </w:r>
      <w:r w:rsidRPr="00E2260F">
        <w:t xml:space="preserve"> </w:t>
      </w:r>
      <w:r w:rsidR="00477B4C" w:rsidRPr="00E2260F">
        <w:t>развитие</w:t>
      </w:r>
      <w:r w:rsidRPr="00E2260F">
        <w:t>», Мат</w:t>
      </w:r>
      <w:r w:rsidR="00477B4C" w:rsidRPr="00E2260F">
        <w:t>ериалы по обоснованию проекта).</w:t>
      </w:r>
    </w:p>
    <w:p w14:paraId="7D27F74A" w14:textId="3ED8A7A4" w:rsidR="006B695D" w:rsidRPr="00E2260F" w:rsidRDefault="006B695D" w:rsidP="00F42D78">
      <w:pPr>
        <w:pStyle w:val="afa"/>
      </w:pPr>
      <w:r w:rsidRPr="00E2260F">
        <w:t xml:space="preserve">Объекты местного значения отражены на </w:t>
      </w:r>
      <w:r w:rsidR="00477B4C" w:rsidRPr="00E2260F">
        <w:t xml:space="preserve">Карте планируемого размещения объектов местного значения </w:t>
      </w:r>
      <w:r w:rsidR="001056D1">
        <w:t>сельского</w:t>
      </w:r>
      <w:r w:rsidR="00477B4C" w:rsidRPr="00E2260F">
        <w:t xml:space="preserve"> поселения</w:t>
      </w:r>
      <w:r w:rsidRPr="00E2260F">
        <w:t xml:space="preserve"> в составе Положений по территориальному планированию</w:t>
      </w:r>
      <w:r w:rsidR="00477B4C" w:rsidRPr="00E2260F">
        <w:t>.</w:t>
      </w:r>
    </w:p>
    <w:p w14:paraId="0146CF8B" w14:textId="6528C4F5" w:rsidR="006B695D" w:rsidRDefault="006B695D" w:rsidP="00F42D78">
      <w:pPr>
        <w:pStyle w:val="afa"/>
      </w:pPr>
      <w:r w:rsidRPr="00E2260F">
        <w:t xml:space="preserve">Размещение планируемых объектов приведет к дальнейшему развитию сети объектов обслуживания, расширению номенклатуры и повышению качества оказываемых населению услуг, в том числе в сферах физической культуры и массового спорта, образования, оказания населению первичной медико-санитарной и амбулаторной помощи, культуры и искусства, рекреации. Осуществление указанных мероприятия послужит одним из факторов развития </w:t>
      </w:r>
      <w:r w:rsidR="00B32B87">
        <w:t>сельского поселения «Деревня Ерденево»</w:t>
      </w:r>
      <w:r w:rsidRPr="00E2260F">
        <w:t xml:space="preserve">, повысит привлекательность территории для жителей </w:t>
      </w:r>
      <w:r w:rsidR="00477B4C" w:rsidRPr="00E2260F">
        <w:t>поселения</w:t>
      </w:r>
      <w:r w:rsidRPr="00E2260F">
        <w:t xml:space="preserve"> и мигрантов из других </w:t>
      </w:r>
      <w:r w:rsidR="00477B4C" w:rsidRPr="00E2260F">
        <w:t xml:space="preserve">поселений </w:t>
      </w:r>
      <w:r w:rsidR="00B32B87">
        <w:t>Малоярославецкого</w:t>
      </w:r>
      <w:r w:rsidR="00E2260F" w:rsidRPr="00E2260F">
        <w:t xml:space="preserve"> района </w:t>
      </w:r>
      <w:r w:rsidR="00477B4C" w:rsidRPr="00E2260F">
        <w:t xml:space="preserve">и </w:t>
      </w:r>
      <w:r w:rsidR="00E2260F" w:rsidRPr="00E2260F">
        <w:t xml:space="preserve">других </w:t>
      </w:r>
      <w:r w:rsidR="00477B4C" w:rsidRPr="00E2260F">
        <w:t xml:space="preserve">районов </w:t>
      </w:r>
      <w:r w:rsidR="00B32B87">
        <w:t>Калужской</w:t>
      </w:r>
      <w:r w:rsidR="00B91583">
        <w:t xml:space="preserve"> области</w:t>
      </w:r>
      <w:r w:rsidRPr="00E2260F">
        <w:t xml:space="preserve">, будет способствовать росту инвестиционной привлекательности территории, </w:t>
      </w:r>
      <w:r w:rsidR="0097013A" w:rsidRPr="00E2260F">
        <w:t xml:space="preserve">качества и продолжительности жизни населения, </w:t>
      </w:r>
      <w:r w:rsidRPr="00E2260F">
        <w:t>послужит основой для дальнейшего формирования и осуществления мероприятий по развитию и благоустройству территории.</w:t>
      </w:r>
    </w:p>
    <w:p w14:paraId="1494AC24" w14:textId="68BFD69C" w:rsidR="006B695D" w:rsidRPr="00F42D78" w:rsidRDefault="006B695D" w:rsidP="00F42D78">
      <w:pPr>
        <w:pStyle w:val="afa"/>
        <w:rPr>
          <w:b/>
          <w:bCs/>
        </w:rPr>
      </w:pPr>
      <w:r w:rsidRPr="00F42D78">
        <w:rPr>
          <w:b/>
          <w:bCs/>
        </w:rPr>
        <w:t>Объекты физическ</w:t>
      </w:r>
      <w:r w:rsidR="00477B4C" w:rsidRPr="00F42D78">
        <w:rPr>
          <w:b/>
          <w:bCs/>
        </w:rPr>
        <w:t>ой культуры и массового спорта</w:t>
      </w:r>
    </w:p>
    <w:p w14:paraId="269C8DBD" w14:textId="65DBBC11" w:rsidR="006B695D" w:rsidRPr="00E2260F" w:rsidRDefault="006B695D" w:rsidP="00F42D78">
      <w:pPr>
        <w:pStyle w:val="afa"/>
      </w:pPr>
      <w:r w:rsidRPr="00E2260F">
        <w:t>Реализация строительства запланированных объектов физкультуры и спорта приведет к ряду положительных результатов на комплексное развитие территории:</w:t>
      </w:r>
    </w:p>
    <w:p w14:paraId="5EF65487" w14:textId="77777777" w:rsidR="006B695D" w:rsidRPr="00E2260F" w:rsidRDefault="006B695D" w:rsidP="008E7407">
      <w:pPr>
        <w:numPr>
          <w:ilvl w:val="0"/>
          <w:numId w:val="6"/>
        </w:numPr>
        <w:ind w:left="993" w:hanging="284"/>
        <w:jc w:val="both"/>
        <w:rPr>
          <w:sz w:val="24"/>
          <w:szCs w:val="24"/>
        </w:rPr>
      </w:pPr>
      <w:r w:rsidRPr="00E2260F">
        <w:rPr>
          <w:sz w:val="24"/>
          <w:szCs w:val="24"/>
        </w:rPr>
        <w:t>обеспечение возможностей гражданам, прежде всего детям и молодежи, систематически заниматься физической культурой и массовым спортом и вести здоровый образ жизни;</w:t>
      </w:r>
    </w:p>
    <w:p w14:paraId="2B159E77" w14:textId="77777777" w:rsidR="006B695D" w:rsidRPr="00E2260F" w:rsidRDefault="006B695D" w:rsidP="008E7407">
      <w:pPr>
        <w:numPr>
          <w:ilvl w:val="0"/>
          <w:numId w:val="6"/>
        </w:numPr>
        <w:ind w:left="993" w:hanging="284"/>
        <w:jc w:val="both"/>
        <w:rPr>
          <w:sz w:val="24"/>
          <w:szCs w:val="24"/>
        </w:rPr>
      </w:pPr>
      <w:r w:rsidRPr="00E2260F">
        <w:rPr>
          <w:sz w:val="24"/>
          <w:szCs w:val="24"/>
        </w:rPr>
        <w:t xml:space="preserve">совершенствование системы физического воспитания различных категорий и групп населения, в том числе в образовательных учреждениях; </w:t>
      </w:r>
    </w:p>
    <w:p w14:paraId="776D0E19" w14:textId="77777777" w:rsidR="006B695D" w:rsidRPr="00E2260F" w:rsidRDefault="006B695D" w:rsidP="008E7407">
      <w:pPr>
        <w:numPr>
          <w:ilvl w:val="0"/>
          <w:numId w:val="6"/>
        </w:numPr>
        <w:ind w:left="993" w:hanging="284"/>
        <w:jc w:val="both"/>
        <w:rPr>
          <w:sz w:val="24"/>
          <w:szCs w:val="24"/>
        </w:rPr>
      </w:pPr>
      <w:r w:rsidRPr="00E2260F">
        <w:rPr>
          <w:sz w:val="24"/>
          <w:szCs w:val="24"/>
        </w:rPr>
        <w:t xml:space="preserve">развитие инфраструктуры физической культуры и спорта, в том числе для лиц с ограниченными возможностями; </w:t>
      </w:r>
    </w:p>
    <w:p w14:paraId="25E1EA40" w14:textId="55CF4AFA" w:rsidR="006B695D" w:rsidRDefault="006B695D" w:rsidP="008E7407">
      <w:pPr>
        <w:numPr>
          <w:ilvl w:val="0"/>
          <w:numId w:val="6"/>
        </w:numPr>
        <w:ind w:left="993" w:hanging="284"/>
        <w:jc w:val="both"/>
        <w:rPr>
          <w:sz w:val="24"/>
          <w:szCs w:val="24"/>
        </w:rPr>
      </w:pPr>
      <w:r w:rsidRPr="00E2260F">
        <w:rPr>
          <w:sz w:val="24"/>
          <w:szCs w:val="24"/>
        </w:rPr>
        <w:t>развитие физкультурно-оздоровительных объектов, приближенных к местам проживания.</w:t>
      </w:r>
    </w:p>
    <w:p w14:paraId="0C7C35E2" w14:textId="77777777" w:rsidR="00B91583" w:rsidRPr="00E2260F" w:rsidRDefault="00B91583" w:rsidP="00B91583">
      <w:pPr>
        <w:pStyle w:val="afa"/>
      </w:pPr>
    </w:p>
    <w:p w14:paraId="3D1D3556" w14:textId="574AB99E" w:rsidR="00477B4C" w:rsidRPr="00B91583" w:rsidRDefault="006B695D" w:rsidP="00B91583">
      <w:pPr>
        <w:pStyle w:val="afa"/>
        <w:rPr>
          <w:b/>
          <w:bCs/>
        </w:rPr>
      </w:pPr>
      <w:r w:rsidRPr="00B91583">
        <w:rPr>
          <w:b/>
          <w:bCs/>
        </w:rPr>
        <w:t>Объекты образования</w:t>
      </w:r>
    </w:p>
    <w:p w14:paraId="66E471F7" w14:textId="2493EF53" w:rsidR="006B695D" w:rsidRPr="00BE5C14" w:rsidRDefault="006B695D" w:rsidP="00B91583">
      <w:pPr>
        <w:pStyle w:val="afa"/>
        <w:rPr>
          <w:u w:val="single"/>
        </w:rPr>
      </w:pPr>
      <w:r w:rsidRPr="00BE5C14">
        <w:t>К объектам местного значения в области образования относятся следующие виды объектов:</w:t>
      </w:r>
    </w:p>
    <w:p w14:paraId="64F4ECF7" w14:textId="3468F045" w:rsidR="006B695D" w:rsidRPr="00BE5C14" w:rsidRDefault="006B695D" w:rsidP="008E7407">
      <w:pPr>
        <w:numPr>
          <w:ilvl w:val="0"/>
          <w:numId w:val="6"/>
        </w:numPr>
        <w:spacing w:after="60"/>
        <w:ind w:left="993" w:hanging="284"/>
        <w:jc w:val="both"/>
        <w:rPr>
          <w:sz w:val="24"/>
          <w:szCs w:val="24"/>
        </w:rPr>
      </w:pPr>
      <w:r w:rsidRPr="00BE5C14">
        <w:rPr>
          <w:sz w:val="24"/>
          <w:szCs w:val="24"/>
        </w:rPr>
        <w:t>дошкольные образовательные организации (детские сады);</w:t>
      </w:r>
    </w:p>
    <w:p w14:paraId="2333B093" w14:textId="77777777" w:rsidR="006B695D" w:rsidRPr="00BE5C14" w:rsidRDefault="006B695D" w:rsidP="008E7407">
      <w:pPr>
        <w:numPr>
          <w:ilvl w:val="0"/>
          <w:numId w:val="6"/>
        </w:numPr>
        <w:spacing w:after="60"/>
        <w:ind w:left="993" w:hanging="284"/>
        <w:jc w:val="both"/>
        <w:rPr>
          <w:sz w:val="24"/>
          <w:szCs w:val="24"/>
        </w:rPr>
      </w:pPr>
      <w:r w:rsidRPr="00BE5C14">
        <w:rPr>
          <w:sz w:val="24"/>
          <w:szCs w:val="24"/>
        </w:rPr>
        <w:t>общеобразовательные организации (общеобразовательные школы, гимназии, лицеи);</w:t>
      </w:r>
    </w:p>
    <w:p w14:paraId="1109C003" w14:textId="3ED2B152" w:rsidR="006B695D" w:rsidRPr="00BE5C14" w:rsidRDefault="006B695D" w:rsidP="008E7407">
      <w:pPr>
        <w:numPr>
          <w:ilvl w:val="0"/>
          <w:numId w:val="6"/>
        </w:numPr>
        <w:spacing w:after="60"/>
        <w:ind w:left="993" w:hanging="284"/>
        <w:jc w:val="both"/>
        <w:rPr>
          <w:sz w:val="24"/>
          <w:szCs w:val="24"/>
        </w:rPr>
      </w:pPr>
      <w:r w:rsidRPr="00BE5C14">
        <w:rPr>
          <w:sz w:val="24"/>
          <w:szCs w:val="24"/>
        </w:rPr>
        <w:t>организации дополнительного образования детей (центры дополнительного образования детей, дома детского творчества, детские школы искусств, детско-юношеские спортивные школы и др.).</w:t>
      </w:r>
    </w:p>
    <w:p w14:paraId="3E17E6F1" w14:textId="0F58ED33" w:rsidR="006B695D" w:rsidRPr="00BE5C14" w:rsidRDefault="006B695D" w:rsidP="00B91583">
      <w:pPr>
        <w:pStyle w:val="afa"/>
      </w:pPr>
      <w:r w:rsidRPr="00BE5C14">
        <w:t xml:space="preserve">Расчетные показатели и размещение объектов образования местного уровня произведено в соответствии с действующими нормативами обеспеченности населения объектами обслуживании и в соответствии с нормативным радиусом доступности. При размещении объектов учтены </w:t>
      </w:r>
      <w:r w:rsidR="0097013A" w:rsidRPr="00BE5C14">
        <w:t xml:space="preserve">свободные от застройки территории (в первую очередь находящиеся в муниципальной собственности). </w:t>
      </w:r>
      <w:r w:rsidRPr="00BE5C14">
        <w:t>Объекты образования показаны на Карте планируемого размещения объект</w:t>
      </w:r>
      <w:r w:rsidR="00E2260F" w:rsidRPr="00BE5C14">
        <w:t>ов местного значения.</w:t>
      </w:r>
    </w:p>
    <w:p w14:paraId="360379B4" w14:textId="29A5ECC3" w:rsidR="006B695D" w:rsidRDefault="006B695D" w:rsidP="00B91583">
      <w:pPr>
        <w:pStyle w:val="afa"/>
      </w:pPr>
      <w:r w:rsidRPr="00BE5C14">
        <w:t>Реализация планов строительства объектов образования местного значения должна оказать мощный положительный эффект на уровень комфортности среды</w:t>
      </w:r>
      <w:r w:rsidR="00E2260F" w:rsidRPr="00BE5C14">
        <w:t xml:space="preserve"> проживания</w:t>
      </w:r>
      <w:r w:rsidRPr="00BE5C14">
        <w:t xml:space="preserve">, доступность объектов повседневного обслуживания, что особенно важно для районов </w:t>
      </w:r>
      <w:r w:rsidR="00BE5C14" w:rsidRPr="00BE5C14">
        <w:t>плотной</w:t>
      </w:r>
      <w:r w:rsidRPr="00BE5C14">
        <w:t xml:space="preserve"> жил</w:t>
      </w:r>
      <w:r w:rsidR="00BE5C14" w:rsidRPr="00BE5C14">
        <w:t>ой застройки</w:t>
      </w:r>
      <w:r w:rsidRPr="00BE5C14">
        <w:t xml:space="preserve">. Также, уровень обеспеченности территории детскими образовательными организациями может впрямую повлиять на улучшение демографических показателей </w:t>
      </w:r>
      <w:r w:rsidR="00B32B87">
        <w:t>сельского поселения</w:t>
      </w:r>
      <w:r w:rsidRPr="00BE5C14">
        <w:t>.</w:t>
      </w:r>
    </w:p>
    <w:p w14:paraId="65ACFB48" w14:textId="77777777" w:rsidR="00B91583" w:rsidRPr="00B91583" w:rsidRDefault="00B91583" w:rsidP="00B91583">
      <w:pPr>
        <w:pStyle w:val="afa"/>
      </w:pPr>
    </w:p>
    <w:p w14:paraId="59957752" w14:textId="3830D82B" w:rsidR="00120A16" w:rsidRPr="00B91583" w:rsidRDefault="00120A16" w:rsidP="00B91583">
      <w:pPr>
        <w:pStyle w:val="afa"/>
        <w:rPr>
          <w:b/>
          <w:bCs/>
        </w:rPr>
      </w:pPr>
      <w:r w:rsidRPr="00B91583">
        <w:rPr>
          <w:b/>
          <w:bCs/>
        </w:rPr>
        <w:t>Объекты здравоохранения</w:t>
      </w:r>
    </w:p>
    <w:p w14:paraId="3E60B32D" w14:textId="2FAA8E4D" w:rsidR="006B695D" w:rsidRPr="00BE5C14" w:rsidRDefault="006B695D" w:rsidP="00B91583">
      <w:pPr>
        <w:pStyle w:val="afa"/>
      </w:pPr>
      <w:r w:rsidRPr="00BE5C14">
        <w:t xml:space="preserve">Размещение объектов здравоохранения производилось в соответствии с расчетом потребности в учреждениях и предприятиях обслуживания населения на основе нормативных документов </w:t>
      </w:r>
      <w:r w:rsidR="00120A16" w:rsidRPr="00BE5C14">
        <w:t xml:space="preserve">и с учетом предложений ранее разработанного генерального плана </w:t>
      </w:r>
      <w:r w:rsidRPr="00BE5C14">
        <w:t xml:space="preserve">(раздел </w:t>
      </w:r>
      <w:r w:rsidR="00120A16" w:rsidRPr="00BE5C14">
        <w:t>2</w:t>
      </w:r>
      <w:r w:rsidRPr="00BE5C14">
        <w:t>.</w:t>
      </w:r>
      <w:r w:rsidR="00120A16" w:rsidRPr="00BE5C14">
        <w:t>4</w:t>
      </w:r>
      <w:r w:rsidRPr="00BE5C14">
        <w:t>.4. «</w:t>
      </w:r>
      <w:r w:rsidR="00120A16" w:rsidRPr="00BE5C14">
        <w:t>Учреждения социального и культурно-бытового обслуживания</w:t>
      </w:r>
      <w:r w:rsidRPr="00BE5C14">
        <w:t>», Материалы по обоснованию проекта</w:t>
      </w:r>
      <w:r w:rsidR="00120A16" w:rsidRPr="00BE5C14">
        <w:t>)</w:t>
      </w:r>
      <w:r w:rsidRPr="00BE5C14">
        <w:t>. Объекты здравоохранения в соответствии с действующими нормативно-правовыми актами отнесены к объектам регионального и федерального значения. Информация о размещении данн</w:t>
      </w:r>
      <w:r w:rsidR="00120A16" w:rsidRPr="00BE5C14">
        <w:t>ых</w:t>
      </w:r>
      <w:r w:rsidRPr="00BE5C14">
        <w:t xml:space="preserve"> объектов приводится в справочно-информационных целях. Размещение объектов здравоохранения всех уровней отражено на Карте планируемого размеще</w:t>
      </w:r>
      <w:r w:rsidR="00120A16" w:rsidRPr="00BE5C14">
        <w:t>ния объектов местного значения.</w:t>
      </w:r>
    </w:p>
    <w:p w14:paraId="1EC69573" w14:textId="00A5746E" w:rsidR="006B695D" w:rsidRDefault="006B695D" w:rsidP="00B91583">
      <w:pPr>
        <w:pStyle w:val="afa"/>
      </w:pPr>
      <w:r w:rsidRPr="00BE5C14">
        <w:t xml:space="preserve">Влияние реализации планов по строительству и реконструкции объектов здравоохранения на здоровье, качество и продолжительность </w:t>
      </w:r>
      <w:r w:rsidR="00BE5C14" w:rsidRPr="00BE5C14">
        <w:t xml:space="preserve">жизни </w:t>
      </w:r>
      <w:r w:rsidRPr="00BE5C14">
        <w:t xml:space="preserve">населения </w:t>
      </w:r>
      <w:r w:rsidR="00BE5C14" w:rsidRPr="00BE5C14">
        <w:t>сельского</w:t>
      </w:r>
      <w:r w:rsidR="00120A16" w:rsidRPr="00BE5C14">
        <w:t xml:space="preserve"> поселения </w:t>
      </w:r>
      <w:r w:rsidRPr="00BE5C14">
        <w:t>чрезвычайно высоко. Демографические показатели впрямую зависят от качества предоставляемых медицинских услуг, которые в свою очередь определяются в значительной степени доступностью мест предоставления медицинских услуг населению.</w:t>
      </w:r>
    </w:p>
    <w:p w14:paraId="66703E88" w14:textId="77777777" w:rsidR="00B91583" w:rsidRPr="00BE5C14" w:rsidRDefault="00B91583" w:rsidP="00B91583">
      <w:pPr>
        <w:pStyle w:val="afa"/>
      </w:pPr>
    </w:p>
    <w:p w14:paraId="4A3AE533" w14:textId="77777777" w:rsidR="00120A16" w:rsidRPr="00B91583" w:rsidRDefault="006B695D" w:rsidP="00B91583">
      <w:pPr>
        <w:pStyle w:val="afa"/>
        <w:rPr>
          <w:b/>
          <w:bCs/>
        </w:rPr>
      </w:pPr>
      <w:r w:rsidRPr="00B91583">
        <w:rPr>
          <w:b/>
          <w:bCs/>
        </w:rPr>
        <w:t>Объекты культуры и искусства, объекты отдыха и туризма.</w:t>
      </w:r>
    </w:p>
    <w:p w14:paraId="436016EC" w14:textId="7C201A9C" w:rsidR="006B695D" w:rsidRPr="00BE5C14" w:rsidRDefault="006B695D" w:rsidP="00B91583">
      <w:pPr>
        <w:pStyle w:val="afa"/>
      </w:pPr>
      <w:r w:rsidRPr="00BE5C14">
        <w:t>Объекты культуры местного значения могут размещаться в различных функциональных зонах общественно-делового и жилого назначения. Отдельные сезонные объекты (летние эстрады и пр.) могут размещаться в рекреационных зонах.</w:t>
      </w:r>
    </w:p>
    <w:p w14:paraId="585C33C6" w14:textId="18A4199E" w:rsidR="006B695D" w:rsidRPr="00BE5C14" w:rsidRDefault="006B695D" w:rsidP="00B91583">
      <w:pPr>
        <w:pStyle w:val="afa"/>
      </w:pPr>
      <w:r w:rsidRPr="00BE5C14">
        <w:t xml:space="preserve">К объектам культуры и искусства местного значения могут относиться: клубы, кинотеатры, лектории, массовые библиотеки иные объекты. Формирование оптимальной системы обслуживания населения в области культуры и искусства будет способствовать гармоничному развитию личности, повышению уровня образования и культуры </w:t>
      </w:r>
      <w:r w:rsidR="00BE5C14" w:rsidRPr="00BE5C14">
        <w:t>жителей поселения</w:t>
      </w:r>
      <w:r w:rsidRPr="00BE5C14">
        <w:t>.</w:t>
      </w:r>
    </w:p>
    <w:p w14:paraId="643B1D2D" w14:textId="51C3CDD8" w:rsidR="006B695D" w:rsidRPr="00BE5C14" w:rsidRDefault="006B695D" w:rsidP="00B91583">
      <w:pPr>
        <w:pStyle w:val="afa"/>
      </w:pPr>
      <w:r w:rsidRPr="00BE5C14">
        <w:t xml:space="preserve">Предусмотренные настоящим проектом показатели развития туристской инфраструктуры, в первую очередь, строительство новых объектов инфраструктуры размещения (гостиничные комплексы, отели, базы отдыха и т.п.) позволят довести </w:t>
      </w:r>
      <w:r w:rsidRPr="00BE5C14">
        <w:lastRenderedPageBreak/>
        <w:t>уровень обеспеченности данными объектами до показателей, присущих развитым туристским</w:t>
      </w:r>
      <w:r w:rsidR="004236FB" w:rsidRPr="00BE5C14">
        <w:t xml:space="preserve"> населенным пунктам</w:t>
      </w:r>
      <w:r w:rsidRPr="00BE5C14">
        <w:t xml:space="preserve">. </w:t>
      </w:r>
      <w:r w:rsidR="004236FB" w:rsidRPr="00BE5C14">
        <w:t xml:space="preserve">В том числе обеспечит места пребывания трудовых мигрантов на периоды реализации инвестиционных проектов. </w:t>
      </w:r>
      <w:r w:rsidRPr="00BE5C14">
        <w:t>Обновленный и расширенный гостиничный фонд города позволит создать конкурентные усл</w:t>
      </w:r>
      <w:r w:rsidR="00BE5C14" w:rsidRPr="00BE5C14">
        <w:t>овия на рынке услуг размещения.</w:t>
      </w:r>
    </w:p>
    <w:p w14:paraId="4ADB36EA" w14:textId="1F1520F9" w:rsidR="006B695D" w:rsidRPr="00BE5C14" w:rsidRDefault="006B695D" w:rsidP="00B91583">
      <w:pPr>
        <w:pStyle w:val="afa"/>
      </w:pPr>
      <w:r w:rsidRPr="00BE5C14">
        <w:t xml:space="preserve">В результате реализации всех мероприятий </w:t>
      </w:r>
      <w:r w:rsidR="00B32B87">
        <w:t>д. Ерденево</w:t>
      </w:r>
      <w:r w:rsidRPr="00BE5C14">
        <w:t xml:space="preserve"> повысит свой статус полноценного комплексного рекреационного центра </w:t>
      </w:r>
      <w:r w:rsidR="004236FB" w:rsidRPr="00BE5C14">
        <w:t>местного</w:t>
      </w:r>
      <w:r w:rsidRPr="00BE5C14">
        <w:t xml:space="preserve"> уровня, предоставляющего населению </w:t>
      </w:r>
      <w:r w:rsidR="00BE5C14" w:rsidRPr="00BE5C14">
        <w:t>Мостовского</w:t>
      </w:r>
      <w:r w:rsidR="004236FB" w:rsidRPr="00BE5C14">
        <w:t xml:space="preserve"> района </w:t>
      </w:r>
      <w:r w:rsidRPr="00BE5C14">
        <w:t>широкий спектр услуг, в том числе услуги в формате «выходного дня».</w:t>
      </w:r>
    </w:p>
    <w:p w14:paraId="192362D7" w14:textId="77777777" w:rsidR="00273F7B" w:rsidRPr="002D39A1" w:rsidRDefault="00273F7B" w:rsidP="00B91583">
      <w:pPr>
        <w:pStyle w:val="afa"/>
        <w:rPr>
          <w:highlight w:val="yellow"/>
        </w:rPr>
      </w:pPr>
    </w:p>
    <w:p w14:paraId="56D69A9B" w14:textId="29F9CA61" w:rsidR="006B695D" w:rsidRPr="00B91583" w:rsidRDefault="006B695D" w:rsidP="00B91583">
      <w:pPr>
        <w:pStyle w:val="afa"/>
        <w:rPr>
          <w:b/>
          <w:bCs/>
        </w:rPr>
      </w:pPr>
      <w:r w:rsidRPr="00B91583">
        <w:rPr>
          <w:b/>
          <w:bCs/>
        </w:rPr>
        <w:t>Объекты обработки, утилизации, обезвреживания, размещен</w:t>
      </w:r>
      <w:r w:rsidR="004236FB" w:rsidRPr="00B91583">
        <w:rPr>
          <w:b/>
          <w:bCs/>
        </w:rPr>
        <w:t>ия твердых коммунальных отходов.</w:t>
      </w:r>
    </w:p>
    <w:p w14:paraId="01F5FFDC" w14:textId="00EBAAA5" w:rsidR="006B695D" w:rsidRPr="00BE5C14" w:rsidRDefault="006B695D" w:rsidP="00B91583">
      <w:pPr>
        <w:pStyle w:val="afa"/>
      </w:pPr>
      <w:r w:rsidRPr="00BE5C14">
        <w:rPr>
          <w:rStyle w:val="aff1"/>
        </w:rPr>
        <w:t xml:space="preserve">В целях обеспечения экологически безопасного развития территории </w:t>
      </w:r>
      <w:r w:rsidRPr="00BE5C14">
        <w:t xml:space="preserve">в проекте заложено формирование современной системы </w:t>
      </w:r>
      <w:r w:rsidRPr="00BE5C14">
        <w:rPr>
          <w:rStyle w:val="aff1"/>
        </w:rPr>
        <w:t>обращения с отходами производства и потребления (раздел 2.7. «Охрана окружающей среды. Санитарная очистка территории», Материалы по обоснованию проекта).</w:t>
      </w:r>
    </w:p>
    <w:p w14:paraId="55653C57" w14:textId="549CB306" w:rsidR="006B695D" w:rsidRPr="00BE5C14" w:rsidRDefault="006B695D" w:rsidP="00B91583">
      <w:pPr>
        <w:pStyle w:val="afa"/>
      </w:pPr>
      <w:r w:rsidRPr="00A4658C">
        <w:t>К основным объектам обработки, утилизации, обезвреживания, размещения твердых коммунальных отходов относ</w:t>
      </w:r>
      <w:r w:rsidR="004236FB" w:rsidRPr="00A4658C">
        <w:t>и</w:t>
      </w:r>
      <w:r w:rsidRPr="00A4658C">
        <w:t xml:space="preserve">тся </w:t>
      </w:r>
      <w:r w:rsidR="00BE5C14" w:rsidRPr="00A4658C">
        <w:t>размещение площад</w:t>
      </w:r>
      <w:r w:rsidR="00A4658C" w:rsidRPr="00A4658C">
        <w:t>ок</w:t>
      </w:r>
      <w:r w:rsidR="00BE5C14" w:rsidRPr="00A4658C">
        <w:t xml:space="preserve"> складирования </w:t>
      </w:r>
      <w:r w:rsidR="00C23BC2" w:rsidRPr="00A4658C">
        <w:t>ТКО</w:t>
      </w:r>
      <w:r w:rsidR="00A4658C" w:rsidRPr="00A4658C">
        <w:t>.</w:t>
      </w:r>
    </w:p>
    <w:p w14:paraId="27C8AFE6" w14:textId="03BA59C1" w:rsidR="006B695D" w:rsidRPr="00BE5C14" w:rsidRDefault="006B695D" w:rsidP="00B91583">
      <w:pPr>
        <w:pStyle w:val="afa"/>
      </w:pPr>
      <w:r w:rsidRPr="00BE5C14">
        <w:t xml:space="preserve">Внедрение современной системы обращения с отходами </w:t>
      </w:r>
      <w:r w:rsidR="004236FB" w:rsidRPr="00BE5C14">
        <w:t>позволит:</w:t>
      </w:r>
    </w:p>
    <w:p w14:paraId="5910D050" w14:textId="539CF26F" w:rsidR="006B695D" w:rsidRPr="00BE5C14" w:rsidRDefault="006B695D" w:rsidP="008E7407">
      <w:pPr>
        <w:numPr>
          <w:ilvl w:val="0"/>
          <w:numId w:val="7"/>
        </w:numPr>
        <w:ind w:left="993" w:hanging="284"/>
        <w:jc w:val="both"/>
        <w:rPr>
          <w:sz w:val="24"/>
          <w:szCs w:val="24"/>
        </w:rPr>
      </w:pPr>
      <w:r w:rsidRPr="00BE5C14">
        <w:rPr>
          <w:sz w:val="24"/>
          <w:szCs w:val="24"/>
        </w:rPr>
        <w:t xml:space="preserve">сократить расходы на вывозе </w:t>
      </w:r>
      <w:r w:rsidR="00C23BC2">
        <w:rPr>
          <w:sz w:val="24"/>
          <w:szCs w:val="24"/>
        </w:rPr>
        <w:t>ТКО</w:t>
      </w:r>
      <w:r w:rsidRPr="00BE5C14">
        <w:rPr>
          <w:sz w:val="24"/>
          <w:szCs w:val="24"/>
        </w:rPr>
        <w:t>;</w:t>
      </w:r>
    </w:p>
    <w:p w14:paraId="75146B05" w14:textId="77777777" w:rsidR="006B695D" w:rsidRPr="00BE5C14" w:rsidRDefault="006B695D" w:rsidP="008E7407">
      <w:pPr>
        <w:numPr>
          <w:ilvl w:val="0"/>
          <w:numId w:val="7"/>
        </w:numPr>
        <w:spacing w:after="60"/>
        <w:ind w:left="993" w:hanging="284"/>
        <w:jc w:val="both"/>
        <w:rPr>
          <w:sz w:val="24"/>
          <w:szCs w:val="24"/>
        </w:rPr>
      </w:pPr>
      <w:r w:rsidRPr="00BE5C14">
        <w:rPr>
          <w:sz w:val="24"/>
          <w:szCs w:val="24"/>
        </w:rPr>
        <w:t>позволит вести вторичную переработку отходов;</w:t>
      </w:r>
    </w:p>
    <w:p w14:paraId="4D4BA34E" w14:textId="4B5671BB" w:rsidR="006B695D" w:rsidRPr="00BE5C14" w:rsidRDefault="006B695D" w:rsidP="008E7407">
      <w:pPr>
        <w:pStyle w:val="afa"/>
        <w:rPr>
          <w:rStyle w:val="aff1"/>
        </w:rPr>
      </w:pPr>
      <w:r w:rsidRPr="00BE5C14">
        <w:rPr>
          <w:rStyle w:val="aff1"/>
        </w:rPr>
        <w:t xml:space="preserve">Размещение объектов обработки, утилизации, обезвреживания, размещения твердых </w:t>
      </w:r>
      <w:r w:rsidRPr="008E7407">
        <w:rPr>
          <w:rStyle w:val="aff1"/>
        </w:rPr>
        <w:t>коммунальных</w:t>
      </w:r>
      <w:r w:rsidRPr="00BE5C14">
        <w:rPr>
          <w:rStyle w:val="aff1"/>
        </w:rPr>
        <w:t xml:space="preserve"> отходов должно производится с учетом организации санитарно-защитных зон в соответствии с видом объекта и нормативными требованиями.</w:t>
      </w:r>
    </w:p>
    <w:p w14:paraId="3E97F179" w14:textId="6B722766" w:rsidR="006B695D" w:rsidRPr="006B695D" w:rsidRDefault="006B695D" w:rsidP="00B91583">
      <w:pPr>
        <w:pStyle w:val="afa"/>
      </w:pPr>
      <w:r w:rsidRPr="00BE5C14">
        <w:t xml:space="preserve">Реализация данных мероприятий будет способствовать улучшению экологической безопасности </w:t>
      </w:r>
      <w:r w:rsidR="00B32B87">
        <w:t>сельского поселения</w:t>
      </w:r>
      <w:r w:rsidRPr="00BE5C14">
        <w:t>, минимизации загрязнения водных ресурсов и почв.</w:t>
      </w:r>
    </w:p>
    <w:p w14:paraId="59558D47" w14:textId="77777777" w:rsidR="00732171" w:rsidRDefault="00732171">
      <w:pPr>
        <w:spacing w:after="200" w:line="276" w:lineRule="auto"/>
        <w:rPr>
          <w:color w:val="000000" w:themeColor="text1"/>
          <w:sz w:val="24"/>
          <w:szCs w:val="24"/>
        </w:rPr>
      </w:pPr>
    </w:p>
    <w:p w14:paraId="1F2B473C" w14:textId="47225243" w:rsidR="00732171" w:rsidRPr="001D0793" w:rsidRDefault="001D0793" w:rsidP="00530149">
      <w:pPr>
        <w:pStyle w:val="2a"/>
      </w:pPr>
      <w:r w:rsidRPr="001D0793">
        <w:t xml:space="preserve"> </w:t>
      </w:r>
      <w:bookmarkStart w:id="115" w:name="_Toc66401920"/>
      <w:r w:rsidR="00530149">
        <w:t>5.5</w:t>
      </w:r>
      <w:r w:rsidRPr="001D0793">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и целей их планируемого использования</w:t>
      </w:r>
      <w:bookmarkEnd w:id="115"/>
    </w:p>
    <w:p w14:paraId="5A587CCC" w14:textId="340BF512" w:rsidR="00732171" w:rsidRPr="00732171" w:rsidRDefault="00732171" w:rsidP="00732171">
      <w:pPr>
        <w:spacing w:after="200" w:line="276" w:lineRule="auto"/>
        <w:ind w:firstLine="567"/>
        <w:jc w:val="both"/>
        <w:rPr>
          <w:color w:val="000000" w:themeColor="text1"/>
          <w:sz w:val="24"/>
          <w:szCs w:val="24"/>
        </w:rPr>
      </w:pPr>
      <w:r w:rsidRPr="00732171">
        <w:rPr>
          <w:color w:val="000000" w:themeColor="text1"/>
          <w:sz w:val="24"/>
          <w:szCs w:val="24"/>
        </w:rPr>
        <w:t>Генеральным планом сельского поселения «Деревня Ерденево» в целях вычисления площади населенных пунктов для позиции технико-экономических показателей были определены границы населенных пунктов, в векторной форме в местной системе координат. По современному состоянию границы населенного пункта определялись по фактически используемой территории, материалам кадастрового учета и ранее утвержденного генерального плана.</w:t>
      </w:r>
    </w:p>
    <w:p w14:paraId="0FB87A33" w14:textId="77777777" w:rsidR="00732171" w:rsidRPr="00732171" w:rsidRDefault="00732171" w:rsidP="00732171">
      <w:pPr>
        <w:spacing w:after="200" w:line="276" w:lineRule="auto"/>
        <w:ind w:firstLine="567"/>
        <w:jc w:val="both"/>
        <w:rPr>
          <w:color w:val="000000" w:themeColor="text1"/>
          <w:sz w:val="24"/>
          <w:szCs w:val="24"/>
        </w:rPr>
      </w:pPr>
      <w:r w:rsidRPr="00732171">
        <w:rPr>
          <w:color w:val="000000" w:themeColor="text1"/>
          <w:sz w:val="24"/>
          <w:szCs w:val="24"/>
        </w:rPr>
        <w:t xml:space="preserve">Согласно части 1 статьи 8 Федерального закона от 21.12.2004 №172-ФЗ «О переводе земель или земельных участков из одной категории в другую» установление или изменение границ населенного пункта, а также включение земельных участков в границы населенного пункта либо исключение земельных участков из границ населенного пункта является переводом земель населенного пункта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населенного пункта. Данная статья имеет правовые последствия, в части обязательного соблюдения требований, при выполнении </w:t>
      </w:r>
      <w:r w:rsidRPr="00732171">
        <w:rPr>
          <w:color w:val="000000" w:themeColor="text1"/>
          <w:sz w:val="24"/>
          <w:szCs w:val="24"/>
        </w:rPr>
        <w:lastRenderedPageBreak/>
        <w:t>процедуры включения земельных участков в границы населенных пунктов либо исключения земельных участков из границ населенного пункта.</w:t>
      </w:r>
    </w:p>
    <w:p w14:paraId="3334B312" w14:textId="77777777" w:rsidR="00732171" w:rsidRPr="00732171" w:rsidRDefault="00732171" w:rsidP="00B90613">
      <w:pPr>
        <w:spacing w:after="200" w:line="276" w:lineRule="auto"/>
        <w:ind w:firstLine="567"/>
        <w:jc w:val="both"/>
        <w:rPr>
          <w:color w:val="000000" w:themeColor="text1"/>
          <w:sz w:val="24"/>
          <w:szCs w:val="24"/>
        </w:rPr>
      </w:pPr>
      <w:r w:rsidRPr="00732171">
        <w:rPr>
          <w:color w:val="000000" w:themeColor="text1"/>
          <w:sz w:val="24"/>
          <w:szCs w:val="24"/>
        </w:rPr>
        <w:t>В соответствии с пунктом 1 части 1 статьи 84 Земельного кодекса РФ установлением или изменением границ населенного пункта является утверждение или изменение генерального плана городского округа, поселения, отображающего границы населенного пункта, расположенных в границах соответствующего муниципального образования.</w:t>
      </w:r>
    </w:p>
    <w:p w14:paraId="20228258" w14:textId="3DEE2A3E" w:rsidR="00B90613" w:rsidRPr="00B90613" w:rsidRDefault="00B90613" w:rsidP="00B90613">
      <w:pPr>
        <w:spacing w:line="276" w:lineRule="auto"/>
        <w:ind w:firstLine="567"/>
        <w:jc w:val="both"/>
        <w:rPr>
          <w:color w:val="000000" w:themeColor="text1"/>
          <w:sz w:val="24"/>
          <w:szCs w:val="24"/>
        </w:rPr>
      </w:pPr>
      <w:r w:rsidRPr="00B90613">
        <w:rPr>
          <w:color w:val="000000" w:themeColor="text1"/>
          <w:sz w:val="24"/>
          <w:szCs w:val="24"/>
        </w:rPr>
        <w:t xml:space="preserve">С учетом сложившейся планировки территории населенного пункта и существующего землепользования, границы </w:t>
      </w:r>
      <w:r>
        <w:rPr>
          <w:color w:val="000000" w:themeColor="text1"/>
          <w:sz w:val="24"/>
          <w:szCs w:val="24"/>
        </w:rPr>
        <w:t>населенных пунктов на территории сельского</w:t>
      </w:r>
      <w:r w:rsidRPr="00B90613">
        <w:rPr>
          <w:color w:val="000000" w:themeColor="text1"/>
          <w:sz w:val="24"/>
          <w:szCs w:val="24"/>
        </w:rPr>
        <w:t xml:space="preserve"> </w:t>
      </w:r>
      <w:r>
        <w:rPr>
          <w:color w:val="000000" w:themeColor="text1"/>
          <w:sz w:val="24"/>
          <w:szCs w:val="24"/>
        </w:rPr>
        <w:t xml:space="preserve">поселения </w:t>
      </w:r>
      <w:r w:rsidRPr="00B90613">
        <w:rPr>
          <w:color w:val="000000" w:themeColor="text1"/>
          <w:sz w:val="24"/>
          <w:szCs w:val="24"/>
        </w:rPr>
        <w:t xml:space="preserve">не изменены. Земельные участки включаемые или исключаемые в границы населенного пункта отсутствуют. </w:t>
      </w:r>
    </w:p>
    <w:p w14:paraId="1D1EF97A" w14:textId="1667EF42" w:rsidR="00FE4726" w:rsidRDefault="00FE4726" w:rsidP="00052ABB">
      <w:pPr>
        <w:spacing w:after="200" w:line="276" w:lineRule="auto"/>
        <w:rPr>
          <w:color w:val="000000" w:themeColor="text1"/>
          <w:sz w:val="24"/>
          <w:szCs w:val="24"/>
        </w:rPr>
      </w:pPr>
      <w:r>
        <w:rPr>
          <w:color w:val="000000" w:themeColor="text1"/>
          <w:sz w:val="24"/>
          <w:szCs w:val="24"/>
        </w:rPr>
        <w:br w:type="page"/>
      </w:r>
    </w:p>
    <w:p w14:paraId="66226D5C" w14:textId="34464894" w:rsidR="0003063A" w:rsidRDefault="00530149" w:rsidP="00530149">
      <w:pPr>
        <w:pStyle w:val="2a"/>
      </w:pPr>
      <w:bookmarkStart w:id="116" w:name="_Toc66401921"/>
      <w:r>
        <w:lastRenderedPageBreak/>
        <w:t>5.6.</w:t>
      </w:r>
      <w:r w:rsidR="001D0793">
        <w:t xml:space="preserve"> </w:t>
      </w:r>
      <w:r w:rsidR="001056D1">
        <w:t>Технико-экономические показатели</w:t>
      </w:r>
      <w:bookmarkEnd w:id="116"/>
    </w:p>
    <w:p w14:paraId="0BC696B8" w14:textId="77777777" w:rsidR="008E7407" w:rsidRDefault="008E7407" w:rsidP="00304351">
      <w:pPr>
        <w:pStyle w:val="S0"/>
      </w:pPr>
    </w:p>
    <w:p w14:paraId="0A3C3897" w14:textId="4CFA33B2" w:rsidR="00304351" w:rsidRDefault="00FF7995" w:rsidP="008E7407">
      <w:pPr>
        <w:pStyle w:val="afa"/>
      </w:pPr>
      <w:bookmarkStart w:id="117" w:name="_Hlk53582757"/>
      <w:bookmarkStart w:id="118" w:name="_Hlk47094267"/>
      <w:r>
        <w:t>Проектный</w:t>
      </w:r>
      <w:r w:rsidR="00304351">
        <w:t xml:space="preserve"> баланс земель территории </w:t>
      </w:r>
      <w:r w:rsidR="00CB3A33">
        <w:t>муниципального образования Сельское поселения «Деревня Ерденево»</w:t>
      </w:r>
      <w:r w:rsidR="00304351">
        <w:t xml:space="preserve"> и входящих в его состав населенных пунктов на основе проектных предложений проекта генерального плана приводится в таблице </w:t>
      </w:r>
      <w:bookmarkEnd w:id="117"/>
      <w:r w:rsidR="00CB3A33">
        <w:t>4.4.</w:t>
      </w:r>
      <w:r w:rsidR="00304351">
        <w:t>1.</w:t>
      </w:r>
    </w:p>
    <w:p w14:paraId="359E0BDB" w14:textId="77777777" w:rsidR="00FF7995" w:rsidRDefault="00FF7995" w:rsidP="008E7407">
      <w:pPr>
        <w:pStyle w:val="afa"/>
      </w:pPr>
    </w:p>
    <w:p w14:paraId="4353A54A" w14:textId="3910B393" w:rsidR="00304351" w:rsidRDefault="00304351" w:rsidP="00FF7995">
      <w:pPr>
        <w:pStyle w:val="S0"/>
        <w:spacing w:after="120"/>
        <w:ind w:left="1701" w:hanging="1701"/>
      </w:pPr>
      <w:r>
        <w:t xml:space="preserve">Таблица </w:t>
      </w:r>
      <w:r w:rsidR="00E40983">
        <w:t>5.5.1</w:t>
      </w:r>
      <w:r>
        <w:t xml:space="preserve"> –</w:t>
      </w:r>
      <w:r>
        <w:tab/>
        <w:t xml:space="preserve">Проектный баланс земель </w:t>
      </w:r>
      <w:r w:rsidR="00CB3A33">
        <w:t>муниципального образования Сельское поселение «Деревня Ерденево»</w:t>
      </w:r>
      <w:r>
        <w:t xml:space="preserve"> </w:t>
      </w:r>
      <w:r w:rsidR="00CB3A33">
        <w:t>Малоярославецкого</w:t>
      </w:r>
      <w:r>
        <w:t xml:space="preserve"> района и населенных пунктов на его территории</w:t>
      </w:r>
    </w:p>
    <w:p w14:paraId="50DAAE3B" w14:textId="77777777" w:rsidR="00304351" w:rsidRPr="00FE4726" w:rsidRDefault="00304351" w:rsidP="00304351">
      <w:pPr>
        <w:rPr>
          <w:sz w:val="2"/>
          <w:szCs w:val="2"/>
        </w:rPr>
      </w:pPr>
    </w:p>
    <w:tbl>
      <w:tblPr>
        <w:tblStyle w:val="a4"/>
        <w:tblW w:w="9606" w:type="dxa"/>
        <w:tblCellMar>
          <w:left w:w="85" w:type="dxa"/>
          <w:right w:w="85" w:type="dxa"/>
        </w:tblCellMar>
        <w:tblLook w:val="04A0" w:firstRow="1" w:lastRow="0" w:firstColumn="1" w:lastColumn="0" w:noHBand="0" w:noVBand="1"/>
      </w:tblPr>
      <w:tblGrid>
        <w:gridCol w:w="1696"/>
        <w:gridCol w:w="4395"/>
        <w:gridCol w:w="1701"/>
        <w:gridCol w:w="1814"/>
      </w:tblGrid>
      <w:tr w:rsidR="00B9662D" w:rsidRPr="00FE4726" w14:paraId="4E50CD41" w14:textId="77777777" w:rsidTr="000B53B6">
        <w:trPr>
          <w:trHeight w:val="188"/>
          <w:tblHeader/>
        </w:trPr>
        <w:tc>
          <w:tcPr>
            <w:tcW w:w="1696" w:type="dxa"/>
          </w:tcPr>
          <w:bookmarkEnd w:id="118"/>
          <w:p w14:paraId="010C476E" w14:textId="77777777" w:rsidR="00B9662D" w:rsidRPr="0065166E" w:rsidRDefault="00B9662D" w:rsidP="000B53B6">
            <w:pPr>
              <w:jc w:val="center"/>
              <w:rPr>
                <w:color w:val="000000" w:themeColor="text1"/>
                <w:sz w:val="22"/>
              </w:rPr>
            </w:pPr>
            <w:r w:rsidRPr="0065166E">
              <w:rPr>
                <w:color w:val="000000" w:themeColor="text1"/>
                <w:sz w:val="22"/>
              </w:rPr>
              <w:t>Населённый пункт</w:t>
            </w:r>
          </w:p>
        </w:tc>
        <w:tc>
          <w:tcPr>
            <w:tcW w:w="4395" w:type="dxa"/>
            <w:noWrap/>
          </w:tcPr>
          <w:p w14:paraId="4F1D06B9" w14:textId="77777777" w:rsidR="00B9662D" w:rsidRPr="0065166E" w:rsidRDefault="00B9662D" w:rsidP="000B53B6">
            <w:pPr>
              <w:jc w:val="center"/>
              <w:rPr>
                <w:color w:val="000000" w:themeColor="text1"/>
                <w:sz w:val="22"/>
              </w:rPr>
            </w:pPr>
            <w:r w:rsidRPr="0065166E">
              <w:rPr>
                <w:color w:val="000000" w:themeColor="text1"/>
                <w:sz w:val="22"/>
              </w:rPr>
              <w:t xml:space="preserve">Наименования </w:t>
            </w:r>
            <w:r w:rsidRPr="0065166E">
              <w:rPr>
                <w:color w:val="000000" w:themeColor="text1"/>
                <w:sz w:val="22"/>
              </w:rPr>
              <w:br/>
              <w:t>функциональных зон</w:t>
            </w:r>
          </w:p>
        </w:tc>
        <w:tc>
          <w:tcPr>
            <w:tcW w:w="1701" w:type="dxa"/>
            <w:noWrap/>
          </w:tcPr>
          <w:p w14:paraId="2797D727" w14:textId="77777777" w:rsidR="00B9662D" w:rsidRPr="0065166E" w:rsidRDefault="00B9662D" w:rsidP="000B53B6">
            <w:pPr>
              <w:jc w:val="center"/>
              <w:rPr>
                <w:color w:val="000000" w:themeColor="text1"/>
                <w:sz w:val="22"/>
              </w:rPr>
            </w:pPr>
            <w:r w:rsidRPr="0065166E">
              <w:rPr>
                <w:color w:val="000000" w:themeColor="text1"/>
                <w:sz w:val="22"/>
              </w:rPr>
              <w:t>Площадь, га</w:t>
            </w:r>
          </w:p>
        </w:tc>
        <w:tc>
          <w:tcPr>
            <w:tcW w:w="1814" w:type="dxa"/>
          </w:tcPr>
          <w:p w14:paraId="0725C059" w14:textId="77777777" w:rsidR="00B9662D" w:rsidRPr="0065166E" w:rsidRDefault="00B9662D" w:rsidP="000B53B6">
            <w:pPr>
              <w:jc w:val="center"/>
              <w:rPr>
                <w:color w:val="000000" w:themeColor="text1"/>
                <w:sz w:val="22"/>
              </w:rPr>
            </w:pPr>
            <w:r w:rsidRPr="0065166E">
              <w:rPr>
                <w:color w:val="000000" w:themeColor="text1"/>
                <w:sz w:val="22"/>
              </w:rPr>
              <w:t>%</w:t>
            </w:r>
            <w:r w:rsidRPr="0065166E">
              <w:rPr>
                <w:color w:val="000000" w:themeColor="text1"/>
                <w:sz w:val="22"/>
              </w:rPr>
              <w:br/>
              <w:t>соотношения к общей площади</w:t>
            </w:r>
          </w:p>
        </w:tc>
      </w:tr>
      <w:tr w:rsidR="00B9662D" w:rsidRPr="00FE4726" w14:paraId="6E6CD356" w14:textId="77777777" w:rsidTr="000B53B6">
        <w:trPr>
          <w:trHeight w:val="188"/>
          <w:tblHeader/>
        </w:trPr>
        <w:tc>
          <w:tcPr>
            <w:tcW w:w="1696" w:type="dxa"/>
          </w:tcPr>
          <w:p w14:paraId="0CDF15ED" w14:textId="77777777" w:rsidR="00B9662D" w:rsidRPr="0065166E" w:rsidRDefault="00B9662D" w:rsidP="000B53B6">
            <w:pPr>
              <w:jc w:val="center"/>
              <w:rPr>
                <w:color w:val="000000" w:themeColor="text1"/>
                <w:sz w:val="22"/>
              </w:rPr>
            </w:pPr>
            <w:r w:rsidRPr="0065166E">
              <w:rPr>
                <w:color w:val="000000" w:themeColor="text1"/>
                <w:sz w:val="22"/>
              </w:rPr>
              <w:t>1</w:t>
            </w:r>
          </w:p>
        </w:tc>
        <w:tc>
          <w:tcPr>
            <w:tcW w:w="4395" w:type="dxa"/>
            <w:noWrap/>
          </w:tcPr>
          <w:p w14:paraId="6558DA5F" w14:textId="77777777" w:rsidR="00B9662D" w:rsidRPr="0065166E" w:rsidRDefault="00B9662D" w:rsidP="000B53B6">
            <w:pPr>
              <w:jc w:val="center"/>
              <w:rPr>
                <w:color w:val="000000" w:themeColor="text1"/>
                <w:sz w:val="22"/>
              </w:rPr>
            </w:pPr>
            <w:r w:rsidRPr="0065166E">
              <w:rPr>
                <w:color w:val="000000" w:themeColor="text1"/>
                <w:sz w:val="22"/>
              </w:rPr>
              <w:t>2</w:t>
            </w:r>
          </w:p>
        </w:tc>
        <w:tc>
          <w:tcPr>
            <w:tcW w:w="1701" w:type="dxa"/>
            <w:noWrap/>
          </w:tcPr>
          <w:p w14:paraId="1CBE4DF9" w14:textId="77777777" w:rsidR="00B9662D" w:rsidRPr="0065166E" w:rsidRDefault="00B9662D" w:rsidP="000B53B6">
            <w:pPr>
              <w:jc w:val="center"/>
              <w:rPr>
                <w:color w:val="000000" w:themeColor="text1"/>
                <w:sz w:val="22"/>
              </w:rPr>
            </w:pPr>
            <w:r w:rsidRPr="0065166E">
              <w:rPr>
                <w:color w:val="000000" w:themeColor="text1"/>
                <w:sz w:val="22"/>
              </w:rPr>
              <w:t>3</w:t>
            </w:r>
          </w:p>
        </w:tc>
        <w:tc>
          <w:tcPr>
            <w:tcW w:w="1814" w:type="dxa"/>
          </w:tcPr>
          <w:p w14:paraId="4BC20CAB" w14:textId="77777777" w:rsidR="00B9662D" w:rsidRPr="0065166E" w:rsidRDefault="00B9662D" w:rsidP="000B53B6">
            <w:pPr>
              <w:jc w:val="center"/>
              <w:rPr>
                <w:color w:val="000000" w:themeColor="text1"/>
                <w:sz w:val="22"/>
              </w:rPr>
            </w:pPr>
            <w:r w:rsidRPr="0065166E">
              <w:rPr>
                <w:color w:val="000000" w:themeColor="text1"/>
                <w:sz w:val="22"/>
              </w:rPr>
              <w:t>4</w:t>
            </w:r>
          </w:p>
        </w:tc>
      </w:tr>
      <w:tr w:rsidR="00B9662D" w:rsidRPr="002B37DF" w14:paraId="05C3DC4E" w14:textId="77777777" w:rsidTr="000B53B6">
        <w:trPr>
          <w:trHeight w:val="70"/>
        </w:trPr>
        <w:tc>
          <w:tcPr>
            <w:tcW w:w="1696" w:type="dxa"/>
            <w:vMerge w:val="restart"/>
            <w:noWrap/>
            <w:hideMark/>
          </w:tcPr>
          <w:p w14:paraId="5FF47490" w14:textId="77777777" w:rsidR="00B9662D" w:rsidRPr="0065166E" w:rsidRDefault="00B9662D" w:rsidP="000B53B6">
            <w:pPr>
              <w:rPr>
                <w:color w:val="000000" w:themeColor="text1"/>
                <w:sz w:val="22"/>
              </w:rPr>
            </w:pPr>
            <w:r w:rsidRPr="0065166E">
              <w:rPr>
                <w:color w:val="000000" w:themeColor="text1"/>
                <w:sz w:val="22"/>
              </w:rPr>
              <w:t>д. Ерденево</w:t>
            </w:r>
          </w:p>
        </w:tc>
        <w:tc>
          <w:tcPr>
            <w:tcW w:w="4395" w:type="dxa"/>
            <w:hideMark/>
          </w:tcPr>
          <w:p w14:paraId="4028AEED" w14:textId="77777777" w:rsidR="00B9662D" w:rsidRPr="0065166E" w:rsidRDefault="00B9662D" w:rsidP="000B53B6">
            <w:pPr>
              <w:rPr>
                <w:b/>
                <w:color w:val="000000" w:themeColor="text1"/>
                <w:sz w:val="22"/>
              </w:rPr>
            </w:pPr>
            <w:r w:rsidRPr="0065166E">
              <w:rPr>
                <w:b/>
                <w:color w:val="000000" w:themeColor="text1"/>
                <w:sz w:val="22"/>
              </w:rPr>
              <w:t>Жилые зоны</w:t>
            </w:r>
          </w:p>
        </w:tc>
        <w:tc>
          <w:tcPr>
            <w:tcW w:w="1701" w:type="dxa"/>
            <w:noWrap/>
          </w:tcPr>
          <w:p w14:paraId="73CB822D" w14:textId="77777777" w:rsidR="00B9662D" w:rsidRPr="00010697" w:rsidRDefault="00B9662D" w:rsidP="000B53B6">
            <w:pPr>
              <w:jc w:val="center"/>
              <w:rPr>
                <w:b/>
                <w:color w:val="000000" w:themeColor="text1"/>
                <w:sz w:val="22"/>
              </w:rPr>
            </w:pPr>
            <w:r>
              <w:rPr>
                <w:b/>
                <w:color w:val="000000" w:themeColor="text1"/>
                <w:sz w:val="22"/>
              </w:rPr>
              <w:t>126</w:t>
            </w:r>
          </w:p>
        </w:tc>
        <w:tc>
          <w:tcPr>
            <w:tcW w:w="1814" w:type="dxa"/>
            <w:noWrap/>
          </w:tcPr>
          <w:p w14:paraId="614DEE82" w14:textId="77777777" w:rsidR="00B9662D" w:rsidRPr="0065166E" w:rsidRDefault="00B9662D" w:rsidP="000B53B6">
            <w:pPr>
              <w:jc w:val="center"/>
              <w:rPr>
                <w:b/>
                <w:color w:val="000000" w:themeColor="text1"/>
                <w:sz w:val="22"/>
              </w:rPr>
            </w:pPr>
            <w:r>
              <w:rPr>
                <w:b/>
                <w:color w:val="000000" w:themeColor="text1"/>
                <w:sz w:val="22"/>
              </w:rPr>
              <w:t>92</w:t>
            </w:r>
          </w:p>
        </w:tc>
      </w:tr>
      <w:tr w:rsidR="00B9662D" w:rsidRPr="002B37DF" w14:paraId="5F2D8C39" w14:textId="77777777" w:rsidTr="000B53B6">
        <w:trPr>
          <w:trHeight w:val="207"/>
        </w:trPr>
        <w:tc>
          <w:tcPr>
            <w:tcW w:w="1696" w:type="dxa"/>
            <w:vMerge/>
            <w:hideMark/>
          </w:tcPr>
          <w:p w14:paraId="45E73F1A" w14:textId="77777777" w:rsidR="00B9662D" w:rsidRPr="0065166E" w:rsidRDefault="00B9662D" w:rsidP="000B53B6">
            <w:pPr>
              <w:rPr>
                <w:color w:val="000000" w:themeColor="text1"/>
                <w:sz w:val="22"/>
              </w:rPr>
            </w:pPr>
          </w:p>
        </w:tc>
        <w:tc>
          <w:tcPr>
            <w:tcW w:w="4395" w:type="dxa"/>
            <w:noWrap/>
            <w:hideMark/>
          </w:tcPr>
          <w:p w14:paraId="536CAD13" w14:textId="77777777" w:rsidR="00B9662D" w:rsidRPr="0065166E" w:rsidRDefault="00B9662D" w:rsidP="000B53B6">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0B388992" w14:textId="77777777" w:rsidR="00B9662D" w:rsidRPr="0065166E" w:rsidRDefault="00B9662D" w:rsidP="000B53B6">
            <w:pPr>
              <w:jc w:val="center"/>
              <w:rPr>
                <w:color w:val="000000" w:themeColor="text1"/>
                <w:sz w:val="22"/>
              </w:rPr>
            </w:pPr>
            <w:r>
              <w:rPr>
                <w:color w:val="000000" w:themeColor="text1"/>
                <w:sz w:val="22"/>
              </w:rPr>
              <w:t>126</w:t>
            </w:r>
          </w:p>
        </w:tc>
        <w:tc>
          <w:tcPr>
            <w:tcW w:w="1814" w:type="dxa"/>
            <w:noWrap/>
          </w:tcPr>
          <w:p w14:paraId="13026D73" w14:textId="77777777" w:rsidR="00B9662D" w:rsidRPr="000941DC" w:rsidRDefault="00B9662D" w:rsidP="000B53B6">
            <w:pPr>
              <w:jc w:val="center"/>
              <w:rPr>
                <w:b/>
                <w:color w:val="000000" w:themeColor="text1"/>
                <w:sz w:val="22"/>
              </w:rPr>
            </w:pPr>
          </w:p>
        </w:tc>
      </w:tr>
      <w:tr w:rsidR="00B9662D" w:rsidRPr="002B37DF" w14:paraId="617C62DF" w14:textId="77777777" w:rsidTr="000B53B6">
        <w:trPr>
          <w:trHeight w:val="70"/>
        </w:trPr>
        <w:tc>
          <w:tcPr>
            <w:tcW w:w="1696" w:type="dxa"/>
            <w:vMerge/>
            <w:hideMark/>
          </w:tcPr>
          <w:p w14:paraId="7169506E" w14:textId="77777777" w:rsidR="00B9662D" w:rsidRPr="0065166E" w:rsidRDefault="00B9662D" w:rsidP="000B53B6">
            <w:pPr>
              <w:rPr>
                <w:color w:val="000000" w:themeColor="text1"/>
                <w:sz w:val="22"/>
              </w:rPr>
            </w:pPr>
          </w:p>
        </w:tc>
        <w:tc>
          <w:tcPr>
            <w:tcW w:w="4395" w:type="dxa"/>
            <w:hideMark/>
          </w:tcPr>
          <w:p w14:paraId="703F711D" w14:textId="77777777" w:rsidR="00B9662D" w:rsidRPr="0065166E" w:rsidRDefault="00B9662D" w:rsidP="000B53B6">
            <w:pPr>
              <w:rPr>
                <w:b/>
                <w:color w:val="000000" w:themeColor="text1"/>
                <w:sz w:val="22"/>
              </w:rPr>
            </w:pPr>
            <w:r w:rsidRPr="0065166E">
              <w:rPr>
                <w:b/>
                <w:color w:val="000000" w:themeColor="text1"/>
                <w:sz w:val="22"/>
              </w:rPr>
              <w:t>Общественно-деловые зоны</w:t>
            </w:r>
          </w:p>
        </w:tc>
        <w:tc>
          <w:tcPr>
            <w:tcW w:w="1701" w:type="dxa"/>
            <w:noWrap/>
          </w:tcPr>
          <w:p w14:paraId="4CE347C4" w14:textId="77777777" w:rsidR="00B9662D" w:rsidRPr="00010697" w:rsidRDefault="00B9662D" w:rsidP="000B53B6">
            <w:pPr>
              <w:jc w:val="center"/>
              <w:rPr>
                <w:b/>
                <w:color w:val="000000" w:themeColor="text1"/>
                <w:sz w:val="22"/>
              </w:rPr>
            </w:pPr>
            <w:r>
              <w:rPr>
                <w:b/>
                <w:color w:val="000000" w:themeColor="text1"/>
                <w:sz w:val="22"/>
              </w:rPr>
              <w:t>1,6</w:t>
            </w:r>
          </w:p>
        </w:tc>
        <w:tc>
          <w:tcPr>
            <w:tcW w:w="1814" w:type="dxa"/>
            <w:noWrap/>
          </w:tcPr>
          <w:p w14:paraId="46450923" w14:textId="77777777" w:rsidR="00B9662D" w:rsidRPr="0065166E" w:rsidRDefault="00B9662D" w:rsidP="000B53B6">
            <w:pPr>
              <w:jc w:val="center"/>
              <w:rPr>
                <w:b/>
                <w:color w:val="000000" w:themeColor="text1"/>
                <w:sz w:val="22"/>
              </w:rPr>
            </w:pPr>
            <w:r>
              <w:rPr>
                <w:b/>
                <w:color w:val="000000" w:themeColor="text1"/>
                <w:sz w:val="22"/>
              </w:rPr>
              <w:t>1,1</w:t>
            </w:r>
          </w:p>
        </w:tc>
      </w:tr>
      <w:tr w:rsidR="00B9662D" w:rsidRPr="002B37DF" w14:paraId="2B1367D3" w14:textId="77777777" w:rsidTr="000B53B6">
        <w:trPr>
          <w:trHeight w:val="70"/>
        </w:trPr>
        <w:tc>
          <w:tcPr>
            <w:tcW w:w="1696" w:type="dxa"/>
            <w:vMerge/>
            <w:hideMark/>
          </w:tcPr>
          <w:p w14:paraId="7BE9F913" w14:textId="77777777" w:rsidR="00B9662D" w:rsidRPr="0065166E" w:rsidRDefault="00B9662D" w:rsidP="000B53B6">
            <w:pPr>
              <w:rPr>
                <w:color w:val="000000" w:themeColor="text1"/>
                <w:sz w:val="22"/>
              </w:rPr>
            </w:pPr>
          </w:p>
        </w:tc>
        <w:tc>
          <w:tcPr>
            <w:tcW w:w="4395" w:type="dxa"/>
            <w:hideMark/>
          </w:tcPr>
          <w:p w14:paraId="5A05359A" w14:textId="77777777" w:rsidR="00B9662D" w:rsidRPr="0065166E" w:rsidRDefault="00B9662D" w:rsidP="000B53B6">
            <w:pPr>
              <w:rPr>
                <w:b/>
                <w:color w:val="000000" w:themeColor="text1"/>
                <w:sz w:val="22"/>
              </w:rPr>
            </w:pPr>
            <w:r w:rsidRPr="0065166E">
              <w:rPr>
                <w:b/>
                <w:color w:val="000000" w:themeColor="text1"/>
                <w:sz w:val="22"/>
              </w:rPr>
              <w:t>Производственные зоны</w:t>
            </w:r>
          </w:p>
        </w:tc>
        <w:tc>
          <w:tcPr>
            <w:tcW w:w="1701" w:type="dxa"/>
            <w:noWrap/>
          </w:tcPr>
          <w:p w14:paraId="14E63DC6" w14:textId="77777777" w:rsidR="00B9662D" w:rsidRPr="0065166E" w:rsidRDefault="00B9662D" w:rsidP="000B53B6">
            <w:pPr>
              <w:jc w:val="center"/>
              <w:rPr>
                <w:b/>
                <w:color w:val="000000" w:themeColor="text1"/>
                <w:sz w:val="22"/>
              </w:rPr>
            </w:pPr>
            <w:r>
              <w:rPr>
                <w:b/>
                <w:color w:val="000000" w:themeColor="text1"/>
                <w:sz w:val="22"/>
              </w:rPr>
              <w:t>7,3</w:t>
            </w:r>
          </w:p>
        </w:tc>
        <w:tc>
          <w:tcPr>
            <w:tcW w:w="1814" w:type="dxa"/>
            <w:noWrap/>
          </w:tcPr>
          <w:p w14:paraId="5FDC8CD3" w14:textId="77777777" w:rsidR="00B9662D" w:rsidRPr="0065166E" w:rsidRDefault="00B9662D" w:rsidP="000B53B6">
            <w:pPr>
              <w:jc w:val="center"/>
              <w:rPr>
                <w:b/>
                <w:color w:val="000000" w:themeColor="text1"/>
                <w:sz w:val="22"/>
              </w:rPr>
            </w:pPr>
            <w:r>
              <w:rPr>
                <w:b/>
                <w:color w:val="000000" w:themeColor="text1"/>
                <w:sz w:val="22"/>
              </w:rPr>
              <w:t>5,3</w:t>
            </w:r>
          </w:p>
        </w:tc>
      </w:tr>
      <w:tr w:rsidR="00B9662D" w:rsidRPr="002B37DF" w14:paraId="53012384" w14:textId="77777777" w:rsidTr="000B53B6">
        <w:trPr>
          <w:trHeight w:val="230"/>
        </w:trPr>
        <w:tc>
          <w:tcPr>
            <w:tcW w:w="1696" w:type="dxa"/>
            <w:vMerge/>
            <w:hideMark/>
          </w:tcPr>
          <w:p w14:paraId="2282D615" w14:textId="77777777" w:rsidR="00B9662D" w:rsidRPr="0065166E" w:rsidRDefault="00B9662D" w:rsidP="000B53B6">
            <w:pPr>
              <w:rPr>
                <w:color w:val="000000" w:themeColor="text1"/>
                <w:sz w:val="22"/>
              </w:rPr>
            </w:pPr>
          </w:p>
        </w:tc>
        <w:tc>
          <w:tcPr>
            <w:tcW w:w="4395" w:type="dxa"/>
            <w:noWrap/>
            <w:hideMark/>
          </w:tcPr>
          <w:p w14:paraId="105BA199" w14:textId="77777777" w:rsidR="00B9662D" w:rsidRPr="0065166E" w:rsidRDefault="00B9662D" w:rsidP="000B53B6">
            <w:pPr>
              <w:rPr>
                <w:b/>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26532660" w14:textId="77777777" w:rsidR="00B9662D" w:rsidRPr="0065166E" w:rsidRDefault="00B9662D" w:rsidP="000B53B6">
            <w:pPr>
              <w:jc w:val="center"/>
              <w:rPr>
                <w:b/>
                <w:color w:val="000000" w:themeColor="text1"/>
                <w:sz w:val="22"/>
              </w:rPr>
            </w:pPr>
            <w:r>
              <w:rPr>
                <w:b/>
                <w:color w:val="000000" w:themeColor="text1"/>
                <w:sz w:val="22"/>
              </w:rPr>
              <w:t>1,1</w:t>
            </w:r>
          </w:p>
        </w:tc>
        <w:tc>
          <w:tcPr>
            <w:tcW w:w="1814" w:type="dxa"/>
            <w:noWrap/>
          </w:tcPr>
          <w:p w14:paraId="5EF408C4" w14:textId="77777777" w:rsidR="00B9662D" w:rsidRPr="0065166E" w:rsidRDefault="00B9662D" w:rsidP="000B53B6">
            <w:pPr>
              <w:jc w:val="center"/>
              <w:rPr>
                <w:b/>
                <w:color w:val="000000" w:themeColor="text1"/>
                <w:sz w:val="22"/>
              </w:rPr>
            </w:pPr>
            <w:r>
              <w:rPr>
                <w:b/>
                <w:color w:val="000000" w:themeColor="text1"/>
                <w:sz w:val="22"/>
              </w:rPr>
              <w:t>0,8</w:t>
            </w:r>
          </w:p>
        </w:tc>
      </w:tr>
      <w:tr w:rsidR="00B9662D" w:rsidRPr="002B37DF" w14:paraId="7BE3F3C0" w14:textId="77777777" w:rsidTr="000B53B6">
        <w:trPr>
          <w:trHeight w:val="70"/>
        </w:trPr>
        <w:tc>
          <w:tcPr>
            <w:tcW w:w="1696" w:type="dxa"/>
            <w:vMerge/>
            <w:hideMark/>
          </w:tcPr>
          <w:p w14:paraId="6DBC5066" w14:textId="77777777" w:rsidR="00B9662D" w:rsidRPr="0065166E" w:rsidRDefault="00B9662D" w:rsidP="000B53B6">
            <w:pPr>
              <w:rPr>
                <w:color w:val="000000" w:themeColor="text1"/>
                <w:sz w:val="22"/>
              </w:rPr>
            </w:pPr>
          </w:p>
        </w:tc>
        <w:tc>
          <w:tcPr>
            <w:tcW w:w="4395" w:type="dxa"/>
            <w:noWrap/>
            <w:hideMark/>
          </w:tcPr>
          <w:p w14:paraId="6C6543E6" w14:textId="77777777" w:rsidR="00B9662D" w:rsidRPr="0065166E" w:rsidRDefault="00B9662D" w:rsidP="000B53B6">
            <w:pPr>
              <w:rPr>
                <w:b/>
                <w:color w:val="000000" w:themeColor="text1"/>
                <w:sz w:val="22"/>
              </w:rPr>
            </w:pPr>
            <w:r w:rsidRPr="0065166E">
              <w:rPr>
                <w:b/>
                <w:color w:val="000000" w:themeColor="text1"/>
                <w:sz w:val="22"/>
              </w:rPr>
              <w:t>Зона транспортной инфраструктуры</w:t>
            </w:r>
          </w:p>
        </w:tc>
        <w:tc>
          <w:tcPr>
            <w:tcW w:w="1701" w:type="dxa"/>
            <w:noWrap/>
          </w:tcPr>
          <w:p w14:paraId="03EACFA9" w14:textId="77777777" w:rsidR="00B9662D" w:rsidRPr="0065166E" w:rsidRDefault="00B9662D" w:rsidP="000B53B6">
            <w:pPr>
              <w:jc w:val="center"/>
              <w:rPr>
                <w:b/>
                <w:color w:val="000000" w:themeColor="text1"/>
                <w:sz w:val="22"/>
              </w:rPr>
            </w:pPr>
            <w:r>
              <w:rPr>
                <w:b/>
                <w:color w:val="000000" w:themeColor="text1"/>
                <w:sz w:val="22"/>
              </w:rPr>
              <w:t>1,1</w:t>
            </w:r>
          </w:p>
        </w:tc>
        <w:tc>
          <w:tcPr>
            <w:tcW w:w="1814" w:type="dxa"/>
            <w:noWrap/>
          </w:tcPr>
          <w:p w14:paraId="622D38AB" w14:textId="77777777" w:rsidR="00B9662D" w:rsidRPr="0065166E" w:rsidRDefault="00B9662D" w:rsidP="000B53B6">
            <w:pPr>
              <w:jc w:val="center"/>
              <w:rPr>
                <w:b/>
                <w:color w:val="000000" w:themeColor="text1"/>
                <w:sz w:val="22"/>
              </w:rPr>
            </w:pPr>
            <w:r>
              <w:rPr>
                <w:b/>
                <w:color w:val="000000" w:themeColor="text1"/>
                <w:sz w:val="22"/>
              </w:rPr>
              <w:t>0,8</w:t>
            </w:r>
          </w:p>
        </w:tc>
      </w:tr>
      <w:tr w:rsidR="00B9662D" w:rsidRPr="002B37DF" w14:paraId="543167B6" w14:textId="77777777" w:rsidTr="000B53B6">
        <w:trPr>
          <w:trHeight w:val="70"/>
        </w:trPr>
        <w:tc>
          <w:tcPr>
            <w:tcW w:w="6091" w:type="dxa"/>
            <w:gridSpan w:val="2"/>
            <w:noWrap/>
            <w:hideMark/>
          </w:tcPr>
          <w:p w14:paraId="730B01B6" w14:textId="77777777" w:rsidR="00B9662D" w:rsidRPr="0065166E" w:rsidRDefault="00B9662D" w:rsidP="000B53B6">
            <w:pPr>
              <w:rPr>
                <w:b/>
                <w:i/>
                <w:color w:val="000000" w:themeColor="text1"/>
                <w:sz w:val="22"/>
              </w:rPr>
            </w:pPr>
            <w:r w:rsidRPr="0065166E">
              <w:rPr>
                <w:b/>
                <w:i/>
                <w:color w:val="000000" w:themeColor="text1"/>
                <w:sz w:val="22"/>
              </w:rPr>
              <w:t>Всего по населенному пункту</w:t>
            </w:r>
          </w:p>
        </w:tc>
        <w:tc>
          <w:tcPr>
            <w:tcW w:w="1701" w:type="dxa"/>
            <w:noWrap/>
          </w:tcPr>
          <w:p w14:paraId="084D91CA" w14:textId="77777777" w:rsidR="00B9662D" w:rsidRPr="0065166E" w:rsidRDefault="00B9662D" w:rsidP="000B53B6">
            <w:pPr>
              <w:jc w:val="center"/>
              <w:rPr>
                <w:b/>
                <w:i/>
                <w:color w:val="000000" w:themeColor="text1"/>
                <w:sz w:val="22"/>
              </w:rPr>
            </w:pPr>
            <w:r>
              <w:rPr>
                <w:b/>
                <w:i/>
                <w:color w:val="000000" w:themeColor="text1"/>
                <w:sz w:val="22"/>
              </w:rPr>
              <w:t>137</w:t>
            </w:r>
          </w:p>
        </w:tc>
        <w:tc>
          <w:tcPr>
            <w:tcW w:w="1814" w:type="dxa"/>
            <w:noWrap/>
          </w:tcPr>
          <w:p w14:paraId="22DEB0CD" w14:textId="77777777" w:rsidR="00B9662D" w:rsidRPr="0065166E" w:rsidRDefault="00B9662D" w:rsidP="000B53B6">
            <w:pPr>
              <w:jc w:val="center"/>
              <w:rPr>
                <w:b/>
                <w:color w:val="000000" w:themeColor="text1"/>
                <w:sz w:val="22"/>
              </w:rPr>
            </w:pPr>
          </w:p>
        </w:tc>
      </w:tr>
      <w:tr w:rsidR="00B9662D" w:rsidRPr="002B37DF" w14:paraId="27759148" w14:textId="77777777" w:rsidTr="000B53B6">
        <w:trPr>
          <w:trHeight w:val="70"/>
        </w:trPr>
        <w:tc>
          <w:tcPr>
            <w:tcW w:w="1696" w:type="dxa"/>
            <w:vMerge w:val="restart"/>
            <w:noWrap/>
            <w:hideMark/>
          </w:tcPr>
          <w:p w14:paraId="066496A6" w14:textId="77777777" w:rsidR="00B9662D" w:rsidRPr="0065166E" w:rsidRDefault="00B9662D" w:rsidP="000B53B6">
            <w:pPr>
              <w:rPr>
                <w:color w:val="000000" w:themeColor="text1"/>
                <w:sz w:val="22"/>
              </w:rPr>
            </w:pPr>
            <w:r>
              <w:rPr>
                <w:color w:val="000000" w:themeColor="text1"/>
                <w:sz w:val="22"/>
              </w:rPr>
              <w:t>ж./д. станция Ерденево</w:t>
            </w:r>
          </w:p>
        </w:tc>
        <w:tc>
          <w:tcPr>
            <w:tcW w:w="4395" w:type="dxa"/>
          </w:tcPr>
          <w:p w14:paraId="5BF41680" w14:textId="77777777" w:rsidR="00B9662D" w:rsidRPr="0065166E" w:rsidRDefault="00B9662D" w:rsidP="000B53B6">
            <w:pPr>
              <w:rPr>
                <w:color w:val="000000" w:themeColor="text1"/>
                <w:sz w:val="22"/>
              </w:rPr>
            </w:pPr>
            <w:r w:rsidRPr="0065166E">
              <w:rPr>
                <w:b/>
                <w:color w:val="000000" w:themeColor="text1"/>
                <w:sz w:val="22"/>
              </w:rPr>
              <w:t>Жилые зоны</w:t>
            </w:r>
          </w:p>
        </w:tc>
        <w:tc>
          <w:tcPr>
            <w:tcW w:w="1701" w:type="dxa"/>
            <w:noWrap/>
          </w:tcPr>
          <w:p w14:paraId="3E100F2E" w14:textId="77777777" w:rsidR="00B9662D" w:rsidRPr="0065166E" w:rsidRDefault="00B9662D" w:rsidP="000B53B6">
            <w:pPr>
              <w:jc w:val="center"/>
              <w:rPr>
                <w:b/>
                <w:color w:val="000000" w:themeColor="text1"/>
                <w:sz w:val="22"/>
              </w:rPr>
            </w:pPr>
            <w:r>
              <w:rPr>
                <w:b/>
                <w:color w:val="000000" w:themeColor="text1"/>
                <w:sz w:val="22"/>
              </w:rPr>
              <w:t>60</w:t>
            </w:r>
          </w:p>
        </w:tc>
        <w:tc>
          <w:tcPr>
            <w:tcW w:w="1814" w:type="dxa"/>
            <w:noWrap/>
          </w:tcPr>
          <w:p w14:paraId="09233A05" w14:textId="77777777" w:rsidR="00B9662D" w:rsidRPr="0065166E" w:rsidRDefault="00B9662D" w:rsidP="000B53B6">
            <w:pPr>
              <w:jc w:val="center"/>
              <w:rPr>
                <w:b/>
                <w:color w:val="000000" w:themeColor="text1"/>
                <w:sz w:val="22"/>
              </w:rPr>
            </w:pPr>
            <w:r>
              <w:rPr>
                <w:b/>
                <w:color w:val="000000" w:themeColor="text1"/>
                <w:sz w:val="22"/>
              </w:rPr>
              <w:t>86,8</w:t>
            </w:r>
          </w:p>
        </w:tc>
      </w:tr>
      <w:tr w:rsidR="00B9662D" w:rsidRPr="002B37DF" w14:paraId="16EF4079" w14:textId="77777777" w:rsidTr="000B53B6">
        <w:trPr>
          <w:trHeight w:val="78"/>
        </w:trPr>
        <w:tc>
          <w:tcPr>
            <w:tcW w:w="1696" w:type="dxa"/>
            <w:vMerge/>
            <w:hideMark/>
          </w:tcPr>
          <w:p w14:paraId="64534B39" w14:textId="77777777" w:rsidR="00B9662D" w:rsidRPr="0065166E" w:rsidRDefault="00B9662D" w:rsidP="000B53B6">
            <w:pPr>
              <w:rPr>
                <w:color w:val="000000" w:themeColor="text1"/>
                <w:sz w:val="22"/>
              </w:rPr>
            </w:pPr>
          </w:p>
        </w:tc>
        <w:tc>
          <w:tcPr>
            <w:tcW w:w="4395" w:type="dxa"/>
            <w:noWrap/>
          </w:tcPr>
          <w:p w14:paraId="6A79C244" w14:textId="77777777" w:rsidR="00B9662D" w:rsidRPr="0065166E" w:rsidRDefault="00B9662D" w:rsidP="000B53B6">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C1E8E82" w14:textId="77777777" w:rsidR="00B9662D" w:rsidRPr="0065166E" w:rsidRDefault="00B9662D" w:rsidP="000B53B6">
            <w:pPr>
              <w:jc w:val="center"/>
              <w:rPr>
                <w:color w:val="000000" w:themeColor="text1"/>
                <w:sz w:val="22"/>
              </w:rPr>
            </w:pPr>
            <w:r>
              <w:rPr>
                <w:color w:val="000000" w:themeColor="text1"/>
                <w:sz w:val="22"/>
              </w:rPr>
              <w:t>60</w:t>
            </w:r>
          </w:p>
        </w:tc>
        <w:tc>
          <w:tcPr>
            <w:tcW w:w="1814" w:type="dxa"/>
            <w:noWrap/>
          </w:tcPr>
          <w:p w14:paraId="1B4DE8F8" w14:textId="77777777" w:rsidR="00B9662D" w:rsidRPr="0065166E" w:rsidRDefault="00B9662D" w:rsidP="000B53B6">
            <w:pPr>
              <w:jc w:val="center"/>
              <w:rPr>
                <w:b/>
                <w:color w:val="000000" w:themeColor="text1"/>
                <w:sz w:val="22"/>
              </w:rPr>
            </w:pPr>
          </w:p>
        </w:tc>
      </w:tr>
      <w:tr w:rsidR="00B9662D" w:rsidRPr="002B37DF" w14:paraId="5AFFA873" w14:textId="77777777" w:rsidTr="000B53B6">
        <w:trPr>
          <w:trHeight w:val="70"/>
        </w:trPr>
        <w:tc>
          <w:tcPr>
            <w:tcW w:w="1696" w:type="dxa"/>
            <w:vMerge/>
            <w:hideMark/>
          </w:tcPr>
          <w:p w14:paraId="73891548" w14:textId="77777777" w:rsidR="00B9662D" w:rsidRPr="0065166E" w:rsidRDefault="00B9662D" w:rsidP="000B53B6">
            <w:pPr>
              <w:rPr>
                <w:color w:val="000000" w:themeColor="text1"/>
                <w:sz w:val="22"/>
              </w:rPr>
            </w:pPr>
          </w:p>
        </w:tc>
        <w:tc>
          <w:tcPr>
            <w:tcW w:w="4395" w:type="dxa"/>
            <w:noWrap/>
          </w:tcPr>
          <w:p w14:paraId="6D025541" w14:textId="77777777" w:rsidR="00B9662D" w:rsidRPr="0065166E" w:rsidRDefault="00B9662D" w:rsidP="000B53B6">
            <w:pPr>
              <w:rPr>
                <w:color w:val="000000" w:themeColor="text1"/>
                <w:sz w:val="22"/>
              </w:rPr>
            </w:pPr>
            <w:r w:rsidRPr="0065166E">
              <w:rPr>
                <w:b/>
                <w:color w:val="000000" w:themeColor="text1"/>
                <w:sz w:val="22"/>
              </w:rPr>
              <w:t>Общественно-деловые зон</w:t>
            </w:r>
            <w:r>
              <w:rPr>
                <w:b/>
                <w:color w:val="000000" w:themeColor="text1"/>
                <w:sz w:val="22"/>
              </w:rPr>
              <w:t>ы</w:t>
            </w:r>
          </w:p>
        </w:tc>
        <w:tc>
          <w:tcPr>
            <w:tcW w:w="1701" w:type="dxa"/>
            <w:noWrap/>
          </w:tcPr>
          <w:p w14:paraId="0D8D8040" w14:textId="77777777" w:rsidR="00B9662D" w:rsidRPr="0065166E" w:rsidRDefault="00B9662D" w:rsidP="000B53B6">
            <w:pPr>
              <w:jc w:val="center"/>
              <w:rPr>
                <w:b/>
                <w:color w:val="000000" w:themeColor="text1"/>
                <w:sz w:val="22"/>
              </w:rPr>
            </w:pPr>
            <w:r>
              <w:rPr>
                <w:b/>
                <w:color w:val="000000" w:themeColor="text1"/>
                <w:sz w:val="22"/>
              </w:rPr>
              <w:t>1,2</w:t>
            </w:r>
          </w:p>
        </w:tc>
        <w:tc>
          <w:tcPr>
            <w:tcW w:w="1814" w:type="dxa"/>
            <w:noWrap/>
          </w:tcPr>
          <w:p w14:paraId="087DBE71" w14:textId="77777777" w:rsidR="00B9662D" w:rsidRPr="0065166E" w:rsidRDefault="00B9662D" w:rsidP="000B53B6">
            <w:pPr>
              <w:jc w:val="center"/>
              <w:rPr>
                <w:b/>
                <w:color w:val="000000" w:themeColor="text1"/>
                <w:sz w:val="22"/>
              </w:rPr>
            </w:pPr>
            <w:r>
              <w:rPr>
                <w:b/>
                <w:color w:val="000000" w:themeColor="text1"/>
                <w:sz w:val="22"/>
              </w:rPr>
              <w:t>1,7</w:t>
            </w:r>
          </w:p>
        </w:tc>
      </w:tr>
      <w:tr w:rsidR="00B9662D" w:rsidRPr="002B37DF" w14:paraId="662CBAF3" w14:textId="77777777" w:rsidTr="000B53B6">
        <w:trPr>
          <w:trHeight w:val="70"/>
        </w:trPr>
        <w:tc>
          <w:tcPr>
            <w:tcW w:w="1696" w:type="dxa"/>
            <w:vMerge/>
            <w:hideMark/>
          </w:tcPr>
          <w:p w14:paraId="1CEE34D9" w14:textId="77777777" w:rsidR="00B9662D" w:rsidRPr="0065166E" w:rsidRDefault="00B9662D" w:rsidP="000B53B6">
            <w:pPr>
              <w:rPr>
                <w:color w:val="000000" w:themeColor="text1"/>
                <w:sz w:val="22"/>
              </w:rPr>
            </w:pPr>
          </w:p>
        </w:tc>
        <w:tc>
          <w:tcPr>
            <w:tcW w:w="4395" w:type="dxa"/>
          </w:tcPr>
          <w:p w14:paraId="796E1FFA" w14:textId="77777777" w:rsidR="00B9662D" w:rsidRPr="0065166E" w:rsidRDefault="00B9662D" w:rsidP="000B53B6">
            <w:pPr>
              <w:rPr>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10CDAE0A" w14:textId="77777777" w:rsidR="00B9662D" w:rsidRPr="0065166E" w:rsidRDefault="00B9662D" w:rsidP="000B53B6">
            <w:pPr>
              <w:jc w:val="center"/>
              <w:rPr>
                <w:b/>
                <w:color w:val="000000" w:themeColor="text1"/>
                <w:sz w:val="22"/>
              </w:rPr>
            </w:pPr>
            <w:r>
              <w:rPr>
                <w:b/>
                <w:color w:val="000000" w:themeColor="text1"/>
                <w:sz w:val="22"/>
              </w:rPr>
              <w:t>0,6</w:t>
            </w:r>
          </w:p>
        </w:tc>
        <w:tc>
          <w:tcPr>
            <w:tcW w:w="1814" w:type="dxa"/>
            <w:noWrap/>
          </w:tcPr>
          <w:p w14:paraId="3D9A5E9E" w14:textId="77777777" w:rsidR="00B9662D" w:rsidRPr="0065166E" w:rsidRDefault="00B9662D" w:rsidP="000B53B6">
            <w:pPr>
              <w:jc w:val="center"/>
              <w:rPr>
                <w:b/>
                <w:color w:val="000000" w:themeColor="text1"/>
                <w:sz w:val="22"/>
              </w:rPr>
            </w:pPr>
            <w:r>
              <w:rPr>
                <w:b/>
                <w:color w:val="000000" w:themeColor="text1"/>
                <w:sz w:val="22"/>
              </w:rPr>
              <w:t>0,9</w:t>
            </w:r>
          </w:p>
        </w:tc>
      </w:tr>
      <w:tr w:rsidR="00B9662D" w:rsidRPr="002B37DF" w14:paraId="4180F65B" w14:textId="77777777" w:rsidTr="000B53B6">
        <w:trPr>
          <w:trHeight w:val="144"/>
        </w:trPr>
        <w:tc>
          <w:tcPr>
            <w:tcW w:w="1696" w:type="dxa"/>
            <w:vMerge/>
          </w:tcPr>
          <w:p w14:paraId="5D0CD72A" w14:textId="77777777" w:rsidR="00B9662D" w:rsidRPr="0065166E" w:rsidRDefault="00B9662D" w:rsidP="000B53B6">
            <w:pPr>
              <w:rPr>
                <w:color w:val="000000" w:themeColor="text1"/>
                <w:sz w:val="22"/>
              </w:rPr>
            </w:pPr>
          </w:p>
        </w:tc>
        <w:tc>
          <w:tcPr>
            <w:tcW w:w="4395" w:type="dxa"/>
            <w:noWrap/>
          </w:tcPr>
          <w:p w14:paraId="50A74CC2" w14:textId="77777777" w:rsidR="00B9662D" w:rsidRPr="0065166E" w:rsidRDefault="00B9662D" w:rsidP="000B53B6">
            <w:pPr>
              <w:rPr>
                <w:color w:val="000000" w:themeColor="text1"/>
                <w:sz w:val="22"/>
              </w:rPr>
            </w:pPr>
            <w:r w:rsidRPr="0065166E">
              <w:rPr>
                <w:b/>
                <w:color w:val="000000" w:themeColor="text1"/>
                <w:sz w:val="22"/>
              </w:rPr>
              <w:t>Зона транспортной инфраструктуры</w:t>
            </w:r>
          </w:p>
        </w:tc>
        <w:tc>
          <w:tcPr>
            <w:tcW w:w="1701" w:type="dxa"/>
            <w:noWrap/>
          </w:tcPr>
          <w:p w14:paraId="3D389AE6" w14:textId="77777777" w:rsidR="00B9662D" w:rsidRPr="0065166E" w:rsidRDefault="00B9662D" w:rsidP="000B53B6">
            <w:pPr>
              <w:jc w:val="center"/>
              <w:rPr>
                <w:b/>
                <w:bCs/>
                <w:color w:val="000000" w:themeColor="text1"/>
                <w:sz w:val="22"/>
              </w:rPr>
            </w:pPr>
            <w:r>
              <w:rPr>
                <w:b/>
                <w:bCs/>
                <w:color w:val="000000" w:themeColor="text1"/>
                <w:sz w:val="22"/>
              </w:rPr>
              <w:t>6</w:t>
            </w:r>
          </w:p>
        </w:tc>
        <w:tc>
          <w:tcPr>
            <w:tcW w:w="1814" w:type="dxa"/>
            <w:noWrap/>
          </w:tcPr>
          <w:p w14:paraId="3F9B3D06" w14:textId="77777777" w:rsidR="00B9662D" w:rsidRPr="0065166E" w:rsidRDefault="00B9662D" w:rsidP="000B53B6">
            <w:pPr>
              <w:jc w:val="center"/>
              <w:rPr>
                <w:b/>
                <w:color w:val="000000" w:themeColor="text1"/>
                <w:sz w:val="22"/>
              </w:rPr>
            </w:pPr>
            <w:r>
              <w:rPr>
                <w:b/>
                <w:color w:val="000000" w:themeColor="text1"/>
                <w:sz w:val="22"/>
              </w:rPr>
              <w:t>8,7</w:t>
            </w:r>
          </w:p>
        </w:tc>
      </w:tr>
      <w:tr w:rsidR="00B9662D" w:rsidRPr="002B37DF" w14:paraId="2A53DFFB" w14:textId="77777777" w:rsidTr="000B53B6">
        <w:trPr>
          <w:trHeight w:val="144"/>
        </w:trPr>
        <w:tc>
          <w:tcPr>
            <w:tcW w:w="1696" w:type="dxa"/>
            <w:vMerge/>
          </w:tcPr>
          <w:p w14:paraId="0B77DF79" w14:textId="77777777" w:rsidR="00B9662D" w:rsidRPr="0065166E" w:rsidRDefault="00B9662D" w:rsidP="000B53B6">
            <w:pPr>
              <w:rPr>
                <w:color w:val="000000" w:themeColor="text1"/>
                <w:sz w:val="22"/>
              </w:rPr>
            </w:pPr>
          </w:p>
        </w:tc>
        <w:tc>
          <w:tcPr>
            <w:tcW w:w="4395" w:type="dxa"/>
            <w:noWrap/>
          </w:tcPr>
          <w:p w14:paraId="10C4D357" w14:textId="77777777" w:rsidR="00B9662D" w:rsidRPr="0065166E" w:rsidRDefault="00B9662D" w:rsidP="000B53B6">
            <w:pPr>
              <w:rPr>
                <w:b/>
                <w:color w:val="000000" w:themeColor="text1"/>
                <w:sz w:val="22"/>
              </w:rPr>
            </w:pPr>
            <w:r w:rsidRPr="0065166E">
              <w:rPr>
                <w:b/>
                <w:color w:val="000000" w:themeColor="text1"/>
                <w:sz w:val="22"/>
              </w:rPr>
              <w:t>Производственные зоны</w:t>
            </w:r>
          </w:p>
        </w:tc>
        <w:tc>
          <w:tcPr>
            <w:tcW w:w="1701" w:type="dxa"/>
            <w:noWrap/>
          </w:tcPr>
          <w:p w14:paraId="69EC74CA" w14:textId="77777777" w:rsidR="00B9662D" w:rsidRDefault="00B9662D" w:rsidP="000B53B6">
            <w:pPr>
              <w:jc w:val="center"/>
              <w:rPr>
                <w:b/>
                <w:bCs/>
                <w:color w:val="000000" w:themeColor="text1"/>
                <w:sz w:val="22"/>
              </w:rPr>
            </w:pPr>
            <w:r>
              <w:rPr>
                <w:b/>
                <w:bCs/>
                <w:color w:val="000000" w:themeColor="text1"/>
                <w:sz w:val="22"/>
              </w:rPr>
              <w:t>1,3</w:t>
            </w:r>
          </w:p>
        </w:tc>
        <w:tc>
          <w:tcPr>
            <w:tcW w:w="1814" w:type="dxa"/>
            <w:noWrap/>
          </w:tcPr>
          <w:p w14:paraId="2F494E76" w14:textId="77777777" w:rsidR="00B9662D" w:rsidRPr="0065166E" w:rsidRDefault="00B9662D" w:rsidP="000B53B6">
            <w:pPr>
              <w:jc w:val="center"/>
              <w:rPr>
                <w:b/>
                <w:color w:val="000000" w:themeColor="text1"/>
                <w:sz w:val="22"/>
              </w:rPr>
            </w:pPr>
            <w:r>
              <w:rPr>
                <w:b/>
                <w:color w:val="000000" w:themeColor="text1"/>
                <w:sz w:val="22"/>
              </w:rPr>
              <w:t>1,9</w:t>
            </w:r>
          </w:p>
        </w:tc>
      </w:tr>
      <w:tr w:rsidR="00B9662D" w:rsidRPr="002B37DF" w14:paraId="073C007D" w14:textId="77777777" w:rsidTr="000B53B6">
        <w:trPr>
          <w:trHeight w:val="70"/>
        </w:trPr>
        <w:tc>
          <w:tcPr>
            <w:tcW w:w="6091" w:type="dxa"/>
            <w:gridSpan w:val="2"/>
            <w:noWrap/>
            <w:hideMark/>
          </w:tcPr>
          <w:p w14:paraId="6EC4753A" w14:textId="77777777" w:rsidR="00B9662D" w:rsidRPr="0065166E" w:rsidRDefault="00B9662D" w:rsidP="000B53B6">
            <w:pPr>
              <w:rPr>
                <w:b/>
                <w:i/>
                <w:color w:val="000000" w:themeColor="text1"/>
                <w:sz w:val="22"/>
              </w:rPr>
            </w:pPr>
            <w:r w:rsidRPr="0065166E">
              <w:rPr>
                <w:b/>
                <w:i/>
                <w:color w:val="000000" w:themeColor="text1"/>
                <w:sz w:val="22"/>
              </w:rPr>
              <w:t>Всего по населенному пункту</w:t>
            </w:r>
          </w:p>
        </w:tc>
        <w:tc>
          <w:tcPr>
            <w:tcW w:w="1701" w:type="dxa"/>
            <w:noWrap/>
          </w:tcPr>
          <w:p w14:paraId="01D21222" w14:textId="77777777" w:rsidR="00B9662D" w:rsidRPr="0065166E" w:rsidRDefault="00B9662D" w:rsidP="000B53B6">
            <w:pPr>
              <w:jc w:val="center"/>
              <w:rPr>
                <w:b/>
                <w:i/>
                <w:color w:val="000000" w:themeColor="text1"/>
                <w:sz w:val="22"/>
              </w:rPr>
            </w:pPr>
            <w:r>
              <w:rPr>
                <w:b/>
                <w:i/>
                <w:color w:val="000000" w:themeColor="text1"/>
                <w:sz w:val="22"/>
              </w:rPr>
              <w:t>69,1</w:t>
            </w:r>
          </w:p>
        </w:tc>
        <w:tc>
          <w:tcPr>
            <w:tcW w:w="1814" w:type="dxa"/>
            <w:noWrap/>
          </w:tcPr>
          <w:p w14:paraId="730E50BB" w14:textId="77777777" w:rsidR="00B9662D" w:rsidRPr="0065166E" w:rsidRDefault="00B9662D" w:rsidP="000B53B6">
            <w:pPr>
              <w:jc w:val="center"/>
              <w:rPr>
                <w:b/>
                <w:color w:val="000000" w:themeColor="text1"/>
                <w:sz w:val="22"/>
              </w:rPr>
            </w:pPr>
          </w:p>
        </w:tc>
      </w:tr>
      <w:tr w:rsidR="00B9662D" w:rsidRPr="002B37DF" w14:paraId="5D19BD18" w14:textId="77777777" w:rsidTr="000B53B6">
        <w:trPr>
          <w:trHeight w:val="150"/>
        </w:trPr>
        <w:tc>
          <w:tcPr>
            <w:tcW w:w="1696" w:type="dxa"/>
            <w:vMerge w:val="restart"/>
            <w:noWrap/>
            <w:hideMark/>
          </w:tcPr>
          <w:p w14:paraId="23EB6AD8" w14:textId="77777777" w:rsidR="00B9662D" w:rsidRPr="0065166E" w:rsidRDefault="00B9662D" w:rsidP="000B53B6">
            <w:pPr>
              <w:rPr>
                <w:color w:val="000000" w:themeColor="text1"/>
                <w:sz w:val="22"/>
              </w:rPr>
            </w:pPr>
            <w:r>
              <w:rPr>
                <w:color w:val="000000" w:themeColor="text1"/>
                <w:sz w:val="22"/>
              </w:rPr>
              <w:t>с. Козлово</w:t>
            </w:r>
          </w:p>
        </w:tc>
        <w:tc>
          <w:tcPr>
            <w:tcW w:w="4395" w:type="dxa"/>
          </w:tcPr>
          <w:p w14:paraId="196E931F" w14:textId="77777777" w:rsidR="00B9662D" w:rsidRPr="0065166E" w:rsidRDefault="00B9662D" w:rsidP="000B53B6">
            <w:pPr>
              <w:rPr>
                <w:color w:val="000000" w:themeColor="text1"/>
                <w:sz w:val="22"/>
              </w:rPr>
            </w:pPr>
            <w:r w:rsidRPr="0065166E">
              <w:rPr>
                <w:b/>
                <w:color w:val="000000" w:themeColor="text1"/>
                <w:sz w:val="22"/>
              </w:rPr>
              <w:t>Жилые зоны</w:t>
            </w:r>
          </w:p>
        </w:tc>
        <w:tc>
          <w:tcPr>
            <w:tcW w:w="1701" w:type="dxa"/>
            <w:noWrap/>
          </w:tcPr>
          <w:p w14:paraId="420EDE02" w14:textId="77777777" w:rsidR="00B9662D" w:rsidRPr="0065166E" w:rsidRDefault="00B9662D" w:rsidP="000B53B6">
            <w:pPr>
              <w:jc w:val="center"/>
              <w:rPr>
                <w:b/>
                <w:color w:val="000000" w:themeColor="text1"/>
                <w:sz w:val="22"/>
              </w:rPr>
            </w:pPr>
            <w:r>
              <w:rPr>
                <w:b/>
                <w:color w:val="000000" w:themeColor="text1"/>
                <w:sz w:val="22"/>
              </w:rPr>
              <w:t>55,4</w:t>
            </w:r>
          </w:p>
        </w:tc>
        <w:tc>
          <w:tcPr>
            <w:tcW w:w="1814" w:type="dxa"/>
            <w:noWrap/>
          </w:tcPr>
          <w:p w14:paraId="4F67D315" w14:textId="77777777" w:rsidR="00B9662D" w:rsidRPr="0065166E" w:rsidRDefault="00B9662D" w:rsidP="000B53B6">
            <w:pPr>
              <w:jc w:val="center"/>
              <w:rPr>
                <w:b/>
                <w:color w:val="000000" w:themeColor="text1"/>
                <w:sz w:val="22"/>
              </w:rPr>
            </w:pPr>
            <w:r>
              <w:rPr>
                <w:b/>
                <w:color w:val="000000" w:themeColor="text1"/>
                <w:sz w:val="22"/>
              </w:rPr>
              <w:t>79,6</w:t>
            </w:r>
          </w:p>
        </w:tc>
      </w:tr>
      <w:tr w:rsidR="00B9662D" w:rsidRPr="002B37DF" w14:paraId="6A8E2B4E" w14:textId="77777777" w:rsidTr="000B53B6">
        <w:trPr>
          <w:trHeight w:val="300"/>
        </w:trPr>
        <w:tc>
          <w:tcPr>
            <w:tcW w:w="1696" w:type="dxa"/>
            <w:vMerge/>
            <w:hideMark/>
          </w:tcPr>
          <w:p w14:paraId="3F783436" w14:textId="77777777" w:rsidR="00B9662D" w:rsidRPr="0065166E" w:rsidRDefault="00B9662D" w:rsidP="000B53B6">
            <w:pPr>
              <w:rPr>
                <w:color w:val="000000" w:themeColor="text1"/>
                <w:sz w:val="22"/>
              </w:rPr>
            </w:pPr>
          </w:p>
        </w:tc>
        <w:tc>
          <w:tcPr>
            <w:tcW w:w="4395" w:type="dxa"/>
            <w:noWrap/>
          </w:tcPr>
          <w:p w14:paraId="0177C414" w14:textId="77777777" w:rsidR="00B9662D" w:rsidRPr="0065166E" w:rsidRDefault="00B9662D" w:rsidP="000B53B6">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6AA9D92D" w14:textId="77777777" w:rsidR="00B9662D" w:rsidRPr="0065166E" w:rsidRDefault="00B9662D" w:rsidP="000B53B6">
            <w:pPr>
              <w:jc w:val="center"/>
              <w:rPr>
                <w:color w:val="000000" w:themeColor="text1"/>
                <w:sz w:val="22"/>
              </w:rPr>
            </w:pPr>
            <w:r>
              <w:rPr>
                <w:color w:val="000000" w:themeColor="text1"/>
                <w:sz w:val="22"/>
              </w:rPr>
              <w:t>55,4</w:t>
            </w:r>
          </w:p>
        </w:tc>
        <w:tc>
          <w:tcPr>
            <w:tcW w:w="1814" w:type="dxa"/>
            <w:noWrap/>
          </w:tcPr>
          <w:p w14:paraId="10FD901C" w14:textId="77777777" w:rsidR="00B9662D" w:rsidRPr="0065166E" w:rsidRDefault="00B9662D" w:rsidP="000B53B6">
            <w:pPr>
              <w:jc w:val="center"/>
              <w:rPr>
                <w:b/>
                <w:color w:val="000000" w:themeColor="text1"/>
                <w:sz w:val="22"/>
              </w:rPr>
            </w:pPr>
          </w:p>
        </w:tc>
      </w:tr>
      <w:tr w:rsidR="00B9662D" w:rsidRPr="002B37DF" w14:paraId="7663E07C" w14:textId="77777777" w:rsidTr="000B53B6">
        <w:trPr>
          <w:trHeight w:val="184"/>
        </w:trPr>
        <w:tc>
          <w:tcPr>
            <w:tcW w:w="1696" w:type="dxa"/>
            <w:vMerge/>
            <w:hideMark/>
          </w:tcPr>
          <w:p w14:paraId="6B2044D2" w14:textId="77777777" w:rsidR="00B9662D" w:rsidRPr="0065166E" w:rsidRDefault="00B9662D" w:rsidP="000B53B6">
            <w:pPr>
              <w:rPr>
                <w:color w:val="000000" w:themeColor="text1"/>
                <w:sz w:val="22"/>
              </w:rPr>
            </w:pPr>
          </w:p>
        </w:tc>
        <w:tc>
          <w:tcPr>
            <w:tcW w:w="4395" w:type="dxa"/>
            <w:noWrap/>
          </w:tcPr>
          <w:p w14:paraId="4FFD254C" w14:textId="77777777" w:rsidR="00B9662D" w:rsidRPr="0065166E" w:rsidRDefault="00B9662D" w:rsidP="000B53B6">
            <w:pPr>
              <w:rPr>
                <w:color w:val="000000" w:themeColor="text1"/>
                <w:sz w:val="22"/>
              </w:rPr>
            </w:pPr>
            <w:r w:rsidRPr="0065166E">
              <w:rPr>
                <w:b/>
                <w:color w:val="000000" w:themeColor="text1"/>
                <w:sz w:val="22"/>
              </w:rPr>
              <w:t>Производственные зоны</w:t>
            </w:r>
          </w:p>
        </w:tc>
        <w:tc>
          <w:tcPr>
            <w:tcW w:w="1701" w:type="dxa"/>
            <w:noWrap/>
          </w:tcPr>
          <w:p w14:paraId="3D8CBBF0" w14:textId="77777777" w:rsidR="00B9662D" w:rsidRPr="0065166E" w:rsidRDefault="00B9662D" w:rsidP="000B53B6">
            <w:pPr>
              <w:jc w:val="center"/>
              <w:rPr>
                <w:b/>
                <w:color w:val="000000" w:themeColor="text1"/>
                <w:sz w:val="22"/>
              </w:rPr>
            </w:pPr>
            <w:r>
              <w:rPr>
                <w:b/>
                <w:color w:val="000000" w:themeColor="text1"/>
                <w:sz w:val="22"/>
              </w:rPr>
              <w:t>14,2</w:t>
            </w:r>
          </w:p>
        </w:tc>
        <w:tc>
          <w:tcPr>
            <w:tcW w:w="1814" w:type="dxa"/>
            <w:shd w:val="clear" w:color="auto" w:fill="auto"/>
            <w:noWrap/>
          </w:tcPr>
          <w:p w14:paraId="5B12AC2B" w14:textId="77777777" w:rsidR="00B9662D" w:rsidRPr="0065166E" w:rsidRDefault="00B9662D" w:rsidP="000B53B6">
            <w:pPr>
              <w:jc w:val="center"/>
              <w:rPr>
                <w:b/>
                <w:color w:val="000000" w:themeColor="text1"/>
                <w:sz w:val="22"/>
                <w:highlight w:val="red"/>
              </w:rPr>
            </w:pPr>
            <w:r>
              <w:rPr>
                <w:b/>
                <w:color w:val="000000" w:themeColor="text1"/>
                <w:sz w:val="22"/>
              </w:rPr>
              <w:t>20,4</w:t>
            </w:r>
          </w:p>
        </w:tc>
      </w:tr>
      <w:tr w:rsidR="00B9662D" w:rsidRPr="002B37DF" w14:paraId="4CA67D39" w14:textId="77777777" w:rsidTr="000B53B6">
        <w:trPr>
          <w:trHeight w:val="70"/>
        </w:trPr>
        <w:tc>
          <w:tcPr>
            <w:tcW w:w="6091" w:type="dxa"/>
            <w:gridSpan w:val="2"/>
          </w:tcPr>
          <w:p w14:paraId="70A7E057" w14:textId="77777777" w:rsidR="00B9662D" w:rsidRPr="0065166E" w:rsidRDefault="00B9662D" w:rsidP="000B53B6">
            <w:pPr>
              <w:rPr>
                <w:b/>
                <w:i/>
                <w:color w:val="000000" w:themeColor="text1"/>
                <w:sz w:val="22"/>
              </w:rPr>
            </w:pPr>
            <w:r w:rsidRPr="0065166E">
              <w:rPr>
                <w:b/>
                <w:i/>
                <w:color w:val="000000" w:themeColor="text1"/>
                <w:sz w:val="22"/>
              </w:rPr>
              <w:t>Всего по населенному пункту</w:t>
            </w:r>
          </w:p>
        </w:tc>
        <w:tc>
          <w:tcPr>
            <w:tcW w:w="1701" w:type="dxa"/>
            <w:noWrap/>
          </w:tcPr>
          <w:p w14:paraId="73566E00" w14:textId="77777777" w:rsidR="00B9662D" w:rsidRPr="0065166E" w:rsidRDefault="00B9662D" w:rsidP="000B53B6">
            <w:pPr>
              <w:jc w:val="center"/>
              <w:rPr>
                <w:b/>
                <w:i/>
                <w:color w:val="000000" w:themeColor="text1"/>
                <w:sz w:val="22"/>
              </w:rPr>
            </w:pPr>
            <w:r>
              <w:rPr>
                <w:b/>
                <w:i/>
                <w:color w:val="000000" w:themeColor="text1"/>
                <w:sz w:val="22"/>
              </w:rPr>
              <w:t>69,6</w:t>
            </w:r>
          </w:p>
        </w:tc>
        <w:tc>
          <w:tcPr>
            <w:tcW w:w="1814" w:type="dxa"/>
            <w:noWrap/>
          </w:tcPr>
          <w:p w14:paraId="55C6F4B4" w14:textId="77777777" w:rsidR="00B9662D" w:rsidRPr="0065166E" w:rsidRDefault="00B9662D" w:rsidP="000B53B6">
            <w:pPr>
              <w:jc w:val="center"/>
              <w:rPr>
                <w:b/>
                <w:color w:val="000000" w:themeColor="text1"/>
                <w:sz w:val="22"/>
              </w:rPr>
            </w:pPr>
          </w:p>
        </w:tc>
      </w:tr>
      <w:tr w:rsidR="00B9662D" w:rsidRPr="002B37DF" w14:paraId="38169337" w14:textId="77777777" w:rsidTr="000B53B6">
        <w:trPr>
          <w:trHeight w:val="70"/>
        </w:trPr>
        <w:tc>
          <w:tcPr>
            <w:tcW w:w="1696" w:type="dxa"/>
            <w:vMerge w:val="restart"/>
          </w:tcPr>
          <w:p w14:paraId="2A1ED9C3" w14:textId="77777777" w:rsidR="00B9662D" w:rsidRPr="0065166E" w:rsidRDefault="00B9662D" w:rsidP="000B53B6">
            <w:pPr>
              <w:rPr>
                <w:color w:val="000000" w:themeColor="text1"/>
                <w:sz w:val="22"/>
              </w:rPr>
            </w:pPr>
            <w:r>
              <w:rPr>
                <w:color w:val="000000" w:themeColor="text1"/>
                <w:sz w:val="22"/>
              </w:rPr>
              <w:t>д. Спас-Суходрев</w:t>
            </w:r>
          </w:p>
        </w:tc>
        <w:tc>
          <w:tcPr>
            <w:tcW w:w="4395" w:type="dxa"/>
          </w:tcPr>
          <w:p w14:paraId="7C94D073" w14:textId="77777777" w:rsidR="00B9662D" w:rsidRPr="0065166E" w:rsidRDefault="00B9662D" w:rsidP="000B53B6">
            <w:pPr>
              <w:rPr>
                <w:b/>
                <w:color w:val="000000" w:themeColor="text1"/>
                <w:sz w:val="22"/>
              </w:rPr>
            </w:pPr>
            <w:r w:rsidRPr="0065166E">
              <w:rPr>
                <w:b/>
                <w:color w:val="000000" w:themeColor="text1"/>
                <w:sz w:val="22"/>
              </w:rPr>
              <w:t>Жилые зоны</w:t>
            </w:r>
          </w:p>
        </w:tc>
        <w:tc>
          <w:tcPr>
            <w:tcW w:w="1701" w:type="dxa"/>
            <w:noWrap/>
          </w:tcPr>
          <w:p w14:paraId="740DB7F9" w14:textId="77777777" w:rsidR="00B9662D" w:rsidRPr="0065166E" w:rsidRDefault="00B9662D" w:rsidP="000B53B6">
            <w:pPr>
              <w:jc w:val="center"/>
              <w:rPr>
                <w:b/>
                <w:color w:val="000000" w:themeColor="text1"/>
                <w:sz w:val="22"/>
              </w:rPr>
            </w:pPr>
            <w:r>
              <w:rPr>
                <w:b/>
                <w:color w:val="000000" w:themeColor="text1"/>
                <w:sz w:val="22"/>
              </w:rPr>
              <w:t>10,9</w:t>
            </w:r>
          </w:p>
        </w:tc>
        <w:tc>
          <w:tcPr>
            <w:tcW w:w="1814" w:type="dxa"/>
            <w:noWrap/>
          </w:tcPr>
          <w:p w14:paraId="4D57B063" w14:textId="77777777" w:rsidR="00B9662D" w:rsidRPr="0065166E" w:rsidRDefault="00B9662D" w:rsidP="000B53B6">
            <w:pPr>
              <w:jc w:val="center"/>
              <w:rPr>
                <w:b/>
                <w:color w:val="000000" w:themeColor="text1"/>
                <w:sz w:val="22"/>
              </w:rPr>
            </w:pPr>
            <w:r>
              <w:rPr>
                <w:b/>
                <w:color w:val="000000" w:themeColor="text1"/>
                <w:sz w:val="22"/>
              </w:rPr>
              <w:t>93,7</w:t>
            </w:r>
          </w:p>
        </w:tc>
      </w:tr>
      <w:tr w:rsidR="00B9662D" w:rsidRPr="002B37DF" w14:paraId="5091466F" w14:textId="77777777" w:rsidTr="000B53B6">
        <w:trPr>
          <w:trHeight w:val="70"/>
        </w:trPr>
        <w:tc>
          <w:tcPr>
            <w:tcW w:w="1696" w:type="dxa"/>
            <w:vMerge/>
          </w:tcPr>
          <w:p w14:paraId="551A893C" w14:textId="77777777" w:rsidR="00B9662D" w:rsidRPr="0065166E" w:rsidRDefault="00B9662D" w:rsidP="000B53B6">
            <w:pPr>
              <w:rPr>
                <w:color w:val="000000" w:themeColor="text1"/>
                <w:sz w:val="22"/>
              </w:rPr>
            </w:pPr>
          </w:p>
        </w:tc>
        <w:tc>
          <w:tcPr>
            <w:tcW w:w="4395" w:type="dxa"/>
          </w:tcPr>
          <w:p w14:paraId="760F9DFB" w14:textId="77777777" w:rsidR="00B9662D" w:rsidRPr="0065166E" w:rsidRDefault="00B9662D" w:rsidP="000B53B6">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02CA88F" w14:textId="77777777" w:rsidR="00B9662D" w:rsidRPr="00BD2926" w:rsidRDefault="00B9662D" w:rsidP="000B53B6">
            <w:pPr>
              <w:jc w:val="center"/>
              <w:rPr>
                <w:color w:val="000000" w:themeColor="text1"/>
                <w:sz w:val="22"/>
              </w:rPr>
            </w:pPr>
            <w:r w:rsidRPr="00BD2926">
              <w:rPr>
                <w:color w:val="000000" w:themeColor="text1"/>
                <w:sz w:val="22"/>
              </w:rPr>
              <w:t>1</w:t>
            </w:r>
            <w:r>
              <w:rPr>
                <w:color w:val="000000" w:themeColor="text1"/>
                <w:sz w:val="22"/>
              </w:rPr>
              <w:t>0,9</w:t>
            </w:r>
          </w:p>
        </w:tc>
        <w:tc>
          <w:tcPr>
            <w:tcW w:w="1814" w:type="dxa"/>
            <w:noWrap/>
          </w:tcPr>
          <w:p w14:paraId="5C4B51E3" w14:textId="77777777" w:rsidR="00B9662D" w:rsidRPr="0065166E" w:rsidRDefault="00B9662D" w:rsidP="000B53B6">
            <w:pPr>
              <w:jc w:val="center"/>
              <w:rPr>
                <w:b/>
                <w:color w:val="000000" w:themeColor="text1"/>
                <w:sz w:val="22"/>
              </w:rPr>
            </w:pPr>
          </w:p>
        </w:tc>
      </w:tr>
      <w:tr w:rsidR="00B9662D" w:rsidRPr="002B37DF" w14:paraId="4238F74C" w14:textId="77777777" w:rsidTr="000B53B6">
        <w:trPr>
          <w:trHeight w:val="70"/>
        </w:trPr>
        <w:tc>
          <w:tcPr>
            <w:tcW w:w="1696" w:type="dxa"/>
            <w:vMerge/>
          </w:tcPr>
          <w:p w14:paraId="7047E969" w14:textId="77777777" w:rsidR="00B9662D" w:rsidRPr="0065166E" w:rsidRDefault="00B9662D" w:rsidP="000B53B6">
            <w:pPr>
              <w:rPr>
                <w:color w:val="000000" w:themeColor="text1"/>
                <w:sz w:val="22"/>
              </w:rPr>
            </w:pPr>
          </w:p>
        </w:tc>
        <w:tc>
          <w:tcPr>
            <w:tcW w:w="4395" w:type="dxa"/>
          </w:tcPr>
          <w:p w14:paraId="11D2603A" w14:textId="77777777" w:rsidR="00B9662D" w:rsidRPr="0065166E" w:rsidRDefault="00B9662D" w:rsidP="000B53B6">
            <w:pPr>
              <w:rPr>
                <w:b/>
                <w:color w:val="000000" w:themeColor="text1"/>
                <w:sz w:val="22"/>
              </w:rPr>
            </w:pPr>
            <w:r w:rsidRPr="0065166E">
              <w:rPr>
                <w:b/>
                <w:color w:val="000000" w:themeColor="text1"/>
                <w:sz w:val="22"/>
              </w:rPr>
              <w:t>Общественно-деловые зон</w:t>
            </w:r>
            <w:r>
              <w:rPr>
                <w:b/>
                <w:color w:val="000000" w:themeColor="text1"/>
                <w:sz w:val="22"/>
              </w:rPr>
              <w:t>ы</w:t>
            </w:r>
          </w:p>
        </w:tc>
        <w:tc>
          <w:tcPr>
            <w:tcW w:w="1701" w:type="dxa"/>
            <w:noWrap/>
          </w:tcPr>
          <w:p w14:paraId="4EC246F1" w14:textId="77777777" w:rsidR="00B9662D" w:rsidRPr="0065166E" w:rsidRDefault="00B9662D" w:rsidP="000B53B6">
            <w:pPr>
              <w:jc w:val="center"/>
              <w:rPr>
                <w:b/>
                <w:color w:val="000000" w:themeColor="text1"/>
                <w:sz w:val="22"/>
              </w:rPr>
            </w:pPr>
            <w:r>
              <w:rPr>
                <w:b/>
                <w:color w:val="000000" w:themeColor="text1"/>
                <w:sz w:val="22"/>
              </w:rPr>
              <w:t>0,4</w:t>
            </w:r>
          </w:p>
        </w:tc>
        <w:tc>
          <w:tcPr>
            <w:tcW w:w="1814" w:type="dxa"/>
            <w:noWrap/>
          </w:tcPr>
          <w:p w14:paraId="0E287C65" w14:textId="77777777" w:rsidR="00B9662D" w:rsidRPr="0065166E" w:rsidRDefault="00B9662D" w:rsidP="000B53B6">
            <w:pPr>
              <w:jc w:val="center"/>
              <w:rPr>
                <w:b/>
                <w:color w:val="000000" w:themeColor="text1"/>
                <w:sz w:val="22"/>
              </w:rPr>
            </w:pPr>
            <w:r>
              <w:rPr>
                <w:b/>
                <w:color w:val="000000" w:themeColor="text1"/>
                <w:sz w:val="22"/>
              </w:rPr>
              <w:t>3,4</w:t>
            </w:r>
          </w:p>
        </w:tc>
      </w:tr>
      <w:tr w:rsidR="00B9662D" w:rsidRPr="002B37DF" w14:paraId="56FC9E6E" w14:textId="77777777" w:rsidTr="000B53B6">
        <w:trPr>
          <w:trHeight w:val="70"/>
        </w:trPr>
        <w:tc>
          <w:tcPr>
            <w:tcW w:w="1696" w:type="dxa"/>
            <w:vMerge/>
          </w:tcPr>
          <w:p w14:paraId="1E73F8D3" w14:textId="77777777" w:rsidR="00B9662D" w:rsidRPr="0065166E" w:rsidRDefault="00B9662D" w:rsidP="000B53B6">
            <w:pPr>
              <w:rPr>
                <w:color w:val="000000" w:themeColor="text1"/>
                <w:sz w:val="22"/>
              </w:rPr>
            </w:pPr>
          </w:p>
        </w:tc>
        <w:tc>
          <w:tcPr>
            <w:tcW w:w="4395" w:type="dxa"/>
          </w:tcPr>
          <w:p w14:paraId="621D84CD" w14:textId="77777777" w:rsidR="00B9662D" w:rsidRPr="0065166E" w:rsidRDefault="00B9662D" w:rsidP="000B53B6">
            <w:pPr>
              <w:rPr>
                <w:b/>
                <w:color w:val="000000" w:themeColor="text1"/>
                <w:sz w:val="22"/>
              </w:rPr>
            </w:pPr>
            <w:r>
              <w:rPr>
                <w:b/>
                <w:color w:val="000000" w:themeColor="text1"/>
                <w:sz w:val="22"/>
              </w:rPr>
              <w:t>Зона инженерной инфраструктуры</w:t>
            </w:r>
          </w:p>
        </w:tc>
        <w:tc>
          <w:tcPr>
            <w:tcW w:w="1701" w:type="dxa"/>
            <w:noWrap/>
          </w:tcPr>
          <w:p w14:paraId="217C979F" w14:textId="77777777" w:rsidR="00B9662D" w:rsidRPr="0065166E" w:rsidRDefault="00B9662D" w:rsidP="000B53B6">
            <w:pPr>
              <w:jc w:val="center"/>
              <w:rPr>
                <w:b/>
                <w:color w:val="000000" w:themeColor="text1"/>
                <w:sz w:val="22"/>
              </w:rPr>
            </w:pPr>
            <w:r>
              <w:rPr>
                <w:b/>
                <w:color w:val="000000" w:themeColor="text1"/>
                <w:sz w:val="22"/>
              </w:rPr>
              <w:t>0,2</w:t>
            </w:r>
          </w:p>
        </w:tc>
        <w:tc>
          <w:tcPr>
            <w:tcW w:w="1814" w:type="dxa"/>
            <w:noWrap/>
          </w:tcPr>
          <w:p w14:paraId="43D17EDC" w14:textId="77777777" w:rsidR="00B9662D" w:rsidRPr="0065166E" w:rsidRDefault="00B9662D" w:rsidP="000B53B6">
            <w:pPr>
              <w:jc w:val="center"/>
              <w:rPr>
                <w:b/>
                <w:color w:val="000000" w:themeColor="text1"/>
                <w:sz w:val="22"/>
              </w:rPr>
            </w:pPr>
            <w:r>
              <w:rPr>
                <w:b/>
                <w:color w:val="000000" w:themeColor="text1"/>
                <w:sz w:val="22"/>
              </w:rPr>
              <w:t>1,7</w:t>
            </w:r>
          </w:p>
        </w:tc>
      </w:tr>
      <w:tr w:rsidR="00B9662D" w:rsidRPr="002B37DF" w14:paraId="39C1CB14" w14:textId="77777777" w:rsidTr="000B53B6">
        <w:trPr>
          <w:trHeight w:val="70"/>
        </w:trPr>
        <w:tc>
          <w:tcPr>
            <w:tcW w:w="1696" w:type="dxa"/>
            <w:vMerge/>
          </w:tcPr>
          <w:p w14:paraId="3456BA01" w14:textId="77777777" w:rsidR="00B9662D" w:rsidRPr="0065166E" w:rsidRDefault="00B9662D" w:rsidP="000B53B6">
            <w:pPr>
              <w:rPr>
                <w:color w:val="000000" w:themeColor="text1"/>
                <w:sz w:val="22"/>
              </w:rPr>
            </w:pPr>
          </w:p>
        </w:tc>
        <w:tc>
          <w:tcPr>
            <w:tcW w:w="4395" w:type="dxa"/>
          </w:tcPr>
          <w:p w14:paraId="7E2A7C3F" w14:textId="77777777" w:rsidR="00B9662D" w:rsidRDefault="00B9662D" w:rsidP="000B53B6">
            <w:pPr>
              <w:rPr>
                <w:b/>
                <w:color w:val="000000" w:themeColor="text1"/>
                <w:sz w:val="22"/>
              </w:rPr>
            </w:pPr>
            <w:r w:rsidRPr="003653E4">
              <w:rPr>
                <w:b/>
                <w:color w:val="000000" w:themeColor="text1"/>
                <w:sz w:val="22"/>
              </w:rPr>
              <w:t>Зоны рекреационного назначения</w:t>
            </w:r>
          </w:p>
        </w:tc>
        <w:tc>
          <w:tcPr>
            <w:tcW w:w="1701" w:type="dxa"/>
            <w:noWrap/>
          </w:tcPr>
          <w:p w14:paraId="3EED6C75" w14:textId="77777777" w:rsidR="00B9662D" w:rsidRDefault="00B9662D" w:rsidP="000B53B6">
            <w:pPr>
              <w:jc w:val="center"/>
              <w:rPr>
                <w:b/>
                <w:color w:val="000000" w:themeColor="text1"/>
                <w:sz w:val="22"/>
              </w:rPr>
            </w:pPr>
            <w:r>
              <w:rPr>
                <w:b/>
                <w:color w:val="000000" w:themeColor="text1"/>
                <w:sz w:val="22"/>
              </w:rPr>
              <w:t>0,07</w:t>
            </w:r>
          </w:p>
        </w:tc>
        <w:tc>
          <w:tcPr>
            <w:tcW w:w="1814" w:type="dxa"/>
            <w:noWrap/>
          </w:tcPr>
          <w:p w14:paraId="356689D0" w14:textId="77777777" w:rsidR="00B9662D" w:rsidRPr="0065166E" w:rsidRDefault="00B9662D" w:rsidP="000B53B6">
            <w:pPr>
              <w:jc w:val="center"/>
              <w:rPr>
                <w:b/>
                <w:color w:val="000000" w:themeColor="text1"/>
                <w:sz w:val="22"/>
              </w:rPr>
            </w:pPr>
            <w:r>
              <w:rPr>
                <w:b/>
                <w:color w:val="000000" w:themeColor="text1"/>
                <w:sz w:val="22"/>
              </w:rPr>
              <w:t>0,6</w:t>
            </w:r>
          </w:p>
        </w:tc>
      </w:tr>
      <w:tr w:rsidR="00B9662D" w:rsidRPr="002B37DF" w14:paraId="2401901C" w14:textId="77777777" w:rsidTr="000B53B6">
        <w:trPr>
          <w:trHeight w:val="70"/>
        </w:trPr>
        <w:tc>
          <w:tcPr>
            <w:tcW w:w="6091" w:type="dxa"/>
            <w:gridSpan w:val="2"/>
          </w:tcPr>
          <w:p w14:paraId="5A9881ED" w14:textId="77777777" w:rsidR="00B9662D" w:rsidRPr="0065166E" w:rsidRDefault="00B9662D" w:rsidP="000B53B6">
            <w:pPr>
              <w:rPr>
                <w:b/>
                <w:color w:val="000000" w:themeColor="text1"/>
                <w:sz w:val="22"/>
              </w:rPr>
            </w:pPr>
            <w:r w:rsidRPr="0065166E">
              <w:rPr>
                <w:b/>
                <w:i/>
                <w:color w:val="000000" w:themeColor="text1"/>
                <w:sz w:val="22"/>
              </w:rPr>
              <w:t>Всего по населенному пункту</w:t>
            </w:r>
          </w:p>
        </w:tc>
        <w:tc>
          <w:tcPr>
            <w:tcW w:w="1701" w:type="dxa"/>
            <w:noWrap/>
          </w:tcPr>
          <w:p w14:paraId="27BD3BC3" w14:textId="77777777" w:rsidR="00B9662D" w:rsidRPr="009727A5" w:rsidRDefault="00B9662D" w:rsidP="000B53B6">
            <w:pPr>
              <w:jc w:val="center"/>
              <w:rPr>
                <w:b/>
                <w:i/>
                <w:color w:val="000000" w:themeColor="text1"/>
                <w:sz w:val="22"/>
              </w:rPr>
            </w:pPr>
            <w:r>
              <w:rPr>
                <w:b/>
                <w:i/>
                <w:color w:val="000000" w:themeColor="text1"/>
                <w:sz w:val="22"/>
              </w:rPr>
              <w:t>11,6</w:t>
            </w:r>
          </w:p>
        </w:tc>
        <w:tc>
          <w:tcPr>
            <w:tcW w:w="1814" w:type="dxa"/>
            <w:noWrap/>
          </w:tcPr>
          <w:p w14:paraId="21AA7970" w14:textId="77777777" w:rsidR="00B9662D" w:rsidRPr="0065166E" w:rsidRDefault="00B9662D" w:rsidP="000B53B6">
            <w:pPr>
              <w:jc w:val="center"/>
              <w:rPr>
                <w:b/>
                <w:color w:val="000000" w:themeColor="text1"/>
                <w:sz w:val="22"/>
              </w:rPr>
            </w:pPr>
          </w:p>
        </w:tc>
      </w:tr>
      <w:tr w:rsidR="00B9662D" w:rsidRPr="002B37DF" w14:paraId="7FDF5506" w14:textId="77777777" w:rsidTr="000B53B6">
        <w:trPr>
          <w:trHeight w:val="70"/>
        </w:trPr>
        <w:tc>
          <w:tcPr>
            <w:tcW w:w="1696" w:type="dxa"/>
            <w:vMerge w:val="restart"/>
          </w:tcPr>
          <w:p w14:paraId="6B025484" w14:textId="77777777" w:rsidR="00B9662D" w:rsidRPr="0065166E" w:rsidRDefault="00B9662D" w:rsidP="000B53B6">
            <w:pPr>
              <w:rPr>
                <w:color w:val="000000" w:themeColor="text1"/>
                <w:sz w:val="22"/>
              </w:rPr>
            </w:pPr>
            <w:r>
              <w:rPr>
                <w:color w:val="000000" w:themeColor="text1"/>
                <w:sz w:val="22"/>
              </w:rPr>
              <w:t>д. Ивановское</w:t>
            </w:r>
          </w:p>
        </w:tc>
        <w:tc>
          <w:tcPr>
            <w:tcW w:w="4395" w:type="dxa"/>
          </w:tcPr>
          <w:p w14:paraId="53713DB2" w14:textId="77777777" w:rsidR="00B9662D" w:rsidRPr="0065166E" w:rsidRDefault="00B9662D" w:rsidP="000B53B6">
            <w:pPr>
              <w:rPr>
                <w:b/>
                <w:color w:val="000000" w:themeColor="text1"/>
                <w:sz w:val="22"/>
              </w:rPr>
            </w:pPr>
            <w:r w:rsidRPr="0065166E">
              <w:rPr>
                <w:b/>
                <w:color w:val="000000" w:themeColor="text1"/>
                <w:sz w:val="22"/>
              </w:rPr>
              <w:t>Жилые зоны</w:t>
            </w:r>
          </w:p>
        </w:tc>
        <w:tc>
          <w:tcPr>
            <w:tcW w:w="1701" w:type="dxa"/>
            <w:noWrap/>
          </w:tcPr>
          <w:p w14:paraId="3A58A550" w14:textId="77777777" w:rsidR="00B9662D" w:rsidRPr="0065166E" w:rsidRDefault="00B9662D" w:rsidP="000B53B6">
            <w:pPr>
              <w:jc w:val="center"/>
              <w:rPr>
                <w:b/>
                <w:color w:val="000000" w:themeColor="text1"/>
                <w:sz w:val="22"/>
              </w:rPr>
            </w:pPr>
            <w:r>
              <w:rPr>
                <w:b/>
                <w:color w:val="000000" w:themeColor="text1"/>
                <w:sz w:val="22"/>
              </w:rPr>
              <w:t>30,54</w:t>
            </w:r>
          </w:p>
        </w:tc>
        <w:tc>
          <w:tcPr>
            <w:tcW w:w="1814" w:type="dxa"/>
            <w:noWrap/>
          </w:tcPr>
          <w:p w14:paraId="75CACB1F" w14:textId="77777777" w:rsidR="00B9662D" w:rsidRPr="0065166E" w:rsidRDefault="00B9662D" w:rsidP="000B53B6">
            <w:pPr>
              <w:jc w:val="center"/>
              <w:rPr>
                <w:b/>
                <w:color w:val="000000" w:themeColor="text1"/>
                <w:sz w:val="22"/>
              </w:rPr>
            </w:pPr>
            <w:r>
              <w:rPr>
                <w:b/>
                <w:color w:val="000000" w:themeColor="text1"/>
                <w:sz w:val="22"/>
              </w:rPr>
              <w:t>100</w:t>
            </w:r>
          </w:p>
        </w:tc>
      </w:tr>
      <w:tr w:rsidR="00B9662D" w:rsidRPr="002B37DF" w14:paraId="1478AC05" w14:textId="77777777" w:rsidTr="000B53B6">
        <w:trPr>
          <w:trHeight w:val="70"/>
        </w:trPr>
        <w:tc>
          <w:tcPr>
            <w:tcW w:w="1696" w:type="dxa"/>
            <w:vMerge/>
          </w:tcPr>
          <w:p w14:paraId="35CDD59F" w14:textId="77777777" w:rsidR="00B9662D" w:rsidRPr="0065166E" w:rsidRDefault="00B9662D" w:rsidP="000B53B6">
            <w:pPr>
              <w:rPr>
                <w:color w:val="000000" w:themeColor="text1"/>
                <w:sz w:val="22"/>
              </w:rPr>
            </w:pPr>
          </w:p>
        </w:tc>
        <w:tc>
          <w:tcPr>
            <w:tcW w:w="4395" w:type="dxa"/>
          </w:tcPr>
          <w:p w14:paraId="3488F3C7" w14:textId="77777777" w:rsidR="00B9662D" w:rsidRPr="0065166E" w:rsidRDefault="00B9662D" w:rsidP="000B53B6">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04FCE9EB" w14:textId="77777777" w:rsidR="00B9662D" w:rsidRPr="003653E4" w:rsidRDefault="00B9662D" w:rsidP="000B53B6">
            <w:pPr>
              <w:jc w:val="center"/>
              <w:rPr>
                <w:color w:val="000000" w:themeColor="text1"/>
                <w:sz w:val="22"/>
              </w:rPr>
            </w:pPr>
            <w:r w:rsidRPr="003653E4">
              <w:rPr>
                <w:color w:val="000000" w:themeColor="text1"/>
                <w:sz w:val="22"/>
              </w:rPr>
              <w:t>30,54</w:t>
            </w:r>
          </w:p>
        </w:tc>
        <w:tc>
          <w:tcPr>
            <w:tcW w:w="1814" w:type="dxa"/>
            <w:noWrap/>
          </w:tcPr>
          <w:p w14:paraId="75A6A0ED" w14:textId="77777777" w:rsidR="00B9662D" w:rsidRPr="0065166E" w:rsidRDefault="00B9662D" w:rsidP="000B53B6">
            <w:pPr>
              <w:jc w:val="center"/>
              <w:rPr>
                <w:b/>
                <w:color w:val="000000" w:themeColor="text1"/>
                <w:sz w:val="22"/>
              </w:rPr>
            </w:pPr>
          </w:p>
        </w:tc>
      </w:tr>
      <w:tr w:rsidR="00B9662D" w:rsidRPr="002B37DF" w14:paraId="7A6273C9" w14:textId="77777777" w:rsidTr="000B53B6">
        <w:trPr>
          <w:trHeight w:val="70"/>
        </w:trPr>
        <w:tc>
          <w:tcPr>
            <w:tcW w:w="6091" w:type="dxa"/>
            <w:gridSpan w:val="2"/>
          </w:tcPr>
          <w:p w14:paraId="746C0279" w14:textId="77777777" w:rsidR="00B9662D" w:rsidRPr="0065166E" w:rsidRDefault="00B9662D" w:rsidP="000B53B6">
            <w:pPr>
              <w:rPr>
                <w:b/>
                <w:color w:val="000000" w:themeColor="text1"/>
                <w:sz w:val="22"/>
              </w:rPr>
            </w:pPr>
            <w:r w:rsidRPr="0065166E">
              <w:rPr>
                <w:b/>
                <w:i/>
                <w:color w:val="000000" w:themeColor="text1"/>
                <w:sz w:val="22"/>
              </w:rPr>
              <w:t>Всего по населенному пункту</w:t>
            </w:r>
          </w:p>
        </w:tc>
        <w:tc>
          <w:tcPr>
            <w:tcW w:w="1701" w:type="dxa"/>
            <w:noWrap/>
          </w:tcPr>
          <w:p w14:paraId="6EA7C0CF" w14:textId="77777777" w:rsidR="00B9662D" w:rsidRPr="0065166E" w:rsidRDefault="00B9662D" w:rsidP="000B53B6">
            <w:pPr>
              <w:jc w:val="center"/>
              <w:rPr>
                <w:b/>
                <w:color w:val="000000" w:themeColor="text1"/>
                <w:sz w:val="22"/>
              </w:rPr>
            </w:pPr>
            <w:r>
              <w:rPr>
                <w:b/>
                <w:color w:val="000000" w:themeColor="text1"/>
                <w:sz w:val="22"/>
              </w:rPr>
              <w:t>30,54</w:t>
            </w:r>
          </w:p>
        </w:tc>
        <w:tc>
          <w:tcPr>
            <w:tcW w:w="1814" w:type="dxa"/>
            <w:noWrap/>
          </w:tcPr>
          <w:p w14:paraId="349CB1EC" w14:textId="77777777" w:rsidR="00B9662D" w:rsidRPr="0065166E" w:rsidRDefault="00B9662D" w:rsidP="000B53B6">
            <w:pPr>
              <w:jc w:val="center"/>
              <w:rPr>
                <w:b/>
                <w:color w:val="000000" w:themeColor="text1"/>
                <w:sz w:val="22"/>
              </w:rPr>
            </w:pPr>
          </w:p>
        </w:tc>
      </w:tr>
      <w:tr w:rsidR="00B9662D" w:rsidRPr="002B37DF" w14:paraId="1FFA7A47" w14:textId="77777777" w:rsidTr="000B53B6">
        <w:trPr>
          <w:trHeight w:val="70"/>
        </w:trPr>
        <w:tc>
          <w:tcPr>
            <w:tcW w:w="1696" w:type="dxa"/>
            <w:vMerge w:val="restart"/>
          </w:tcPr>
          <w:p w14:paraId="2E00EA0B" w14:textId="77777777" w:rsidR="00B9662D" w:rsidRPr="0065166E" w:rsidRDefault="00B9662D" w:rsidP="000B53B6">
            <w:pPr>
              <w:rPr>
                <w:color w:val="000000" w:themeColor="text1"/>
                <w:sz w:val="22"/>
              </w:rPr>
            </w:pPr>
            <w:r>
              <w:rPr>
                <w:color w:val="000000" w:themeColor="text1"/>
                <w:sz w:val="22"/>
              </w:rPr>
              <w:t xml:space="preserve">д. </w:t>
            </w:r>
            <w:proofErr w:type="spellStart"/>
            <w:r>
              <w:rPr>
                <w:color w:val="000000" w:themeColor="text1"/>
                <w:sz w:val="22"/>
              </w:rPr>
              <w:t>Староселье</w:t>
            </w:r>
            <w:proofErr w:type="spellEnd"/>
          </w:p>
        </w:tc>
        <w:tc>
          <w:tcPr>
            <w:tcW w:w="4395" w:type="dxa"/>
          </w:tcPr>
          <w:p w14:paraId="741F83EE" w14:textId="77777777" w:rsidR="00B9662D" w:rsidRPr="0065166E" w:rsidRDefault="00B9662D" w:rsidP="000B53B6">
            <w:pPr>
              <w:rPr>
                <w:b/>
                <w:color w:val="000000" w:themeColor="text1"/>
                <w:sz w:val="22"/>
              </w:rPr>
            </w:pPr>
            <w:r w:rsidRPr="0065166E">
              <w:rPr>
                <w:b/>
                <w:color w:val="000000" w:themeColor="text1"/>
                <w:sz w:val="22"/>
              </w:rPr>
              <w:t>Жилые зоны</w:t>
            </w:r>
          </w:p>
        </w:tc>
        <w:tc>
          <w:tcPr>
            <w:tcW w:w="1701" w:type="dxa"/>
            <w:noWrap/>
          </w:tcPr>
          <w:p w14:paraId="78153CCA" w14:textId="77777777" w:rsidR="00B9662D" w:rsidRPr="0065166E" w:rsidRDefault="00B9662D" w:rsidP="000B53B6">
            <w:pPr>
              <w:jc w:val="center"/>
              <w:rPr>
                <w:b/>
                <w:color w:val="000000" w:themeColor="text1"/>
                <w:sz w:val="22"/>
              </w:rPr>
            </w:pPr>
            <w:r>
              <w:rPr>
                <w:b/>
                <w:color w:val="000000" w:themeColor="text1"/>
                <w:sz w:val="22"/>
              </w:rPr>
              <w:t>14,05</w:t>
            </w:r>
          </w:p>
        </w:tc>
        <w:tc>
          <w:tcPr>
            <w:tcW w:w="1814" w:type="dxa"/>
            <w:noWrap/>
          </w:tcPr>
          <w:p w14:paraId="61CA10FC" w14:textId="77777777" w:rsidR="00B9662D" w:rsidRPr="0065166E" w:rsidRDefault="00B9662D" w:rsidP="000B53B6">
            <w:pPr>
              <w:jc w:val="center"/>
              <w:rPr>
                <w:b/>
                <w:color w:val="000000" w:themeColor="text1"/>
                <w:sz w:val="22"/>
              </w:rPr>
            </w:pPr>
            <w:r>
              <w:rPr>
                <w:b/>
                <w:color w:val="000000" w:themeColor="text1"/>
                <w:sz w:val="22"/>
              </w:rPr>
              <w:t>97,43</w:t>
            </w:r>
          </w:p>
        </w:tc>
      </w:tr>
      <w:tr w:rsidR="00B9662D" w:rsidRPr="002B37DF" w14:paraId="0186E192" w14:textId="77777777" w:rsidTr="000B53B6">
        <w:trPr>
          <w:trHeight w:val="70"/>
        </w:trPr>
        <w:tc>
          <w:tcPr>
            <w:tcW w:w="1696" w:type="dxa"/>
            <w:vMerge/>
          </w:tcPr>
          <w:p w14:paraId="6731AA64" w14:textId="77777777" w:rsidR="00B9662D" w:rsidRPr="0065166E" w:rsidRDefault="00B9662D" w:rsidP="000B53B6">
            <w:pPr>
              <w:rPr>
                <w:color w:val="000000" w:themeColor="text1"/>
                <w:sz w:val="22"/>
              </w:rPr>
            </w:pPr>
          </w:p>
        </w:tc>
        <w:tc>
          <w:tcPr>
            <w:tcW w:w="4395" w:type="dxa"/>
          </w:tcPr>
          <w:p w14:paraId="7762ABCC" w14:textId="77777777" w:rsidR="00B9662D" w:rsidRPr="0065166E" w:rsidRDefault="00B9662D" w:rsidP="000B53B6">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1F659969" w14:textId="77777777" w:rsidR="00B9662D" w:rsidRPr="003653E4" w:rsidRDefault="00B9662D" w:rsidP="000B53B6">
            <w:pPr>
              <w:jc w:val="center"/>
              <w:rPr>
                <w:color w:val="000000" w:themeColor="text1"/>
                <w:sz w:val="22"/>
              </w:rPr>
            </w:pPr>
            <w:r w:rsidRPr="003653E4">
              <w:rPr>
                <w:color w:val="000000" w:themeColor="text1"/>
                <w:sz w:val="22"/>
              </w:rPr>
              <w:t>14,05</w:t>
            </w:r>
          </w:p>
        </w:tc>
        <w:tc>
          <w:tcPr>
            <w:tcW w:w="1814" w:type="dxa"/>
            <w:noWrap/>
          </w:tcPr>
          <w:p w14:paraId="17BB24FE" w14:textId="77777777" w:rsidR="00B9662D" w:rsidRPr="0065166E" w:rsidRDefault="00B9662D" w:rsidP="000B53B6">
            <w:pPr>
              <w:jc w:val="center"/>
              <w:rPr>
                <w:b/>
                <w:color w:val="000000" w:themeColor="text1"/>
                <w:sz w:val="22"/>
              </w:rPr>
            </w:pPr>
          </w:p>
        </w:tc>
      </w:tr>
      <w:tr w:rsidR="00B9662D" w:rsidRPr="002B37DF" w14:paraId="5DB0DCA6" w14:textId="77777777" w:rsidTr="000B53B6">
        <w:trPr>
          <w:trHeight w:val="70"/>
        </w:trPr>
        <w:tc>
          <w:tcPr>
            <w:tcW w:w="1696" w:type="dxa"/>
            <w:vMerge/>
          </w:tcPr>
          <w:p w14:paraId="2E88417B" w14:textId="77777777" w:rsidR="00B9662D" w:rsidRPr="0065166E" w:rsidRDefault="00B9662D" w:rsidP="000B53B6">
            <w:pPr>
              <w:rPr>
                <w:color w:val="000000" w:themeColor="text1"/>
                <w:sz w:val="22"/>
              </w:rPr>
            </w:pPr>
          </w:p>
        </w:tc>
        <w:tc>
          <w:tcPr>
            <w:tcW w:w="4395" w:type="dxa"/>
          </w:tcPr>
          <w:p w14:paraId="3C44E24D" w14:textId="77777777" w:rsidR="00B9662D" w:rsidRPr="0065166E" w:rsidRDefault="00B9662D" w:rsidP="000B53B6">
            <w:pPr>
              <w:rPr>
                <w:b/>
                <w:color w:val="000000" w:themeColor="text1"/>
                <w:sz w:val="22"/>
              </w:rPr>
            </w:pPr>
            <w:r>
              <w:rPr>
                <w:b/>
                <w:color w:val="000000" w:themeColor="text1"/>
                <w:sz w:val="22"/>
              </w:rPr>
              <w:t>Зона инженерной инфраструктуры</w:t>
            </w:r>
          </w:p>
        </w:tc>
        <w:tc>
          <w:tcPr>
            <w:tcW w:w="1701" w:type="dxa"/>
            <w:noWrap/>
          </w:tcPr>
          <w:p w14:paraId="39AA886A" w14:textId="77777777" w:rsidR="00B9662D" w:rsidRPr="0065166E" w:rsidRDefault="00B9662D" w:rsidP="000B53B6">
            <w:pPr>
              <w:jc w:val="center"/>
              <w:rPr>
                <w:b/>
                <w:color w:val="000000" w:themeColor="text1"/>
                <w:sz w:val="22"/>
              </w:rPr>
            </w:pPr>
            <w:r>
              <w:rPr>
                <w:b/>
                <w:color w:val="000000" w:themeColor="text1"/>
                <w:sz w:val="22"/>
              </w:rPr>
              <w:t>0,07</w:t>
            </w:r>
          </w:p>
        </w:tc>
        <w:tc>
          <w:tcPr>
            <w:tcW w:w="1814" w:type="dxa"/>
            <w:noWrap/>
          </w:tcPr>
          <w:p w14:paraId="5E4023F8" w14:textId="77777777" w:rsidR="00B9662D" w:rsidRPr="0065166E" w:rsidRDefault="00B9662D" w:rsidP="000B53B6">
            <w:pPr>
              <w:jc w:val="center"/>
              <w:rPr>
                <w:b/>
                <w:color w:val="000000" w:themeColor="text1"/>
                <w:sz w:val="22"/>
              </w:rPr>
            </w:pPr>
            <w:r>
              <w:rPr>
                <w:b/>
                <w:color w:val="000000" w:themeColor="text1"/>
                <w:sz w:val="22"/>
              </w:rPr>
              <w:t>0,48</w:t>
            </w:r>
          </w:p>
        </w:tc>
      </w:tr>
      <w:tr w:rsidR="00B9662D" w:rsidRPr="002B37DF" w14:paraId="6474242A" w14:textId="77777777" w:rsidTr="000B53B6">
        <w:trPr>
          <w:trHeight w:val="70"/>
        </w:trPr>
        <w:tc>
          <w:tcPr>
            <w:tcW w:w="1696" w:type="dxa"/>
            <w:vMerge/>
          </w:tcPr>
          <w:p w14:paraId="650DBA4C" w14:textId="77777777" w:rsidR="00B9662D" w:rsidRPr="0065166E" w:rsidRDefault="00B9662D" w:rsidP="000B53B6">
            <w:pPr>
              <w:rPr>
                <w:color w:val="000000" w:themeColor="text1"/>
                <w:sz w:val="22"/>
              </w:rPr>
            </w:pPr>
          </w:p>
        </w:tc>
        <w:tc>
          <w:tcPr>
            <w:tcW w:w="4395" w:type="dxa"/>
          </w:tcPr>
          <w:p w14:paraId="5AB0E853" w14:textId="77777777" w:rsidR="00B9662D" w:rsidRPr="0065166E" w:rsidRDefault="00B9662D" w:rsidP="000B53B6">
            <w:pPr>
              <w:rPr>
                <w:b/>
                <w:color w:val="000000" w:themeColor="text1"/>
                <w:sz w:val="22"/>
              </w:rPr>
            </w:pPr>
            <w:r w:rsidRPr="003653E4">
              <w:rPr>
                <w:b/>
                <w:color w:val="000000" w:themeColor="text1"/>
                <w:sz w:val="22"/>
              </w:rPr>
              <w:t>Зоны рекреационного назначения</w:t>
            </w:r>
          </w:p>
        </w:tc>
        <w:tc>
          <w:tcPr>
            <w:tcW w:w="1701" w:type="dxa"/>
            <w:noWrap/>
          </w:tcPr>
          <w:p w14:paraId="4FCD9583" w14:textId="77777777" w:rsidR="00B9662D" w:rsidRPr="0065166E" w:rsidRDefault="00B9662D" w:rsidP="000B53B6">
            <w:pPr>
              <w:jc w:val="center"/>
              <w:rPr>
                <w:b/>
                <w:color w:val="000000" w:themeColor="text1"/>
                <w:sz w:val="22"/>
              </w:rPr>
            </w:pPr>
            <w:r>
              <w:rPr>
                <w:b/>
                <w:color w:val="000000" w:themeColor="text1"/>
                <w:sz w:val="22"/>
              </w:rPr>
              <w:t>0,30</w:t>
            </w:r>
          </w:p>
        </w:tc>
        <w:tc>
          <w:tcPr>
            <w:tcW w:w="1814" w:type="dxa"/>
            <w:noWrap/>
          </w:tcPr>
          <w:p w14:paraId="1CEDA8DF" w14:textId="77777777" w:rsidR="00B9662D" w:rsidRPr="0065166E" w:rsidRDefault="00B9662D" w:rsidP="000B53B6">
            <w:pPr>
              <w:jc w:val="center"/>
              <w:rPr>
                <w:b/>
                <w:color w:val="000000" w:themeColor="text1"/>
                <w:sz w:val="22"/>
              </w:rPr>
            </w:pPr>
            <w:r>
              <w:rPr>
                <w:b/>
                <w:color w:val="000000" w:themeColor="text1"/>
                <w:sz w:val="22"/>
              </w:rPr>
              <w:t>2</w:t>
            </w:r>
          </w:p>
        </w:tc>
      </w:tr>
      <w:tr w:rsidR="00B9662D" w:rsidRPr="002B37DF" w14:paraId="5749F14F" w14:textId="77777777" w:rsidTr="000B53B6">
        <w:trPr>
          <w:trHeight w:val="70"/>
        </w:trPr>
        <w:tc>
          <w:tcPr>
            <w:tcW w:w="6091" w:type="dxa"/>
            <w:gridSpan w:val="2"/>
          </w:tcPr>
          <w:p w14:paraId="569C3F17" w14:textId="77777777" w:rsidR="00B9662D" w:rsidRPr="0065166E" w:rsidRDefault="00B9662D" w:rsidP="000B53B6">
            <w:pPr>
              <w:rPr>
                <w:b/>
                <w:color w:val="000000" w:themeColor="text1"/>
                <w:sz w:val="22"/>
              </w:rPr>
            </w:pPr>
            <w:r w:rsidRPr="0065166E">
              <w:rPr>
                <w:b/>
                <w:i/>
                <w:color w:val="000000" w:themeColor="text1"/>
                <w:sz w:val="22"/>
              </w:rPr>
              <w:t>Всего по населенному пункту</w:t>
            </w:r>
          </w:p>
        </w:tc>
        <w:tc>
          <w:tcPr>
            <w:tcW w:w="1701" w:type="dxa"/>
            <w:noWrap/>
          </w:tcPr>
          <w:p w14:paraId="432D3B68" w14:textId="77777777" w:rsidR="00B9662D" w:rsidRPr="009727A5" w:rsidRDefault="00B9662D" w:rsidP="000B53B6">
            <w:pPr>
              <w:jc w:val="center"/>
              <w:rPr>
                <w:b/>
                <w:i/>
                <w:color w:val="000000" w:themeColor="text1"/>
                <w:sz w:val="22"/>
              </w:rPr>
            </w:pPr>
            <w:r w:rsidRPr="009727A5">
              <w:rPr>
                <w:b/>
                <w:i/>
                <w:color w:val="000000" w:themeColor="text1"/>
                <w:sz w:val="22"/>
              </w:rPr>
              <w:t>14,42</w:t>
            </w:r>
          </w:p>
        </w:tc>
        <w:tc>
          <w:tcPr>
            <w:tcW w:w="1814" w:type="dxa"/>
            <w:noWrap/>
          </w:tcPr>
          <w:p w14:paraId="394CEDC2" w14:textId="77777777" w:rsidR="00B9662D" w:rsidRPr="0065166E" w:rsidRDefault="00B9662D" w:rsidP="000B53B6">
            <w:pPr>
              <w:jc w:val="center"/>
              <w:rPr>
                <w:b/>
                <w:color w:val="000000" w:themeColor="text1"/>
                <w:sz w:val="22"/>
              </w:rPr>
            </w:pPr>
          </w:p>
        </w:tc>
      </w:tr>
      <w:tr w:rsidR="00B9662D" w:rsidRPr="002B37DF" w14:paraId="343094F9" w14:textId="77777777" w:rsidTr="000B53B6">
        <w:trPr>
          <w:trHeight w:val="70"/>
        </w:trPr>
        <w:tc>
          <w:tcPr>
            <w:tcW w:w="1696" w:type="dxa"/>
            <w:vMerge w:val="restart"/>
          </w:tcPr>
          <w:p w14:paraId="4ABB48A1" w14:textId="77777777" w:rsidR="00B9662D" w:rsidRPr="0065166E" w:rsidRDefault="00B9662D" w:rsidP="000B53B6">
            <w:pPr>
              <w:rPr>
                <w:color w:val="000000" w:themeColor="text1"/>
                <w:sz w:val="22"/>
              </w:rPr>
            </w:pPr>
            <w:r>
              <w:rPr>
                <w:color w:val="000000" w:themeColor="text1"/>
                <w:sz w:val="22"/>
              </w:rPr>
              <w:t>д. Хрустали</w:t>
            </w:r>
          </w:p>
        </w:tc>
        <w:tc>
          <w:tcPr>
            <w:tcW w:w="4395" w:type="dxa"/>
          </w:tcPr>
          <w:p w14:paraId="0DDE15AB" w14:textId="77777777" w:rsidR="00B9662D" w:rsidRPr="0065166E" w:rsidRDefault="00B9662D" w:rsidP="000B53B6">
            <w:pPr>
              <w:rPr>
                <w:b/>
                <w:color w:val="000000" w:themeColor="text1"/>
                <w:sz w:val="22"/>
              </w:rPr>
            </w:pPr>
            <w:r w:rsidRPr="0065166E">
              <w:rPr>
                <w:b/>
                <w:color w:val="000000" w:themeColor="text1"/>
                <w:sz w:val="22"/>
              </w:rPr>
              <w:t>Жилые зоны</w:t>
            </w:r>
          </w:p>
        </w:tc>
        <w:tc>
          <w:tcPr>
            <w:tcW w:w="1701" w:type="dxa"/>
            <w:noWrap/>
          </w:tcPr>
          <w:p w14:paraId="1BF1F80C" w14:textId="77777777" w:rsidR="00B9662D" w:rsidRPr="0065166E" w:rsidRDefault="00B9662D" w:rsidP="000B53B6">
            <w:pPr>
              <w:jc w:val="center"/>
              <w:rPr>
                <w:b/>
                <w:color w:val="000000" w:themeColor="text1"/>
                <w:sz w:val="22"/>
              </w:rPr>
            </w:pPr>
            <w:r>
              <w:rPr>
                <w:b/>
                <w:color w:val="000000" w:themeColor="text1"/>
                <w:sz w:val="22"/>
              </w:rPr>
              <w:t>38,3</w:t>
            </w:r>
          </w:p>
        </w:tc>
        <w:tc>
          <w:tcPr>
            <w:tcW w:w="1814" w:type="dxa"/>
            <w:noWrap/>
          </w:tcPr>
          <w:p w14:paraId="2CC59D4E" w14:textId="77777777" w:rsidR="00B9662D" w:rsidRPr="0065166E" w:rsidRDefault="00B9662D" w:rsidP="000B53B6">
            <w:pPr>
              <w:jc w:val="center"/>
              <w:rPr>
                <w:b/>
                <w:color w:val="000000" w:themeColor="text1"/>
                <w:sz w:val="22"/>
              </w:rPr>
            </w:pPr>
            <w:r>
              <w:rPr>
                <w:b/>
                <w:color w:val="000000" w:themeColor="text1"/>
                <w:sz w:val="22"/>
              </w:rPr>
              <w:t>91,2</w:t>
            </w:r>
          </w:p>
        </w:tc>
      </w:tr>
      <w:tr w:rsidR="00B9662D" w:rsidRPr="002B37DF" w14:paraId="1995876C" w14:textId="77777777" w:rsidTr="000B53B6">
        <w:trPr>
          <w:trHeight w:val="70"/>
        </w:trPr>
        <w:tc>
          <w:tcPr>
            <w:tcW w:w="1696" w:type="dxa"/>
            <w:vMerge/>
          </w:tcPr>
          <w:p w14:paraId="46CFF3EA" w14:textId="77777777" w:rsidR="00B9662D" w:rsidRDefault="00B9662D" w:rsidP="000B53B6">
            <w:pPr>
              <w:rPr>
                <w:color w:val="000000" w:themeColor="text1"/>
                <w:sz w:val="22"/>
              </w:rPr>
            </w:pPr>
          </w:p>
        </w:tc>
        <w:tc>
          <w:tcPr>
            <w:tcW w:w="4395" w:type="dxa"/>
          </w:tcPr>
          <w:p w14:paraId="32CD4195" w14:textId="77777777" w:rsidR="00B9662D" w:rsidRPr="0065166E" w:rsidRDefault="00B9662D" w:rsidP="000B53B6">
            <w:pPr>
              <w:rPr>
                <w:b/>
                <w:color w:val="000000" w:themeColor="text1"/>
                <w:sz w:val="22"/>
              </w:rPr>
            </w:pPr>
            <w:r w:rsidRPr="0065166E">
              <w:rPr>
                <w:color w:val="000000" w:themeColor="text1"/>
                <w:sz w:val="22"/>
              </w:rPr>
              <w:t xml:space="preserve">Зона застройки индивидуальными жилыми </w:t>
            </w:r>
            <w:r w:rsidRPr="0065166E">
              <w:rPr>
                <w:color w:val="000000" w:themeColor="text1"/>
                <w:sz w:val="22"/>
              </w:rPr>
              <w:lastRenderedPageBreak/>
              <w:t>домами</w:t>
            </w:r>
          </w:p>
        </w:tc>
        <w:tc>
          <w:tcPr>
            <w:tcW w:w="1701" w:type="dxa"/>
            <w:noWrap/>
          </w:tcPr>
          <w:p w14:paraId="0759C859" w14:textId="77777777" w:rsidR="00B9662D" w:rsidRPr="009727A5" w:rsidRDefault="00B9662D" w:rsidP="000B53B6">
            <w:pPr>
              <w:jc w:val="center"/>
              <w:rPr>
                <w:color w:val="000000" w:themeColor="text1"/>
                <w:sz w:val="22"/>
              </w:rPr>
            </w:pPr>
            <w:r w:rsidRPr="009727A5">
              <w:rPr>
                <w:color w:val="000000" w:themeColor="text1"/>
                <w:sz w:val="22"/>
              </w:rPr>
              <w:lastRenderedPageBreak/>
              <w:t>3</w:t>
            </w:r>
            <w:r>
              <w:rPr>
                <w:color w:val="000000" w:themeColor="text1"/>
                <w:sz w:val="22"/>
              </w:rPr>
              <w:t>8</w:t>
            </w:r>
            <w:r w:rsidRPr="009727A5">
              <w:rPr>
                <w:color w:val="000000" w:themeColor="text1"/>
                <w:sz w:val="22"/>
              </w:rPr>
              <w:t>,</w:t>
            </w:r>
            <w:r>
              <w:rPr>
                <w:color w:val="000000" w:themeColor="text1"/>
                <w:sz w:val="22"/>
              </w:rPr>
              <w:t>3</w:t>
            </w:r>
          </w:p>
        </w:tc>
        <w:tc>
          <w:tcPr>
            <w:tcW w:w="1814" w:type="dxa"/>
            <w:noWrap/>
          </w:tcPr>
          <w:p w14:paraId="1A67C24B" w14:textId="77777777" w:rsidR="00B9662D" w:rsidRPr="0065166E" w:rsidRDefault="00B9662D" w:rsidP="000B53B6">
            <w:pPr>
              <w:jc w:val="center"/>
              <w:rPr>
                <w:b/>
                <w:color w:val="000000" w:themeColor="text1"/>
                <w:sz w:val="22"/>
              </w:rPr>
            </w:pPr>
          </w:p>
        </w:tc>
      </w:tr>
      <w:tr w:rsidR="00B9662D" w:rsidRPr="002B37DF" w14:paraId="1ACE9750" w14:textId="77777777" w:rsidTr="000B53B6">
        <w:trPr>
          <w:trHeight w:val="70"/>
        </w:trPr>
        <w:tc>
          <w:tcPr>
            <w:tcW w:w="1696" w:type="dxa"/>
            <w:vMerge/>
          </w:tcPr>
          <w:p w14:paraId="1878FB5A" w14:textId="77777777" w:rsidR="00B9662D" w:rsidRPr="0065166E" w:rsidRDefault="00B9662D" w:rsidP="000B53B6">
            <w:pPr>
              <w:rPr>
                <w:color w:val="000000" w:themeColor="text1"/>
                <w:sz w:val="22"/>
              </w:rPr>
            </w:pPr>
          </w:p>
        </w:tc>
        <w:tc>
          <w:tcPr>
            <w:tcW w:w="4395" w:type="dxa"/>
          </w:tcPr>
          <w:p w14:paraId="744F5940" w14:textId="77777777" w:rsidR="00B9662D" w:rsidRPr="0065166E" w:rsidRDefault="00B9662D" w:rsidP="000B53B6">
            <w:pPr>
              <w:rPr>
                <w:b/>
                <w:color w:val="000000" w:themeColor="text1"/>
                <w:sz w:val="22"/>
              </w:rPr>
            </w:pPr>
            <w:r w:rsidRPr="0065166E">
              <w:rPr>
                <w:b/>
                <w:color w:val="000000" w:themeColor="text1"/>
                <w:sz w:val="22"/>
              </w:rPr>
              <w:t>Зона транспортной инфраструктуры</w:t>
            </w:r>
          </w:p>
        </w:tc>
        <w:tc>
          <w:tcPr>
            <w:tcW w:w="1701" w:type="dxa"/>
            <w:noWrap/>
          </w:tcPr>
          <w:p w14:paraId="231FD6E0" w14:textId="77777777" w:rsidR="00B9662D" w:rsidRPr="0065166E" w:rsidRDefault="00B9662D" w:rsidP="000B53B6">
            <w:pPr>
              <w:jc w:val="center"/>
              <w:rPr>
                <w:b/>
                <w:color w:val="000000" w:themeColor="text1"/>
                <w:sz w:val="22"/>
              </w:rPr>
            </w:pPr>
            <w:r>
              <w:rPr>
                <w:b/>
                <w:color w:val="000000" w:themeColor="text1"/>
                <w:sz w:val="22"/>
              </w:rPr>
              <w:t>0,20</w:t>
            </w:r>
          </w:p>
        </w:tc>
        <w:tc>
          <w:tcPr>
            <w:tcW w:w="1814" w:type="dxa"/>
            <w:noWrap/>
          </w:tcPr>
          <w:p w14:paraId="17831523" w14:textId="77777777" w:rsidR="00B9662D" w:rsidRPr="0065166E" w:rsidRDefault="00B9662D" w:rsidP="000B53B6">
            <w:pPr>
              <w:jc w:val="center"/>
              <w:rPr>
                <w:b/>
                <w:color w:val="000000" w:themeColor="text1"/>
                <w:sz w:val="22"/>
              </w:rPr>
            </w:pPr>
            <w:r>
              <w:rPr>
                <w:b/>
                <w:color w:val="000000" w:themeColor="text1"/>
                <w:sz w:val="22"/>
              </w:rPr>
              <w:t>0,5</w:t>
            </w:r>
          </w:p>
        </w:tc>
      </w:tr>
      <w:tr w:rsidR="00B9662D" w:rsidRPr="002B37DF" w14:paraId="706B0D84" w14:textId="77777777" w:rsidTr="000B53B6">
        <w:trPr>
          <w:trHeight w:val="70"/>
        </w:trPr>
        <w:tc>
          <w:tcPr>
            <w:tcW w:w="1696" w:type="dxa"/>
            <w:vMerge/>
          </w:tcPr>
          <w:p w14:paraId="028FA95D" w14:textId="77777777" w:rsidR="00B9662D" w:rsidRPr="0065166E" w:rsidRDefault="00B9662D" w:rsidP="000B53B6">
            <w:pPr>
              <w:rPr>
                <w:color w:val="000000" w:themeColor="text1"/>
                <w:sz w:val="22"/>
              </w:rPr>
            </w:pPr>
          </w:p>
        </w:tc>
        <w:tc>
          <w:tcPr>
            <w:tcW w:w="4395" w:type="dxa"/>
          </w:tcPr>
          <w:p w14:paraId="5C610B55" w14:textId="77777777" w:rsidR="00B9662D" w:rsidRPr="0065166E" w:rsidRDefault="00B9662D" w:rsidP="000B53B6">
            <w:pPr>
              <w:rPr>
                <w:b/>
                <w:color w:val="000000" w:themeColor="text1"/>
                <w:sz w:val="22"/>
              </w:rPr>
            </w:pPr>
            <w:r w:rsidRPr="003653E4">
              <w:rPr>
                <w:b/>
                <w:color w:val="000000" w:themeColor="text1"/>
                <w:sz w:val="22"/>
              </w:rPr>
              <w:t>Зоны рекреационного назначения</w:t>
            </w:r>
          </w:p>
        </w:tc>
        <w:tc>
          <w:tcPr>
            <w:tcW w:w="1701" w:type="dxa"/>
            <w:noWrap/>
          </w:tcPr>
          <w:p w14:paraId="11FC9EB7" w14:textId="77777777" w:rsidR="00B9662D" w:rsidRPr="0065166E" w:rsidRDefault="00B9662D" w:rsidP="000B53B6">
            <w:pPr>
              <w:jc w:val="center"/>
              <w:rPr>
                <w:b/>
                <w:color w:val="000000" w:themeColor="text1"/>
                <w:sz w:val="22"/>
              </w:rPr>
            </w:pPr>
            <w:r>
              <w:rPr>
                <w:b/>
                <w:color w:val="000000" w:themeColor="text1"/>
                <w:sz w:val="22"/>
              </w:rPr>
              <w:t>2,6</w:t>
            </w:r>
          </w:p>
        </w:tc>
        <w:tc>
          <w:tcPr>
            <w:tcW w:w="1814" w:type="dxa"/>
            <w:noWrap/>
          </w:tcPr>
          <w:p w14:paraId="23618D00" w14:textId="77777777" w:rsidR="00B9662D" w:rsidRPr="0065166E" w:rsidRDefault="00B9662D" w:rsidP="000B53B6">
            <w:pPr>
              <w:jc w:val="center"/>
              <w:rPr>
                <w:b/>
                <w:color w:val="000000" w:themeColor="text1"/>
                <w:sz w:val="22"/>
              </w:rPr>
            </w:pPr>
            <w:r>
              <w:rPr>
                <w:b/>
                <w:color w:val="000000" w:themeColor="text1"/>
                <w:sz w:val="22"/>
              </w:rPr>
              <w:t>6,2</w:t>
            </w:r>
          </w:p>
        </w:tc>
      </w:tr>
      <w:tr w:rsidR="00B9662D" w:rsidRPr="002B37DF" w14:paraId="66640BE4" w14:textId="77777777" w:rsidTr="000B53B6">
        <w:trPr>
          <w:trHeight w:val="70"/>
        </w:trPr>
        <w:tc>
          <w:tcPr>
            <w:tcW w:w="1696" w:type="dxa"/>
            <w:vMerge/>
          </w:tcPr>
          <w:p w14:paraId="55F27CF5" w14:textId="77777777" w:rsidR="00B9662D" w:rsidRPr="0065166E" w:rsidRDefault="00B9662D" w:rsidP="000B53B6">
            <w:pPr>
              <w:rPr>
                <w:color w:val="000000" w:themeColor="text1"/>
                <w:sz w:val="22"/>
              </w:rPr>
            </w:pPr>
          </w:p>
        </w:tc>
        <w:tc>
          <w:tcPr>
            <w:tcW w:w="4395" w:type="dxa"/>
          </w:tcPr>
          <w:p w14:paraId="52B0B485" w14:textId="77777777" w:rsidR="00B9662D" w:rsidRPr="0065166E" w:rsidRDefault="00B9662D" w:rsidP="000B53B6">
            <w:pPr>
              <w:rPr>
                <w:b/>
                <w:color w:val="000000" w:themeColor="text1"/>
                <w:sz w:val="22"/>
              </w:rPr>
            </w:pPr>
            <w:r w:rsidRPr="0065166E">
              <w:rPr>
                <w:b/>
                <w:color w:val="000000" w:themeColor="text1"/>
                <w:sz w:val="22"/>
              </w:rPr>
              <w:t>Зоны специального назначения</w:t>
            </w:r>
          </w:p>
        </w:tc>
        <w:tc>
          <w:tcPr>
            <w:tcW w:w="1701" w:type="dxa"/>
            <w:noWrap/>
          </w:tcPr>
          <w:p w14:paraId="600A3346" w14:textId="77777777" w:rsidR="00B9662D" w:rsidRPr="0065166E" w:rsidRDefault="00B9662D" w:rsidP="000B53B6">
            <w:pPr>
              <w:jc w:val="center"/>
              <w:rPr>
                <w:b/>
                <w:color w:val="000000" w:themeColor="text1"/>
                <w:sz w:val="22"/>
              </w:rPr>
            </w:pPr>
            <w:r>
              <w:rPr>
                <w:b/>
                <w:color w:val="000000" w:themeColor="text1"/>
                <w:sz w:val="22"/>
              </w:rPr>
              <w:t>0,8</w:t>
            </w:r>
          </w:p>
        </w:tc>
        <w:tc>
          <w:tcPr>
            <w:tcW w:w="1814" w:type="dxa"/>
            <w:noWrap/>
          </w:tcPr>
          <w:p w14:paraId="025DDFEC" w14:textId="77777777" w:rsidR="00B9662D" w:rsidRPr="0065166E" w:rsidRDefault="00B9662D" w:rsidP="000B53B6">
            <w:pPr>
              <w:jc w:val="center"/>
              <w:rPr>
                <w:b/>
                <w:color w:val="000000" w:themeColor="text1"/>
                <w:sz w:val="22"/>
              </w:rPr>
            </w:pPr>
            <w:r>
              <w:rPr>
                <w:b/>
                <w:color w:val="000000" w:themeColor="text1"/>
                <w:sz w:val="22"/>
              </w:rPr>
              <w:t>1,9</w:t>
            </w:r>
          </w:p>
        </w:tc>
      </w:tr>
      <w:tr w:rsidR="00B9662D" w:rsidRPr="002B37DF" w14:paraId="29BB7EA2" w14:textId="77777777" w:rsidTr="000B53B6">
        <w:trPr>
          <w:trHeight w:val="70"/>
        </w:trPr>
        <w:tc>
          <w:tcPr>
            <w:tcW w:w="1696" w:type="dxa"/>
            <w:vMerge/>
          </w:tcPr>
          <w:p w14:paraId="27291BA6" w14:textId="77777777" w:rsidR="00B9662D" w:rsidRPr="0065166E" w:rsidRDefault="00B9662D" w:rsidP="000B53B6">
            <w:pPr>
              <w:rPr>
                <w:color w:val="000000" w:themeColor="text1"/>
                <w:sz w:val="22"/>
              </w:rPr>
            </w:pPr>
          </w:p>
        </w:tc>
        <w:tc>
          <w:tcPr>
            <w:tcW w:w="4395" w:type="dxa"/>
          </w:tcPr>
          <w:p w14:paraId="6F167669" w14:textId="77777777" w:rsidR="00B9662D" w:rsidRPr="009727A5" w:rsidRDefault="00B9662D" w:rsidP="000B53B6">
            <w:pPr>
              <w:rPr>
                <w:color w:val="000000" w:themeColor="text1"/>
                <w:sz w:val="22"/>
              </w:rPr>
            </w:pPr>
            <w:r w:rsidRPr="009727A5">
              <w:rPr>
                <w:color w:val="000000" w:themeColor="text1"/>
                <w:sz w:val="22"/>
              </w:rPr>
              <w:t>Зона кладбищ</w:t>
            </w:r>
          </w:p>
        </w:tc>
        <w:tc>
          <w:tcPr>
            <w:tcW w:w="1701" w:type="dxa"/>
            <w:noWrap/>
          </w:tcPr>
          <w:p w14:paraId="4BC98272" w14:textId="77777777" w:rsidR="00B9662D" w:rsidRPr="009727A5" w:rsidRDefault="00B9662D" w:rsidP="000B53B6">
            <w:pPr>
              <w:jc w:val="center"/>
              <w:rPr>
                <w:color w:val="000000" w:themeColor="text1"/>
                <w:sz w:val="22"/>
              </w:rPr>
            </w:pPr>
            <w:r>
              <w:rPr>
                <w:color w:val="000000" w:themeColor="text1"/>
                <w:sz w:val="22"/>
              </w:rPr>
              <w:t>0,8</w:t>
            </w:r>
          </w:p>
        </w:tc>
        <w:tc>
          <w:tcPr>
            <w:tcW w:w="1814" w:type="dxa"/>
            <w:noWrap/>
          </w:tcPr>
          <w:p w14:paraId="0C9E2343" w14:textId="77777777" w:rsidR="00B9662D" w:rsidRPr="0065166E" w:rsidRDefault="00B9662D" w:rsidP="000B53B6">
            <w:pPr>
              <w:jc w:val="center"/>
              <w:rPr>
                <w:b/>
                <w:color w:val="000000" w:themeColor="text1"/>
                <w:sz w:val="22"/>
              </w:rPr>
            </w:pPr>
          </w:p>
        </w:tc>
      </w:tr>
      <w:tr w:rsidR="00B9662D" w:rsidRPr="002B37DF" w14:paraId="1D4CF9AB" w14:textId="77777777" w:rsidTr="000B53B6">
        <w:trPr>
          <w:trHeight w:val="70"/>
        </w:trPr>
        <w:tc>
          <w:tcPr>
            <w:tcW w:w="6091" w:type="dxa"/>
            <w:gridSpan w:val="2"/>
          </w:tcPr>
          <w:p w14:paraId="18F5D6A9" w14:textId="77777777" w:rsidR="00B9662D" w:rsidRPr="0065166E" w:rsidRDefault="00B9662D" w:rsidP="000B53B6">
            <w:pPr>
              <w:rPr>
                <w:b/>
                <w:color w:val="000000" w:themeColor="text1"/>
                <w:sz w:val="22"/>
              </w:rPr>
            </w:pPr>
            <w:r w:rsidRPr="0065166E">
              <w:rPr>
                <w:b/>
                <w:i/>
                <w:color w:val="000000" w:themeColor="text1"/>
                <w:sz w:val="22"/>
              </w:rPr>
              <w:t>Всего по населенному пункту</w:t>
            </w:r>
          </w:p>
        </w:tc>
        <w:tc>
          <w:tcPr>
            <w:tcW w:w="1701" w:type="dxa"/>
            <w:noWrap/>
          </w:tcPr>
          <w:p w14:paraId="2A38C1A6" w14:textId="77777777" w:rsidR="00B9662D" w:rsidRPr="009727A5" w:rsidRDefault="00B9662D" w:rsidP="000B53B6">
            <w:pPr>
              <w:jc w:val="center"/>
              <w:rPr>
                <w:b/>
                <w:i/>
                <w:color w:val="000000" w:themeColor="text1"/>
                <w:sz w:val="22"/>
              </w:rPr>
            </w:pPr>
            <w:r>
              <w:rPr>
                <w:b/>
                <w:i/>
                <w:color w:val="000000" w:themeColor="text1"/>
                <w:sz w:val="22"/>
              </w:rPr>
              <w:t>42</w:t>
            </w:r>
          </w:p>
        </w:tc>
        <w:tc>
          <w:tcPr>
            <w:tcW w:w="1814" w:type="dxa"/>
            <w:noWrap/>
          </w:tcPr>
          <w:p w14:paraId="5E69D63E" w14:textId="77777777" w:rsidR="00B9662D" w:rsidRPr="0065166E" w:rsidRDefault="00B9662D" w:rsidP="000B53B6">
            <w:pPr>
              <w:jc w:val="center"/>
              <w:rPr>
                <w:b/>
                <w:color w:val="000000" w:themeColor="text1"/>
                <w:sz w:val="22"/>
              </w:rPr>
            </w:pPr>
          </w:p>
        </w:tc>
      </w:tr>
      <w:tr w:rsidR="00B9662D" w:rsidRPr="002B37DF" w14:paraId="60371901" w14:textId="77777777" w:rsidTr="000B53B6">
        <w:trPr>
          <w:trHeight w:val="70"/>
        </w:trPr>
        <w:tc>
          <w:tcPr>
            <w:tcW w:w="1696" w:type="dxa"/>
            <w:vMerge w:val="restart"/>
          </w:tcPr>
          <w:p w14:paraId="2D12D33D" w14:textId="77777777" w:rsidR="00B9662D" w:rsidRPr="0065166E" w:rsidRDefault="00B9662D" w:rsidP="000B53B6">
            <w:pPr>
              <w:rPr>
                <w:color w:val="000000" w:themeColor="text1"/>
                <w:sz w:val="22"/>
              </w:rPr>
            </w:pPr>
            <w:r>
              <w:rPr>
                <w:color w:val="000000" w:themeColor="text1"/>
                <w:sz w:val="22"/>
              </w:rPr>
              <w:t xml:space="preserve">д. </w:t>
            </w:r>
            <w:proofErr w:type="spellStart"/>
            <w:r>
              <w:rPr>
                <w:color w:val="000000" w:themeColor="text1"/>
                <w:sz w:val="22"/>
              </w:rPr>
              <w:t>Ожогино</w:t>
            </w:r>
            <w:proofErr w:type="spellEnd"/>
          </w:p>
        </w:tc>
        <w:tc>
          <w:tcPr>
            <w:tcW w:w="4395" w:type="dxa"/>
          </w:tcPr>
          <w:p w14:paraId="463E94E4" w14:textId="77777777" w:rsidR="00B9662D" w:rsidRPr="0065166E" w:rsidRDefault="00B9662D" w:rsidP="000B53B6">
            <w:pPr>
              <w:rPr>
                <w:b/>
                <w:color w:val="000000" w:themeColor="text1"/>
                <w:sz w:val="22"/>
              </w:rPr>
            </w:pPr>
            <w:r w:rsidRPr="0065166E">
              <w:rPr>
                <w:b/>
                <w:color w:val="000000" w:themeColor="text1"/>
                <w:sz w:val="22"/>
              </w:rPr>
              <w:t>Жилые зоны</w:t>
            </w:r>
          </w:p>
        </w:tc>
        <w:tc>
          <w:tcPr>
            <w:tcW w:w="1701" w:type="dxa"/>
            <w:noWrap/>
          </w:tcPr>
          <w:p w14:paraId="69E2BE7A" w14:textId="77777777" w:rsidR="00B9662D" w:rsidRPr="0065166E" w:rsidRDefault="00B9662D" w:rsidP="000B53B6">
            <w:pPr>
              <w:jc w:val="center"/>
              <w:rPr>
                <w:b/>
                <w:color w:val="000000" w:themeColor="text1"/>
                <w:sz w:val="22"/>
              </w:rPr>
            </w:pPr>
            <w:r>
              <w:rPr>
                <w:b/>
                <w:color w:val="000000" w:themeColor="text1"/>
                <w:sz w:val="22"/>
              </w:rPr>
              <w:t>30,3</w:t>
            </w:r>
          </w:p>
        </w:tc>
        <w:tc>
          <w:tcPr>
            <w:tcW w:w="1814" w:type="dxa"/>
            <w:noWrap/>
          </w:tcPr>
          <w:p w14:paraId="3AB22B62" w14:textId="77777777" w:rsidR="00B9662D" w:rsidRPr="0065166E" w:rsidRDefault="00B9662D" w:rsidP="000B53B6">
            <w:pPr>
              <w:jc w:val="center"/>
              <w:rPr>
                <w:b/>
                <w:color w:val="000000" w:themeColor="text1"/>
                <w:sz w:val="22"/>
              </w:rPr>
            </w:pPr>
            <w:r>
              <w:rPr>
                <w:b/>
                <w:color w:val="000000" w:themeColor="text1"/>
                <w:sz w:val="22"/>
              </w:rPr>
              <w:t>97,1</w:t>
            </w:r>
          </w:p>
        </w:tc>
      </w:tr>
      <w:tr w:rsidR="00B9662D" w:rsidRPr="002B37DF" w14:paraId="5DA38AE4" w14:textId="77777777" w:rsidTr="000B53B6">
        <w:trPr>
          <w:trHeight w:val="70"/>
        </w:trPr>
        <w:tc>
          <w:tcPr>
            <w:tcW w:w="1696" w:type="dxa"/>
            <w:vMerge/>
          </w:tcPr>
          <w:p w14:paraId="3CC7235D" w14:textId="77777777" w:rsidR="00B9662D" w:rsidRPr="0065166E" w:rsidRDefault="00B9662D" w:rsidP="000B53B6">
            <w:pPr>
              <w:rPr>
                <w:color w:val="000000" w:themeColor="text1"/>
                <w:sz w:val="22"/>
              </w:rPr>
            </w:pPr>
          </w:p>
        </w:tc>
        <w:tc>
          <w:tcPr>
            <w:tcW w:w="4395" w:type="dxa"/>
          </w:tcPr>
          <w:p w14:paraId="3EA4851F" w14:textId="77777777" w:rsidR="00B9662D" w:rsidRPr="0065166E" w:rsidRDefault="00B9662D" w:rsidP="000B53B6">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4893C409" w14:textId="77777777" w:rsidR="00B9662D" w:rsidRPr="0065166E" w:rsidRDefault="00B9662D" w:rsidP="000B53B6">
            <w:pPr>
              <w:jc w:val="center"/>
              <w:rPr>
                <w:b/>
                <w:color w:val="000000" w:themeColor="text1"/>
                <w:sz w:val="22"/>
              </w:rPr>
            </w:pPr>
            <w:r>
              <w:rPr>
                <w:b/>
                <w:color w:val="000000" w:themeColor="text1"/>
                <w:sz w:val="22"/>
              </w:rPr>
              <w:t>30,3</w:t>
            </w:r>
          </w:p>
        </w:tc>
        <w:tc>
          <w:tcPr>
            <w:tcW w:w="1814" w:type="dxa"/>
            <w:noWrap/>
          </w:tcPr>
          <w:p w14:paraId="67D47BF0" w14:textId="77777777" w:rsidR="00B9662D" w:rsidRPr="0065166E" w:rsidRDefault="00B9662D" w:rsidP="000B53B6">
            <w:pPr>
              <w:jc w:val="center"/>
              <w:rPr>
                <w:b/>
                <w:color w:val="000000" w:themeColor="text1"/>
                <w:sz w:val="22"/>
              </w:rPr>
            </w:pPr>
          </w:p>
        </w:tc>
      </w:tr>
      <w:tr w:rsidR="00B9662D" w:rsidRPr="002B37DF" w14:paraId="6D6C84EB" w14:textId="77777777" w:rsidTr="000B53B6">
        <w:trPr>
          <w:trHeight w:val="70"/>
        </w:trPr>
        <w:tc>
          <w:tcPr>
            <w:tcW w:w="1696" w:type="dxa"/>
            <w:vMerge/>
          </w:tcPr>
          <w:p w14:paraId="66142B76" w14:textId="77777777" w:rsidR="00B9662D" w:rsidRPr="0065166E" w:rsidRDefault="00B9662D" w:rsidP="000B53B6">
            <w:pPr>
              <w:rPr>
                <w:color w:val="000000" w:themeColor="text1"/>
                <w:sz w:val="22"/>
              </w:rPr>
            </w:pPr>
          </w:p>
        </w:tc>
        <w:tc>
          <w:tcPr>
            <w:tcW w:w="4395" w:type="dxa"/>
          </w:tcPr>
          <w:p w14:paraId="2ED43784" w14:textId="77777777" w:rsidR="00B9662D" w:rsidRPr="0065166E" w:rsidRDefault="00B9662D" w:rsidP="000B53B6">
            <w:pPr>
              <w:rPr>
                <w:b/>
                <w:color w:val="000000" w:themeColor="text1"/>
                <w:sz w:val="22"/>
              </w:rPr>
            </w:pPr>
            <w:r w:rsidRPr="003653E4">
              <w:rPr>
                <w:b/>
                <w:color w:val="000000" w:themeColor="text1"/>
                <w:sz w:val="22"/>
              </w:rPr>
              <w:t>Зоны рекреационного назначения</w:t>
            </w:r>
          </w:p>
        </w:tc>
        <w:tc>
          <w:tcPr>
            <w:tcW w:w="1701" w:type="dxa"/>
            <w:noWrap/>
          </w:tcPr>
          <w:p w14:paraId="1E62A124" w14:textId="77777777" w:rsidR="00B9662D" w:rsidRPr="0065166E" w:rsidRDefault="00B9662D" w:rsidP="000B53B6">
            <w:pPr>
              <w:jc w:val="center"/>
              <w:rPr>
                <w:b/>
                <w:color w:val="000000" w:themeColor="text1"/>
                <w:sz w:val="22"/>
              </w:rPr>
            </w:pPr>
            <w:r>
              <w:rPr>
                <w:b/>
                <w:color w:val="000000" w:themeColor="text1"/>
                <w:sz w:val="22"/>
              </w:rPr>
              <w:t>0,9</w:t>
            </w:r>
          </w:p>
        </w:tc>
        <w:tc>
          <w:tcPr>
            <w:tcW w:w="1814" w:type="dxa"/>
            <w:noWrap/>
          </w:tcPr>
          <w:p w14:paraId="48CCA1EB" w14:textId="77777777" w:rsidR="00B9662D" w:rsidRPr="0065166E" w:rsidRDefault="00B9662D" w:rsidP="000B53B6">
            <w:pPr>
              <w:jc w:val="center"/>
              <w:rPr>
                <w:b/>
                <w:color w:val="000000" w:themeColor="text1"/>
                <w:sz w:val="22"/>
              </w:rPr>
            </w:pPr>
            <w:r>
              <w:rPr>
                <w:b/>
                <w:color w:val="000000" w:themeColor="text1"/>
                <w:sz w:val="22"/>
              </w:rPr>
              <w:t>2,9</w:t>
            </w:r>
          </w:p>
        </w:tc>
      </w:tr>
      <w:tr w:rsidR="00B9662D" w:rsidRPr="002B37DF" w14:paraId="3B9384AE" w14:textId="77777777" w:rsidTr="000B53B6">
        <w:trPr>
          <w:trHeight w:val="70"/>
        </w:trPr>
        <w:tc>
          <w:tcPr>
            <w:tcW w:w="6091" w:type="dxa"/>
            <w:gridSpan w:val="2"/>
          </w:tcPr>
          <w:p w14:paraId="77340F53" w14:textId="77777777" w:rsidR="00B9662D" w:rsidRPr="0065166E" w:rsidRDefault="00B9662D" w:rsidP="000B53B6">
            <w:pPr>
              <w:rPr>
                <w:b/>
                <w:color w:val="000000" w:themeColor="text1"/>
                <w:sz w:val="22"/>
              </w:rPr>
            </w:pPr>
            <w:r w:rsidRPr="0065166E">
              <w:rPr>
                <w:b/>
                <w:i/>
                <w:color w:val="000000" w:themeColor="text1"/>
                <w:sz w:val="22"/>
              </w:rPr>
              <w:t>Всего по населенному пункту</w:t>
            </w:r>
          </w:p>
        </w:tc>
        <w:tc>
          <w:tcPr>
            <w:tcW w:w="1701" w:type="dxa"/>
            <w:noWrap/>
          </w:tcPr>
          <w:p w14:paraId="233CC8FB" w14:textId="77777777" w:rsidR="00B9662D" w:rsidRPr="009727A5" w:rsidRDefault="00B9662D" w:rsidP="000B53B6">
            <w:pPr>
              <w:jc w:val="center"/>
              <w:rPr>
                <w:b/>
                <w:i/>
                <w:color w:val="000000" w:themeColor="text1"/>
                <w:sz w:val="22"/>
              </w:rPr>
            </w:pPr>
            <w:r>
              <w:rPr>
                <w:b/>
                <w:i/>
                <w:color w:val="000000" w:themeColor="text1"/>
                <w:sz w:val="22"/>
              </w:rPr>
              <w:t>31,2</w:t>
            </w:r>
          </w:p>
        </w:tc>
        <w:tc>
          <w:tcPr>
            <w:tcW w:w="1814" w:type="dxa"/>
            <w:noWrap/>
          </w:tcPr>
          <w:p w14:paraId="6DF71953" w14:textId="77777777" w:rsidR="00B9662D" w:rsidRPr="0065166E" w:rsidRDefault="00B9662D" w:rsidP="000B53B6">
            <w:pPr>
              <w:jc w:val="center"/>
              <w:rPr>
                <w:b/>
                <w:color w:val="000000" w:themeColor="text1"/>
                <w:sz w:val="22"/>
              </w:rPr>
            </w:pPr>
          </w:p>
        </w:tc>
      </w:tr>
      <w:tr w:rsidR="00B9662D" w:rsidRPr="002B37DF" w14:paraId="1B6372B4" w14:textId="77777777" w:rsidTr="000B53B6">
        <w:trPr>
          <w:trHeight w:val="70"/>
        </w:trPr>
        <w:tc>
          <w:tcPr>
            <w:tcW w:w="1696" w:type="dxa"/>
            <w:vMerge w:val="restart"/>
          </w:tcPr>
          <w:p w14:paraId="2555E70C" w14:textId="77777777" w:rsidR="00B9662D" w:rsidRPr="0065166E" w:rsidRDefault="00B9662D" w:rsidP="000B53B6">
            <w:pPr>
              <w:rPr>
                <w:color w:val="000000" w:themeColor="text1"/>
                <w:sz w:val="22"/>
              </w:rPr>
            </w:pPr>
            <w:r>
              <w:rPr>
                <w:color w:val="000000" w:themeColor="text1"/>
                <w:sz w:val="22"/>
              </w:rPr>
              <w:t>д. Веткино</w:t>
            </w:r>
          </w:p>
        </w:tc>
        <w:tc>
          <w:tcPr>
            <w:tcW w:w="4395" w:type="dxa"/>
          </w:tcPr>
          <w:p w14:paraId="6B8D770C" w14:textId="77777777" w:rsidR="00B9662D" w:rsidRPr="0065166E" w:rsidRDefault="00B9662D" w:rsidP="000B53B6">
            <w:pPr>
              <w:rPr>
                <w:b/>
                <w:color w:val="000000" w:themeColor="text1"/>
                <w:sz w:val="22"/>
              </w:rPr>
            </w:pPr>
            <w:r w:rsidRPr="0065166E">
              <w:rPr>
                <w:b/>
                <w:color w:val="000000" w:themeColor="text1"/>
                <w:sz w:val="22"/>
              </w:rPr>
              <w:t>Жилые зоны</w:t>
            </w:r>
          </w:p>
        </w:tc>
        <w:tc>
          <w:tcPr>
            <w:tcW w:w="1701" w:type="dxa"/>
            <w:noWrap/>
          </w:tcPr>
          <w:p w14:paraId="2D1CF056" w14:textId="77777777" w:rsidR="00B9662D" w:rsidRPr="0065166E" w:rsidRDefault="00B9662D" w:rsidP="000B53B6">
            <w:pPr>
              <w:jc w:val="center"/>
              <w:rPr>
                <w:b/>
                <w:color w:val="000000" w:themeColor="text1"/>
                <w:sz w:val="22"/>
              </w:rPr>
            </w:pPr>
            <w:r>
              <w:rPr>
                <w:b/>
                <w:color w:val="000000" w:themeColor="text1"/>
                <w:sz w:val="22"/>
              </w:rPr>
              <w:t>7,6</w:t>
            </w:r>
          </w:p>
        </w:tc>
        <w:tc>
          <w:tcPr>
            <w:tcW w:w="1814" w:type="dxa"/>
            <w:noWrap/>
          </w:tcPr>
          <w:p w14:paraId="4A3CD926" w14:textId="77777777" w:rsidR="00B9662D" w:rsidRPr="0065166E" w:rsidRDefault="00B9662D" w:rsidP="000B53B6">
            <w:pPr>
              <w:jc w:val="center"/>
              <w:rPr>
                <w:b/>
                <w:color w:val="000000" w:themeColor="text1"/>
                <w:sz w:val="22"/>
              </w:rPr>
            </w:pPr>
            <w:r>
              <w:rPr>
                <w:b/>
                <w:color w:val="000000" w:themeColor="text1"/>
                <w:sz w:val="22"/>
              </w:rPr>
              <w:t>98,7</w:t>
            </w:r>
          </w:p>
        </w:tc>
      </w:tr>
      <w:tr w:rsidR="00B9662D" w:rsidRPr="002B37DF" w14:paraId="70C09636" w14:textId="77777777" w:rsidTr="000B53B6">
        <w:trPr>
          <w:trHeight w:val="70"/>
        </w:trPr>
        <w:tc>
          <w:tcPr>
            <w:tcW w:w="1696" w:type="dxa"/>
            <w:vMerge/>
          </w:tcPr>
          <w:p w14:paraId="51342C72" w14:textId="77777777" w:rsidR="00B9662D" w:rsidRPr="0065166E" w:rsidRDefault="00B9662D" w:rsidP="000B53B6">
            <w:pPr>
              <w:rPr>
                <w:color w:val="000000" w:themeColor="text1"/>
                <w:sz w:val="22"/>
              </w:rPr>
            </w:pPr>
          </w:p>
        </w:tc>
        <w:tc>
          <w:tcPr>
            <w:tcW w:w="4395" w:type="dxa"/>
          </w:tcPr>
          <w:p w14:paraId="5999EF13" w14:textId="77777777" w:rsidR="00B9662D" w:rsidRPr="0065166E" w:rsidRDefault="00B9662D" w:rsidP="000B53B6">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017587B2" w14:textId="77777777" w:rsidR="00B9662D" w:rsidRPr="009727A5" w:rsidRDefault="00B9662D" w:rsidP="000B53B6">
            <w:pPr>
              <w:jc w:val="center"/>
              <w:rPr>
                <w:color w:val="000000" w:themeColor="text1"/>
                <w:sz w:val="22"/>
              </w:rPr>
            </w:pPr>
            <w:r>
              <w:rPr>
                <w:color w:val="000000" w:themeColor="text1"/>
                <w:sz w:val="22"/>
              </w:rPr>
              <w:t>7,6</w:t>
            </w:r>
          </w:p>
        </w:tc>
        <w:tc>
          <w:tcPr>
            <w:tcW w:w="1814" w:type="dxa"/>
            <w:noWrap/>
          </w:tcPr>
          <w:p w14:paraId="14E35856" w14:textId="77777777" w:rsidR="00B9662D" w:rsidRPr="0065166E" w:rsidRDefault="00B9662D" w:rsidP="000B53B6">
            <w:pPr>
              <w:jc w:val="center"/>
              <w:rPr>
                <w:b/>
                <w:color w:val="000000" w:themeColor="text1"/>
                <w:sz w:val="22"/>
              </w:rPr>
            </w:pPr>
          </w:p>
        </w:tc>
      </w:tr>
      <w:tr w:rsidR="00B9662D" w:rsidRPr="002B37DF" w14:paraId="6488A33C" w14:textId="77777777" w:rsidTr="000B53B6">
        <w:trPr>
          <w:trHeight w:val="70"/>
        </w:trPr>
        <w:tc>
          <w:tcPr>
            <w:tcW w:w="1696" w:type="dxa"/>
            <w:vMerge/>
          </w:tcPr>
          <w:p w14:paraId="274F7916" w14:textId="77777777" w:rsidR="00B9662D" w:rsidRPr="0065166E" w:rsidRDefault="00B9662D" w:rsidP="000B53B6">
            <w:pPr>
              <w:rPr>
                <w:color w:val="000000" w:themeColor="text1"/>
                <w:sz w:val="22"/>
              </w:rPr>
            </w:pPr>
          </w:p>
        </w:tc>
        <w:tc>
          <w:tcPr>
            <w:tcW w:w="4395" w:type="dxa"/>
          </w:tcPr>
          <w:p w14:paraId="2EE50C99" w14:textId="77777777" w:rsidR="00B9662D" w:rsidRPr="0065166E" w:rsidRDefault="00B9662D" w:rsidP="000B53B6">
            <w:pPr>
              <w:rPr>
                <w:b/>
                <w:color w:val="000000" w:themeColor="text1"/>
                <w:sz w:val="22"/>
              </w:rPr>
            </w:pPr>
            <w:r w:rsidRPr="003653E4">
              <w:rPr>
                <w:b/>
                <w:color w:val="000000" w:themeColor="text1"/>
                <w:sz w:val="22"/>
              </w:rPr>
              <w:t>Зоны рекреационного назначения</w:t>
            </w:r>
          </w:p>
        </w:tc>
        <w:tc>
          <w:tcPr>
            <w:tcW w:w="1701" w:type="dxa"/>
            <w:noWrap/>
          </w:tcPr>
          <w:p w14:paraId="242107A0" w14:textId="77777777" w:rsidR="00B9662D" w:rsidRPr="0065166E" w:rsidRDefault="00B9662D" w:rsidP="000B53B6">
            <w:pPr>
              <w:jc w:val="center"/>
              <w:rPr>
                <w:b/>
                <w:color w:val="000000" w:themeColor="text1"/>
                <w:sz w:val="22"/>
              </w:rPr>
            </w:pPr>
            <w:r>
              <w:rPr>
                <w:b/>
                <w:color w:val="000000" w:themeColor="text1"/>
                <w:sz w:val="22"/>
              </w:rPr>
              <w:t>0,13</w:t>
            </w:r>
          </w:p>
        </w:tc>
        <w:tc>
          <w:tcPr>
            <w:tcW w:w="1814" w:type="dxa"/>
            <w:noWrap/>
          </w:tcPr>
          <w:p w14:paraId="222E47E3" w14:textId="77777777" w:rsidR="00B9662D" w:rsidRPr="0065166E" w:rsidRDefault="00B9662D" w:rsidP="000B53B6">
            <w:pPr>
              <w:jc w:val="center"/>
              <w:rPr>
                <w:b/>
                <w:color w:val="000000" w:themeColor="text1"/>
                <w:sz w:val="22"/>
              </w:rPr>
            </w:pPr>
            <w:r>
              <w:rPr>
                <w:b/>
                <w:color w:val="000000" w:themeColor="text1"/>
                <w:sz w:val="22"/>
              </w:rPr>
              <w:t>1,3</w:t>
            </w:r>
          </w:p>
        </w:tc>
      </w:tr>
      <w:tr w:rsidR="00B9662D" w:rsidRPr="002B37DF" w14:paraId="37E0C47D" w14:textId="77777777" w:rsidTr="000B53B6">
        <w:trPr>
          <w:trHeight w:val="70"/>
        </w:trPr>
        <w:tc>
          <w:tcPr>
            <w:tcW w:w="6091" w:type="dxa"/>
            <w:gridSpan w:val="2"/>
          </w:tcPr>
          <w:p w14:paraId="68EB117B" w14:textId="77777777" w:rsidR="00B9662D" w:rsidRPr="0065166E" w:rsidRDefault="00B9662D" w:rsidP="000B53B6">
            <w:pPr>
              <w:rPr>
                <w:b/>
                <w:color w:val="000000" w:themeColor="text1"/>
                <w:sz w:val="22"/>
              </w:rPr>
            </w:pPr>
            <w:r w:rsidRPr="0065166E">
              <w:rPr>
                <w:b/>
                <w:i/>
                <w:color w:val="000000" w:themeColor="text1"/>
                <w:sz w:val="22"/>
              </w:rPr>
              <w:t>Всего по населенному пункту</w:t>
            </w:r>
          </w:p>
        </w:tc>
        <w:tc>
          <w:tcPr>
            <w:tcW w:w="1701" w:type="dxa"/>
          </w:tcPr>
          <w:p w14:paraId="1D0A8FFA" w14:textId="77777777" w:rsidR="00B9662D" w:rsidRPr="009727A5" w:rsidRDefault="00B9662D" w:rsidP="000B53B6">
            <w:pPr>
              <w:jc w:val="center"/>
              <w:rPr>
                <w:b/>
                <w:i/>
                <w:color w:val="000000" w:themeColor="text1"/>
                <w:sz w:val="22"/>
              </w:rPr>
            </w:pPr>
            <w:r>
              <w:rPr>
                <w:b/>
                <w:i/>
                <w:color w:val="000000" w:themeColor="text1"/>
                <w:sz w:val="22"/>
              </w:rPr>
              <w:t>7,7</w:t>
            </w:r>
          </w:p>
        </w:tc>
        <w:tc>
          <w:tcPr>
            <w:tcW w:w="1814" w:type="dxa"/>
          </w:tcPr>
          <w:p w14:paraId="394219B3" w14:textId="77777777" w:rsidR="00B9662D" w:rsidRPr="0065166E" w:rsidRDefault="00B9662D" w:rsidP="000B53B6">
            <w:pPr>
              <w:rPr>
                <w:b/>
                <w:color w:val="000000" w:themeColor="text1"/>
                <w:sz w:val="22"/>
              </w:rPr>
            </w:pPr>
          </w:p>
        </w:tc>
      </w:tr>
      <w:tr w:rsidR="00B9662D" w:rsidRPr="002B37DF" w14:paraId="32769C55" w14:textId="77777777" w:rsidTr="000B53B6">
        <w:trPr>
          <w:trHeight w:val="70"/>
        </w:trPr>
        <w:tc>
          <w:tcPr>
            <w:tcW w:w="1696" w:type="dxa"/>
            <w:vMerge w:val="restart"/>
            <w:hideMark/>
          </w:tcPr>
          <w:p w14:paraId="44DECECB" w14:textId="77777777" w:rsidR="00B9662D" w:rsidRPr="0065166E" w:rsidRDefault="00B9662D" w:rsidP="000B53B6">
            <w:pPr>
              <w:rPr>
                <w:color w:val="000000" w:themeColor="text1"/>
                <w:sz w:val="22"/>
              </w:rPr>
            </w:pPr>
            <w:r>
              <w:rPr>
                <w:color w:val="000000" w:themeColor="text1"/>
                <w:sz w:val="22"/>
              </w:rPr>
              <w:t>Сельское поселение «Деревня Ерденево»</w:t>
            </w:r>
          </w:p>
          <w:p w14:paraId="32B0245A" w14:textId="77777777" w:rsidR="00B9662D" w:rsidRPr="0065166E" w:rsidRDefault="00B9662D" w:rsidP="000B53B6">
            <w:pPr>
              <w:rPr>
                <w:color w:val="000000" w:themeColor="text1"/>
                <w:sz w:val="22"/>
              </w:rPr>
            </w:pPr>
            <w:r w:rsidRPr="0065166E">
              <w:rPr>
                <w:color w:val="000000" w:themeColor="text1"/>
                <w:sz w:val="22"/>
              </w:rPr>
              <w:t>(за исключением земель населенных пунктов)</w:t>
            </w:r>
          </w:p>
        </w:tc>
        <w:tc>
          <w:tcPr>
            <w:tcW w:w="4395" w:type="dxa"/>
          </w:tcPr>
          <w:p w14:paraId="2A6F6C09" w14:textId="77777777" w:rsidR="00B9662D" w:rsidRPr="0065166E" w:rsidRDefault="00B9662D" w:rsidP="000B53B6">
            <w:pPr>
              <w:rPr>
                <w:color w:val="000000" w:themeColor="text1"/>
                <w:sz w:val="22"/>
              </w:rPr>
            </w:pPr>
            <w:r w:rsidRPr="0065166E">
              <w:rPr>
                <w:b/>
                <w:color w:val="000000" w:themeColor="text1"/>
                <w:sz w:val="22"/>
              </w:rPr>
              <w:t>Производственные зоны</w:t>
            </w:r>
          </w:p>
        </w:tc>
        <w:tc>
          <w:tcPr>
            <w:tcW w:w="1701" w:type="dxa"/>
            <w:noWrap/>
          </w:tcPr>
          <w:p w14:paraId="0F9058DC" w14:textId="77777777" w:rsidR="00B9662D" w:rsidRPr="0065166E" w:rsidRDefault="00B9662D" w:rsidP="000B53B6">
            <w:pPr>
              <w:jc w:val="center"/>
              <w:rPr>
                <w:b/>
                <w:color w:val="000000" w:themeColor="text1"/>
                <w:sz w:val="22"/>
              </w:rPr>
            </w:pPr>
            <w:r>
              <w:rPr>
                <w:b/>
                <w:color w:val="000000" w:themeColor="text1"/>
                <w:sz w:val="22"/>
              </w:rPr>
              <w:t>307</w:t>
            </w:r>
          </w:p>
        </w:tc>
        <w:tc>
          <w:tcPr>
            <w:tcW w:w="1814" w:type="dxa"/>
            <w:noWrap/>
          </w:tcPr>
          <w:p w14:paraId="2FAD9D41" w14:textId="77777777" w:rsidR="00B9662D" w:rsidRPr="0065166E" w:rsidRDefault="00B9662D" w:rsidP="000B53B6">
            <w:pPr>
              <w:jc w:val="center"/>
              <w:rPr>
                <w:b/>
                <w:color w:val="000000" w:themeColor="text1"/>
                <w:sz w:val="22"/>
              </w:rPr>
            </w:pPr>
            <w:r>
              <w:rPr>
                <w:b/>
                <w:color w:val="000000" w:themeColor="text1"/>
                <w:sz w:val="22"/>
              </w:rPr>
              <w:t>4,7</w:t>
            </w:r>
          </w:p>
        </w:tc>
      </w:tr>
      <w:tr w:rsidR="00B9662D" w:rsidRPr="002B37DF" w14:paraId="27E3508B" w14:textId="77777777" w:rsidTr="000B53B6">
        <w:trPr>
          <w:trHeight w:val="70"/>
        </w:trPr>
        <w:tc>
          <w:tcPr>
            <w:tcW w:w="1696" w:type="dxa"/>
            <w:vMerge/>
            <w:hideMark/>
          </w:tcPr>
          <w:p w14:paraId="0B583AEE" w14:textId="77777777" w:rsidR="00B9662D" w:rsidRPr="0065166E" w:rsidRDefault="00B9662D" w:rsidP="000B53B6">
            <w:pPr>
              <w:rPr>
                <w:color w:val="000000" w:themeColor="text1"/>
                <w:sz w:val="22"/>
              </w:rPr>
            </w:pPr>
          </w:p>
        </w:tc>
        <w:tc>
          <w:tcPr>
            <w:tcW w:w="4395" w:type="dxa"/>
            <w:noWrap/>
          </w:tcPr>
          <w:p w14:paraId="52D96BF7" w14:textId="77777777" w:rsidR="00B9662D" w:rsidRPr="0065166E" w:rsidRDefault="00B9662D" w:rsidP="000B53B6">
            <w:pPr>
              <w:ind w:left="171"/>
              <w:rPr>
                <w:color w:val="000000" w:themeColor="text1"/>
                <w:sz w:val="22"/>
              </w:rPr>
            </w:pPr>
            <w:r w:rsidRPr="0065166E">
              <w:rPr>
                <w:color w:val="000000" w:themeColor="text1"/>
                <w:sz w:val="22"/>
              </w:rPr>
              <w:t>Производственная зона</w:t>
            </w:r>
          </w:p>
        </w:tc>
        <w:tc>
          <w:tcPr>
            <w:tcW w:w="1701" w:type="dxa"/>
            <w:noWrap/>
          </w:tcPr>
          <w:p w14:paraId="7A0FC2B6" w14:textId="77777777" w:rsidR="00B9662D" w:rsidRPr="0065166E" w:rsidRDefault="00B9662D" w:rsidP="000B53B6">
            <w:pPr>
              <w:jc w:val="center"/>
              <w:rPr>
                <w:color w:val="000000" w:themeColor="text1"/>
                <w:sz w:val="22"/>
              </w:rPr>
            </w:pPr>
            <w:r>
              <w:rPr>
                <w:color w:val="000000" w:themeColor="text1"/>
                <w:sz w:val="22"/>
              </w:rPr>
              <w:t>307</w:t>
            </w:r>
          </w:p>
        </w:tc>
        <w:tc>
          <w:tcPr>
            <w:tcW w:w="1814" w:type="dxa"/>
            <w:noWrap/>
          </w:tcPr>
          <w:p w14:paraId="49ADB41B" w14:textId="77777777" w:rsidR="00B9662D" w:rsidRPr="0065166E" w:rsidRDefault="00B9662D" w:rsidP="000B53B6">
            <w:pPr>
              <w:jc w:val="center"/>
              <w:rPr>
                <w:b/>
                <w:color w:val="000000" w:themeColor="text1"/>
                <w:sz w:val="22"/>
              </w:rPr>
            </w:pPr>
          </w:p>
        </w:tc>
      </w:tr>
      <w:tr w:rsidR="00B9662D" w:rsidRPr="002B37DF" w14:paraId="6E711713" w14:textId="77777777" w:rsidTr="000B53B6">
        <w:trPr>
          <w:trHeight w:val="70"/>
        </w:trPr>
        <w:tc>
          <w:tcPr>
            <w:tcW w:w="1696" w:type="dxa"/>
            <w:vMerge/>
          </w:tcPr>
          <w:p w14:paraId="5695AB14" w14:textId="77777777" w:rsidR="00B9662D" w:rsidRPr="0065166E" w:rsidRDefault="00B9662D" w:rsidP="000B53B6">
            <w:pPr>
              <w:rPr>
                <w:color w:val="000000" w:themeColor="text1"/>
                <w:sz w:val="22"/>
              </w:rPr>
            </w:pPr>
          </w:p>
        </w:tc>
        <w:tc>
          <w:tcPr>
            <w:tcW w:w="4395" w:type="dxa"/>
            <w:noWrap/>
          </w:tcPr>
          <w:p w14:paraId="46D0FC27" w14:textId="77777777" w:rsidR="00B9662D" w:rsidRPr="0065166E" w:rsidRDefault="00B9662D" w:rsidP="000B53B6">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5A662E7F" w14:textId="1154D4C5" w:rsidR="00B9662D" w:rsidRPr="0065166E" w:rsidRDefault="00B9662D" w:rsidP="000B53B6">
            <w:pPr>
              <w:jc w:val="center"/>
              <w:rPr>
                <w:b/>
                <w:bCs/>
                <w:color w:val="000000" w:themeColor="text1"/>
                <w:sz w:val="22"/>
              </w:rPr>
            </w:pPr>
            <w:r>
              <w:rPr>
                <w:b/>
                <w:bCs/>
                <w:color w:val="000000" w:themeColor="text1"/>
                <w:sz w:val="22"/>
              </w:rPr>
              <w:t>200</w:t>
            </w:r>
            <w:r w:rsidR="00426204">
              <w:rPr>
                <w:b/>
                <w:bCs/>
                <w:color w:val="000000" w:themeColor="text1"/>
                <w:sz w:val="22"/>
              </w:rPr>
              <w:t>5,3</w:t>
            </w:r>
          </w:p>
        </w:tc>
        <w:tc>
          <w:tcPr>
            <w:tcW w:w="1814" w:type="dxa"/>
            <w:noWrap/>
          </w:tcPr>
          <w:p w14:paraId="1D129F2C" w14:textId="77777777" w:rsidR="00B9662D" w:rsidRPr="0065166E" w:rsidRDefault="00B9662D" w:rsidP="000B53B6">
            <w:pPr>
              <w:jc w:val="center"/>
              <w:rPr>
                <w:b/>
                <w:color w:val="000000" w:themeColor="text1"/>
                <w:sz w:val="22"/>
              </w:rPr>
            </w:pPr>
            <w:r>
              <w:rPr>
                <w:b/>
                <w:color w:val="000000" w:themeColor="text1"/>
                <w:sz w:val="22"/>
              </w:rPr>
              <w:t>30,8</w:t>
            </w:r>
          </w:p>
        </w:tc>
      </w:tr>
      <w:tr w:rsidR="00B9662D" w:rsidRPr="002B37DF" w14:paraId="76155EB0" w14:textId="77777777" w:rsidTr="000B53B6">
        <w:trPr>
          <w:trHeight w:val="300"/>
        </w:trPr>
        <w:tc>
          <w:tcPr>
            <w:tcW w:w="1696" w:type="dxa"/>
            <w:vMerge/>
          </w:tcPr>
          <w:p w14:paraId="038F27AC" w14:textId="77777777" w:rsidR="00B9662D" w:rsidRPr="0065166E" w:rsidRDefault="00B9662D" w:rsidP="000B53B6">
            <w:pPr>
              <w:rPr>
                <w:color w:val="000000" w:themeColor="text1"/>
                <w:sz w:val="22"/>
              </w:rPr>
            </w:pPr>
          </w:p>
        </w:tc>
        <w:tc>
          <w:tcPr>
            <w:tcW w:w="4395" w:type="dxa"/>
            <w:noWrap/>
          </w:tcPr>
          <w:p w14:paraId="25F19706" w14:textId="77777777" w:rsidR="00B9662D" w:rsidRPr="0065166E" w:rsidRDefault="00B9662D" w:rsidP="000B53B6">
            <w:pPr>
              <w:ind w:left="171"/>
              <w:rPr>
                <w:color w:val="000000" w:themeColor="text1"/>
                <w:sz w:val="22"/>
              </w:rPr>
            </w:pPr>
            <w:r w:rsidRPr="0065166E">
              <w:rPr>
                <w:color w:val="000000" w:themeColor="text1"/>
                <w:sz w:val="22"/>
              </w:rPr>
              <w:t>Зоны сельскохозяйственного использования</w:t>
            </w:r>
          </w:p>
        </w:tc>
        <w:tc>
          <w:tcPr>
            <w:tcW w:w="1701" w:type="dxa"/>
            <w:noWrap/>
          </w:tcPr>
          <w:p w14:paraId="403B9B18" w14:textId="10F7FEDB" w:rsidR="00B9662D" w:rsidRPr="0065166E" w:rsidRDefault="00B9662D" w:rsidP="000B53B6">
            <w:pPr>
              <w:jc w:val="center"/>
              <w:rPr>
                <w:color w:val="000000" w:themeColor="text1"/>
                <w:sz w:val="22"/>
              </w:rPr>
            </w:pPr>
            <w:r>
              <w:rPr>
                <w:color w:val="000000" w:themeColor="text1"/>
                <w:sz w:val="22"/>
              </w:rPr>
              <w:t>176</w:t>
            </w:r>
            <w:r w:rsidR="00426204">
              <w:rPr>
                <w:color w:val="000000" w:themeColor="text1"/>
                <w:sz w:val="22"/>
              </w:rPr>
              <w:t>8,3</w:t>
            </w:r>
          </w:p>
        </w:tc>
        <w:tc>
          <w:tcPr>
            <w:tcW w:w="1814" w:type="dxa"/>
            <w:noWrap/>
          </w:tcPr>
          <w:p w14:paraId="49B9C05C" w14:textId="77777777" w:rsidR="00B9662D" w:rsidRPr="0065166E" w:rsidRDefault="00B9662D" w:rsidP="000B53B6">
            <w:pPr>
              <w:jc w:val="center"/>
              <w:rPr>
                <w:b/>
                <w:color w:val="000000" w:themeColor="text1"/>
                <w:sz w:val="22"/>
              </w:rPr>
            </w:pPr>
          </w:p>
        </w:tc>
      </w:tr>
      <w:tr w:rsidR="00B9662D" w:rsidRPr="002B37DF" w14:paraId="21866CF2" w14:textId="77777777" w:rsidTr="000B53B6">
        <w:trPr>
          <w:trHeight w:val="386"/>
        </w:trPr>
        <w:tc>
          <w:tcPr>
            <w:tcW w:w="1696" w:type="dxa"/>
            <w:vMerge/>
            <w:hideMark/>
          </w:tcPr>
          <w:p w14:paraId="2CDE7AE7" w14:textId="77777777" w:rsidR="00B9662D" w:rsidRPr="0065166E" w:rsidRDefault="00B9662D" w:rsidP="000B53B6">
            <w:pPr>
              <w:rPr>
                <w:color w:val="000000" w:themeColor="text1"/>
                <w:sz w:val="22"/>
              </w:rPr>
            </w:pPr>
          </w:p>
        </w:tc>
        <w:tc>
          <w:tcPr>
            <w:tcW w:w="4395" w:type="dxa"/>
            <w:noWrap/>
          </w:tcPr>
          <w:p w14:paraId="6E1DB839" w14:textId="77777777" w:rsidR="00B9662D" w:rsidRPr="0065166E" w:rsidRDefault="00B9662D" w:rsidP="000B53B6">
            <w:pPr>
              <w:ind w:left="171"/>
              <w:rPr>
                <w:color w:val="000000" w:themeColor="text1"/>
                <w:sz w:val="22"/>
              </w:rPr>
            </w:pPr>
            <w:r w:rsidRPr="0065166E">
              <w:rPr>
                <w:color w:val="000000" w:themeColor="text1"/>
                <w:sz w:val="22"/>
              </w:rPr>
              <w:t>Производственная зона сельскохозяйственных предприятий</w:t>
            </w:r>
          </w:p>
        </w:tc>
        <w:tc>
          <w:tcPr>
            <w:tcW w:w="1701" w:type="dxa"/>
            <w:noWrap/>
          </w:tcPr>
          <w:p w14:paraId="0531476A" w14:textId="77777777" w:rsidR="00B9662D" w:rsidRPr="0065166E" w:rsidRDefault="00B9662D" w:rsidP="000B53B6">
            <w:pPr>
              <w:jc w:val="center"/>
              <w:rPr>
                <w:color w:val="000000" w:themeColor="text1"/>
                <w:sz w:val="22"/>
              </w:rPr>
            </w:pPr>
            <w:r>
              <w:rPr>
                <w:color w:val="000000" w:themeColor="text1"/>
                <w:sz w:val="22"/>
              </w:rPr>
              <w:t>41</w:t>
            </w:r>
          </w:p>
        </w:tc>
        <w:tc>
          <w:tcPr>
            <w:tcW w:w="1814" w:type="dxa"/>
            <w:noWrap/>
          </w:tcPr>
          <w:p w14:paraId="4E8D65C7" w14:textId="77777777" w:rsidR="00B9662D" w:rsidRPr="0065166E" w:rsidRDefault="00B9662D" w:rsidP="000B53B6">
            <w:pPr>
              <w:jc w:val="center"/>
              <w:rPr>
                <w:b/>
                <w:color w:val="000000" w:themeColor="text1"/>
                <w:sz w:val="22"/>
              </w:rPr>
            </w:pPr>
          </w:p>
        </w:tc>
      </w:tr>
      <w:tr w:rsidR="00B9662D" w:rsidRPr="002B37DF" w14:paraId="2E8A4ABE" w14:textId="77777777" w:rsidTr="000B53B6">
        <w:trPr>
          <w:trHeight w:val="386"/>
        </w:trPr>
        <w:tc>
          <w:tcPr>
            <w:tcW w:w="1696" w:type="dxa"/>
            <w:vMerge/>
          </w:tcPr>
          <w:p w14:paraId="3D0E37BC" w14:textId="77777777" w:rsidR="00B9662D" w:rsidRPr="0065166E" w:rsidRDefault="00B9662D" w:rsidP="000B53B6">
            <w:pPr>
              <w:rPr>
                <w:color w:val="000000" w:themeColor="text1"/>
                <w:sz w:val="22"/>
              </w:rPr>
            </w:pPr>
          </w:p>
        </w:tc>
        <w:tc>
          <w:tcPr>
            <w:tcW w:w="4395" w:type="dxa"/>
            <w:noWrap/>
          </w:tcPr>
          <w:p w14:paraId="657D0D7F" w14:textId="3418B799" w:rsidR="00B9662D" w:rsidRPr="0065166E" w:rsidRDefault="002D08AE" w:rsidP="000B53B6">
            <w:pPr>
              <w:ind w:left="171"/>
              <w:rPr>
                <w:color w:val="000000" w:themeColor="text1"/>
                <w:sz w:val="22"/>
              </w:rPr>
            </w:pPr>
            <w:r w:rsidRPr="00AC5FF5">
              <w:rPr>
                <w:color w:val="000000" w:themeColor="text1"/>
                <w:sz w:val="22"/>
              </w:rPr>
              <w:t>Зона садоводческих</w:t>
            </w:r>
            <w:r>
              <w:rPr>
                <w:color w:val="000000" w:themeColor="text1"/>
                <w:sz w:val="22"/>
              </w:rPr>
              <w:t xml:space="preserve"> или </w:t>
            </w:r>
            <w:r w:rsidRPr="00AC5FF5">
              <w:rPr>
                <w:color w:val="000000" w:themeColor="text1"/>
                <w:sz w:val="22"/>
              </w:rPr>
              <w:t xml:space="preserve">огороднических некоммерческих </w:t>
            </w:r>
            <w:r>
              <w:rPr>
                <w:color w:val="000000" w:themeColor="text1"/>
                <w:sz w:val="22"/>
              </w:rPr>
              <w:t>товариществ</w:t>
            </w:r>
          </w:p>
        </w:tc>
        <w:tc>
          <w:tcPr>
            <w:tcW w:w="1701" w:type="dxa"/>
            <w:noWrap/>
          </w:tcPr>
          <w:p w14:paraId="097BB80D" w14:textId="77777777" w:rsidR="00B9662D" w:rsidRDefault="00B9662D" w:rsidP="000B53B6">
            <w:pPr>
              <w:jc w:val="center"/>
              <w:rPr>
                <w:color w:val="000000" w:themeColor="text1"/>
                <w:sz w:val="22"/>
              </w:rPr>
            </w:pPr>
            <w:r>
              <w:rPr>
                <w:color w:val="000000" w:themeColor="text1"/>
                <w:sz w:val="22"/>
              </w:rPr>
              <w:t>196</w:t>
            </w:r>
          </w:p>
        </w:tc>
        <w:tc>
          <w:tcPr>
            <w:tcW w:w="1814" w:type="dxa"/>
            <w:noWrap/>
          </w:tcPr>
          <w:p w14:paraId="6A508850" w14:textId="77777777" w:rsidR="00B9662D" w:rsidRPr="0065166E" w:rsidRDefault="00B9662D" w:rsidP="000B53B6">
            <w:pPr>
              <w:jc w:val="center"/>
              <w:rPr>
                <w:b/>
                <w:color w:val="000000" w:themeColor="text1"/>
                <w:sz w:val="22"/>
              </w:rPr>
            </w:pPr>
          </w:p>
        </w:tc>
      </w:tr>
      <w:tr w:rsidR="00B9662D" w:rsidRPr="002B37DF" w14:paraId="10AEDFE6" w14:textId="77777777" w:rsidTr="000B53B6">
        <w:trPr>
          <w:trHeight w:val="184"/>
        </w:trPr>
        <w:tc>
          <w:tcPr>
            <w:tcW w:w="1696" w:type="dxa"/>
            <w:vMerge/>
            <w:hideMark/>
          </w:tcPr>
          <w:p w14:paraId="0A622129" w14:textId="77777777" w:rsidR="00B9662D" w:rsidRPr="0065166E" w:rsidRDefault="00B9662D" w:rsidP="000B53B6">
            <w:pPr>
              <w:rPr>
                <w:color w:val="000000" w:themeColor="text1"/>
                <w:sz w:val="22"/>
              </w:rPr>
            </w:pPr>
          </w:p>
        </w:tc>
        <w:tc>
          <w:tcPr>
            <w:tcW w:w="4395" w:type="dxa"/>
            <w:noWrap/>
          </w:tcPr>
          <w:p w14:paraId="719ED5F8" w14:textId="77777777" w:rsidR="00B9662D" w:rsidRPr="0065166E" w:rsidRDefault="00B9662D" w:rsidP="000B53B6">
            <w:pPr>
              <w:rPr>
                <w:color w:val="000000" w:themeColor="text1"/>
                <w:sz w:val="22"/>
              </w:rPr>
            </w:pPr>
            <w:r w:rsidRPr="0065166E">
              <w:rPr>
                <w:b/>
                <w:color w:val="000000" w:themeColor="text1"/>
                <w:sz w:val="22"/>
              </w:rPr>
              <w:t>Зоны специального назначения</w:t>
            </w:r>
          </w:p>
        </w:tc>
        <w:tc>
          <w:tcPr>
            <w:tcW w:w="1701" w:type="dxa"/>
            <w:noWrap/>
          </w:tcPr>
          <w:p w14:paraId="75836E25" w14:textId="77777777" w:rsidR="00B9662D" w:rsidRPr="0065166E" w:rsidRDefault="00B9662D" w:rsidP="000B53B6">
            <w:pPr>
              <w:jc w:val="center"/>
              <w:rPr>
                <w:b/>
                <w:color w:val="000000" w:themeColor="text1"/>
                <w:sz w:val="22"/>
              </w:rPr>
            </w:pPr>
            <w:r>
              <w:rPr>
                <w:b/>
                <w:color w:val="000000" w:themeColor="text1"/>
                <w:sz w:val="22"/>
              </w:rPr>
              <w:t>39,5</w:t>
            </w:r>
          </w:p>
        </w:tc>
        <w:tc>
          <w:tcPr>
            <w:tcW w:w="1814" w:type="dxa"/>
            <w:noWrap/>
          </w:tcPr>
          <w:p w14:paraId="4E2586BD" w14:textId="77777777" w:rsidR="00B9662D" w:rsidRPr="0065166E" w:rsidRDefault="00B9662D" w:rsidP="000B53B6">
            <w:pPr>
              <w:jc w:val="center"/>
              <w:rPr>
                <w:b/>
                <w:color w:val="000000" w:themeColor="text1"/>
                <w:sz w:val="22"/>
              </w:rPr>
            </w:pPr>
            <w:r>
              <w:rPr>
                <w:b/>
                <w:color w:val="000000" w:themeColor="text1"/>
                <w:sz w:val="22"/>
              </w:rPr>
              <w:t>0,60</w:t>
            </w:r>
          </w:p>
        </w:tc>
      </w:tr>
      <w:tr w:rsidR="00B9662D" w:rsidRPr="002B37DF" w14:paraId="17750EC5" w14:textId="77777777" w:rsidTr="000B53B6">
        <w:trPr>
          <w:trHeight w:val="70"/>
        </w:trPr>
        <w:tc>
          <w:tcPr>
            <w:tcW w:w="1696" w:type="dxa"/>
            <w:vMerge/>
          </w:tcPr>
          <w:p w14:paraId="1FD028DD" w14:textId="77777777" w:rsidR="00B9662D" w:rsidRPr="0065166E" w:rsidRDefault="00B9662D" w:rsidP="000B53B6">
            <w:pPr>
              <w:rPr>
                <w:color w:val="000000" w:themeColor="text1"/>
                <w:sz w:val="22"/>
              </w:rPr>
            </w:pPr>
          </w:p>
        </w:tc>
        <w:tc>
          <w:tcPr>
            <w:tcW w:w="4395" w:type="dxa"/>
            <w:noWrap/>
          </w:tcPr>
          <w:p w14:paraId="0FBC6381" w14:textId="77777777" w:rsidR="00B9662D" w:rsidRPr="0065166E" w:rsidRDefault="00B9662D" w:rsidP="000B53B6">
            <w:pPr>
              <w:ind w:left="171"/>
              <w:rPr>
                <w:color w:val="000000" w:themeColor="text1"/>
                <w:sz w:val="22"/>
              </w:rPr>
            </w:pPr>
            <w:r w:rsidRPr="0065166E">
              <w:rPr>
                <w:color w:val="000000" w:themeColor="text1"/>
                <w:sz w:val="22"/>
              </w:rPr>
              <w:t>Зона складирования и захоронения отходов</w:t>
            </w:r>
          </w:p>
        </w:tc>
        <w:tc>
          <w:tcPr>
            <w:tcW w:w="1701" w:type="dxa"/>
            <w:noWrap/>
          </w:tcPr>
          <w:p w14:paraId="49420EB3" w14:textId="77777777" w:rsidR="00B9662D" w:rsidRPr="0065166E" w:rsidRDefault="00B9662D" w:rsidP="000B53B6">
            <w:pPr>
              <w:jc w:val="center"/>
              <w:rPr>
                <w:color w:val="000000" w:themeColor="text1"/>
                <w:sz w:val="22"/>
              </w:rPr>
            </w:pPr>
            <w:r>
              <w:rPr>
                <w:color w:val="000000" w:themeColor="text1"/>
                <w:sz w:val="22"/>
              </w:rPr>
              <w:t>12,4</w:t>
            </w:r>
          </w:p>
        </w:tc>
        <w:tc>
          <w:tcPr>
            <w:tcW w:w="1814" w:type="dxa"/>
            <w:noWrap/>
          </w:tcPr>
          <w:p w14:paraId="063AC3C5" w14:textId="77777777" w:rsidR="00B9662D" w:rsidRPr="0065166E" w:rsidRDefault="00B9662D" w:rsidP="000B53B6">
            <w:pPr>
              <w:jc w:val="center"/>
              <w:rPr>
                <w:b/>
                <w:color w:val="000000" w:themeColor="text1"/>
                <w:sz w:val="22"/>
              </w:rPr>
            </w:pPr>
          </w:p>
        </w:tc>
      </w:tr>
      <w:tr w:rsidR="00B9662D" w:rsidRPr="002B37DF" w14:paraId="71ECADE3" w14:textId="77777777" w:rsidTr="000B53B6">
        <w:trPr>
          <w:trHeight w:val="70"/>
        </w:trPr>
        <w:tc>
          <w:tcPr>
            <w:tcW w:w="1696" w:type="dxa"/>
            <w:vMerge/>
          </w:tcPr>
          <w:p w14:paraId="00C469DF" w14:textId="77777777" w:rsidR="00B9662D" w:rsidRPr="0065166E" w:rsidRDefault="00B9662D" w:rsidP="000B53B6">
            <w:pPr>
              <w:rPr>
                <w:color w:val="000000" w:themeColor="text1"/>
                <w:sz w:val="22"/>
              </w:rPr>
            </w:pPr>
          </w:p>
        </w:tc>
        <w:tc>
          <w:tcPr>
            <w:tcW w:w="4395" w:type="dxa"/>
            <w:noWrap/>
          </w:tcPr>
          <w:p w14:paraId="0A1E3C5F" w14:textId="77777777" w:rsidR="00B9662D" w:rsidRPr="0065166E" w:rsidRDefault="00B9662D" w:rsidP="000B53B6">
            <w:pPr>
              <w:ind w:left="171"/>
              <w:rPr>
                <w:color w:val="000000" w:themeColor="text1"/>
                <w:sz w:val="22"/>
              </w:rPr>
            </w:pPr>
            <w:r w:rsidRPr="0065166E">
              <w:rPr>
                <w:color w:val="000000" w:themeColor="text1"/>
                <w:sz w:val="22"/>
              </w:rPr>
              <w:t>Зона отдыха</w:t>
            </w:r>
          </w:p>
        </w:tc>
        <w:tc>
          <w:tcPr>
            <w:tcW w:w="1701" w:type="dxa"/>
            <w:noWrap/>
          </w:tcPr>
          <w:p w14:paraId="44FED05F" w14:textId="77777777" w:rsidR="00B9662D" w:rsidRPr="0065166E" w:rsidRDefault="00B9662D" w:rsidP="000B53B6">
            <w:pPr>
              <w:jc w:val="center"/>
              <w:rPr>
                <w:color w:val="000000" w:themeColor="text1"/>
                <w:sz w:val="22"/>
              </w:rPr>
            </w:pPr>
            <w:r>
              <w:rPr>
                <w:color w:val="000000" w:themeColor="text1"/>
                <w:sz w:val="22"/>
              </w:rPr>
              <w:t>21,23</w:t>
            </w:r>
          </w:p>
        </w:tc>
        <w:tc>
          <w:tcPr>
            <w:tcW w:w="1814" w:type="dxa"/>
            <w:noWrap/>
          </w:tcPr>
          <w:p w14:paraId="7E8C92E7" w14:textId="77777777" w:rsidR="00B9662D" w:rsidRPr="0065166E" w:rsidRDefault="00B9662D" w:rsidP="000B53B6">
            <w:pPr>
              <w:jc w:val="center"/>
              <w:rPr>
                <w:b/>
                <w:color w:val="000000" w:themeColor="text1"/>
                <w:sz w:val="22"/>
              </w:rPr>
            </w:pPr>
          </w:p>
        </w:tc>
      </w:tr>
      <w:tr w:rsidR="00B9662D" w:rsidRPr="002B37DF" w14:paraId="60E69ABA" w14:textId="77777777" w:rsidTr="000B53B6">
        <w:trPr>
          <w:trHeight w:val="70"/>
        </w:trPr>
        <w:tc>
          <w:tcPr>
            <w:tcW w:w="1696" w:type="dxa"/>
            <w:vMerge/>
          </w:tcPr>
          <w:p w14:paraId="2C852668" w14:textId="77777777" w:rsidR="00B9662D" w:rsidRPr="0065166E" w:rsidRDefault="00B9662D" w:rsidP="000B53B6">
            <w:pPr>
              <w:rPr>
                <w:color w:val="000000" w:themeColor="text1"/>
                <w:sz w:val="22"/>
              </w:rPr>
            </w:pPr>
          </w:p>
        </w:tc>
        <w:tc>
          <w:tcPr>
            <w:tcW w:w="4395" w:type="dxa"/>
            <w:noWrap/>
          </w:tcPr>
          <w:p w14:paraId="0B1F38D4" w14:textId="77777777" w:rsidR="00B9662D" w:rsidRDefault="00B9662D" w:rsidP="000B53B6">
            <w:pPr>
              <w:ind w:left="171"/>
              <w:rPr>
                <w:color w:val="000000" w:themeColor="text1"/>
                <w:sz w:val="22"/>
              </w:rPr>
            </w:pPr>
            <w:r>
              <w:rPr>
                <w:color w:val="000000" w:themeColor="text1"/>
                <w:sz w:val="22"/>
              </w:rPr>
              <w:t>Зона кладбищ</w:t>
            </w:r>
          </w:p>
        </w:tc>
        <w:tc>
          <w:tcPr>
            <w:tcW w:w="1701" w:type="dxa"/>
            <w:noWrap/>
          </w:tcPr>
          <w:p w14:paraId="47D3D6B6" w14:textId="77777777" w:rsidR="00B9662D" w:rsidRDefault="00B9662D" w:rsidP="000B53B6">
            <w:pPr>
              <w:jc w:val="center"/>
              <w:rPr>
                <w:color w:val="000000" w:themeColor="text1"/>
                <w:sz w:val="22"/>
              </w:rPr>
            </w:pPr>
            <w:r>
              <w:rPr>
                <w:color w:val="000000" w:themeColor="text1"/>
                <w:sz w:val="22"/>
              </w:rPr>
              <w:t>3,5</w:t>
            </w:r>
          </w:p>
        </w:tc>
        <w:tc>
          <w:tcPr>
            <w:tcW w:w="1814" w:type="dxa"/>
            <w:noWrap/>
          </w:tcPr>
          <w:p w14:paraId="24E0D8B7" w14:textId="77777777" w:rsidR="00B9662D" w:rsidRPr="0065166E" w:rsidRDefault="00B9662D" w:rsidP="000B53B6">
            <w:pPr>
              <w:jc w:val="center"/>
              <w:rPr>
                <w:b/>
                <w:color w:val="000000" w:themeColor="text1"/>
                <w:sz w:val="22"/>
              </w:rPr>
            </w:pPr>
          </w:p>
        </w:tc>
      </w:tr>
      <w:tr w:rsidR="00B9662D" w:rsidRPr="002B37DF" w14:paraId="5EBC3A5C" w14:textId="77777777" w:rsidTr="000B53B6">
        <w:trPr>
          <w:trHeight w:val="70"/>
        </w:trPr>
        <w:tc>
          <w:tcPr>
            <w:tcW w:w="1696" w:type="dxa"/>
            <w:vMerge/>
          </w:tcPr>
          <w:p w14:paraId="09CABEE5" w14:textId="77777777" w:rsidR="00B9662D" w:rsidRPr="0065166E" w:rsidRDefault="00B9662D" w:rsidP="000B53B6">
            <w:pPr>
              <w:rPr>
                <w:color w:val="000000" w:themeColor="text1"/>
                <w:sz w:val="22"/>
              </w:rPr>
            </w:pPr>
          </w:p>
        </w:tc>
        <w:tc>
          <w:tcPr>
            <w:tcW w:w="4395" w:type="dxa"/>
            <w:noWrap/>
          </w:tcPr>
          <w:p w14:paraId="420A0B31" w14:textId="77777777" w:rsidR="00B9662D" w:rsidRPr="0065166E" w:rsidRDefault="00B9662D" w:rsidP="000B53B6">
            <w:pPr>
              <w:rPr>
                <w:color w:val="000000" w:themeColor="text1"/>
                <w:sz w:val="22"/>
              </w:rPr>
            </w:pPr>
            <w:r w:rsidRPr="0065166E">
              <w:rPr>
                <w:b/>
                <w:color w:val="000000" w:themeColor="text1"/>
                <w:sz w:val="22"/>
              </w:rPr>
              <w:t>Зона инженерной инфраструктуры</w:t>
            </w:r>
          </w:p>
        </w:tc>
        <w:tc>
          <w:tcPr>
            <w:tcW w:w="1701" w:type="dxa"/>
            <w:noWrap/>
          </w:tcPr>
          <w:p w14:paraId="165C32E4" w14:textId="77777777" w:rsidR="00B9662D" w:rsidRPr="0065166E" w:rsidRDefault="00B9662D" w:rsidP="000B53B6">
            <w:pPr>
              <w:jc w:val="center"/>
              <w:rPr>
                <w:b/>
                <w:color w:val="000000" w:themeColor="text1"/>
                <w:sz w:val="22"/>
              </w:rPr>
            </w:pPr>
            <w:r>
              <w:rPr>
                <w:b/>
                <w:color w:val="000000" w:themeColor="text1"/>
                <w:sz w:val="22"/>
              </w:rPr>
              <w:t>1,1</w:t>
            </w:r>
          </w:p>
        </w:tc>
        <w:tc>
          <w:tcPr>
            <w:tcW w:w="1814" w:type="dxa"/>
            <w:noWrap/>
          </w:tcPr>
          <w:p w14:paraId="6A19115E" w14:textId="77777777" w:rsidR="00B9662D" w:rsidRPr="0065166E" w:rsidRDefault="00B9662D" w:rsidP="000B53B6">
            <w:pPr>
              <w:jc w:val="center"/>
              <w:rPr>
                <w:b/>
                <w:color w:val="000000" w:themeColor="text1"/>
                <w:sz w:val="22"/>
              </w:rPr>
            </w:pPr>
            <w:r>
              <w:rPr>
                <w:b/>
                <w:color w:val="000000" w:themeColor="text1"/>
                <w:sz w:val="22"/>
              </w:rPr>
              <w:t>0,01</w:t>
            </w:r>
          </w:p>
        </w:tc>
      </w:tr>
      <w:tr w:rsidR="00B9662D" w:rsidRPr="002B37DF" w14:paraId="729F7471" w14:textId="77777777" w:rsidTr="000B53B6">
        <w:trPr>
          <w:trHeight w:val="70"/>
        </w:trPr>
        <w:tc>
          <w:tcPr>
            <w:tcW w:w="1696" w:type="dxa"/>
            <w:vMerge/>
          </w:tcPr>
          <w:p w14:paraId="7617B4E2" w14:textId="77777777" w:rsidR="00B9662D" w:rsidRPr="0065166E" w:rsidRDefault="00B9662D" w:rsidP="000B53B6">
            <w:pPr>
              <w:rPr>
                <w:color w:val="000000" w:themeColor="text1"/>
                <w:sz w:val="22"/>
              </w:rPr>
            </w:pPr>
          </w:p>
        </w:tc>
        <w:tc>
          <w:tcPr>
            <w:tcW w:w="4395" w:type="dxa"/>
            <w:noWrap/>
          </w:tcPr>
          <w:p w14:paraId="06833DAA" w14:textId="77777777" w:rsidR="00B9662D" w:rsidRPr="0065166E" w:rsidRDefault="00B9662D" w:rsidP="000B53B6">
            <w:pPr>
              <w:rPr>
                <w:color w:val="000000" w:themeColor="text1"/>
                <w:sz w:val="22"/>
              </w:rPr>
            </w:pPr>
            <w:r w:rsidRPr="0065166E">
              <w:rPr>
                <w:b/>
                <w:color w:val="000000" w:themeColor="text1"/>
                <w:sz w:val="22"/>
              </w:rPr>
              <w:t>Зона транспортной инфраструктуры</w:t>
            </w:r>
          </w:p>
        </w:tc>
        <w:tc>
          <w:tcPr>
            <w:tcW w:w="1701" w:type="dxa"/>
            <w:noWrap/>
          </w:tcPr>
          <w:p w14:paraId="73E14419" w14:textId="77777777" w:rsidR="00B9662D" w:rsidRPr="0065166E" w:rsidRDefault="00B9662D" w:rsidP="000B53B6">
            <w:pPr>
              <w:jc w:val="center"/>
              <w:rPr>
                <w:b/>
                <w:color w:val="000000" w:themeColor="text1"/>
                <w:sz w:val="22"/>
              </w:rPr>
            </w:pPr>
            <w:r>
              <w:rPr>
                <w:b/>
                <w:color w:val="000000" w:themeColor="text1"/>
                <w:sz w:val="22"/>
              </w:rPr>
              <w:t>89</w:t>
            </w:r>
          </w:p>
        </w:tc>
        <w:tc>
          <w:tcPr>
            <w:tcW w:w="1814" w:type="dxa"/>
            <w:noWrap/>
          </w:tcPr>
          <w:p w14:paraId="23FE6CC5" w14:textId="77777777" w:rsidR="00B9662D" w:rsidRPr="0065166E" w:rsidRDefault="00B9662D" w:rsidP="000B53B6">
            <w:pPr>
              <w:jc w:val="center"/>
              <w:rPr>
                <w:b/>
                <w:color w:val="000000" w:themeColor="text1"/>
                <w:sz w:val="22"/>
              </w:rPr>
            </w:pPr>
            <w:r>
              <w:rPr>
                <w:b/>
                <w:color w:val="000000" w:themeColor="text1"/>
                <w:sz w:val="22"/>
              </w:rPr>
              <w:t>1,4</w:t>
            </w:r>
          </w:p>
        </w:tc>
      </w:tr>
      <w:tr w:rsidR="00B9662D" w:rsidRPr="002B37DF" w14:paraId="30CFED58" w14:textId="77777777" w:rsidTr="000B53B6">
        <w:trPr>
          <w:trHeight w:val="70"/>
        </w:trPr>
        <w:tc>
          <w:tcPr>
            <w:tcW w:w="1696" w:type="dxa"/>
            <w:vMerge/>
          </w:tcPr>
          <w:p w14:paraId="6A42F9B3" w14:textId="77777777" w:rsidR="00B9662D" w:rsidRPr="0065166E" w:rsidRDefault="00B9662D" w:rsidP="000B53B6">
            <w:pPr>
              <w:rPr>
                <w:color w:val="000000" w:themeColor="text1"/>
                <w:sz w:val="22"/>
              </w:rPr>
            </w:pPr>
          </w:p>
        </w:tc>
        <w:tc>
          <w:tcPr>
            <w:tcW w:w="4395" w:type="dxa"/>
            <w:noWrap/>
          </w:tcPr>
          <w:p w14:paraId="26724289" w14:textId="77777777" w:rsidR="00B9662D" w:rsidRPr="0065166E" w:rsidRDefault="00B9662D" w:rsidP="000B53B6">
            <w:pPr>
              <w:rPr>
                <w:b/>
                <w:color w:val="000000" w:themeColor="text1"/>
                <w:sz w:val="22"/>
              </w:rPr>
            </w:pPr>
            <w:r w:rsidRPr="0065166E">
              <w:rPr>
                <w:b/>
                <w:color w:val="000000" w:themeColor="text1"/>
                <w:sz w:val="22"/>
              </w:rPr>
              <w:t>Зона лесов</w:t>
            </w:r>
          </w:p>
        </w:tc>
        <w:tc>
          <w:tcPr>
            <w:tcW w:w="1701" w:type="dxa"/>
            <w:noWrap/>
          </w:tcPr>
          <w:p w14:paraId="086F5AF0" w14:textId="77777777" w:rsidR="00B9662D" w:rsidRPr="0065166E" w:rsidRDefault="00B9662D" w:rsidP="000B53B6">
            <w:pPr>
              <w:jc w:val="center"/>
              <w:rPr>
                <w:b/>
                <w:color w:val="000000" w:themeColor="text1"/>
                <w:sz w:val="22"/>
              </w:rPr>
            </w:pPr>
            <w:r>
              <w:rPr>
                <w:b/>
                <w:color w:val="000000" w:themeColor="text1"/>
                <w:sz w:val="22"/>
              </w:rPr>
              <w:t>3660</w:t>
            </w:r>
          </w:p>
        </w:tc>
        <w:tc>
          <w:tcPr>
            <w:tcW w:w="1814" w:type="dxa"/>
            <w:noWrap/>
          </w:tcPr>
          <w:p w14:paraId="33006282" w14:textId="77777777" w:rsidR="00B9662D" w:rsidRPr="0065166E" w:rsidRDefault="00B9662D" w:rsidP="000B53B6">
            <w:pPr>
              <w:jc w:val="center"/>
              <w:rPr>
                <w:b/>
                <w:color w:val="000000" w:themeColor="text1"/>
                <w:sz w:val="22"/>
              </w:rPr>
            </w:pPr>
            <w:r>
              <w:rPr>
                <w:b/>
                <w:color w:val="000000" w:themeColor="text1"/>
                <w:sz w:val="22"/>
              </w:rPr>
              <w:t>56,2</w:t>
            </w:r>
          </w:p>
        </w:tc>
      </w:tr>
      <w:tr w:rsidR="00B9662D" w:rsidRPr="002B37DF" w14:paraId="0D72F92B" w14:textId="77777777" w:rsidTr="000B53B6">
        <w:trPr>
          <w:trHeight w:val="70"/>
        </w:trPr>
        <w:tc>
          <w:tcPr>
            <w:tcW w:w="6091" w:type="dxa"/>
            <w:gridSpan w:val="2"/>
            <w:noWrap/>
            <w:hideMark/>
          </w:tcPr>
          <w:p w14:paraId="33D113D3" w14:textId="77777777" w:rsidR="00B9662D" w:rsidRPr="0065166E" w:rsidRDefault="00B9662D" w:rsidP="000B53B6">
            <w:pPr>
              <w:rPr>
                <w:b/>
                <w:i/>
                <w:color w:val="000000" w:themeColor="text1"/>
                <w:sz w:val="22"/>
              </w:rPr>
            </w:pPr>
            <w:r w:rsidRPr="0065166E">
              <w:rPr>
                <w:b/>
                <w:i/>
                <w:color w:val="000000" w:themeColor="text1"/>
                <w:sz w:val="22"/>
              </w:rPr>
              <w:t>Всего по сельскому поселению</w:t>
            </w:r>
          </w:p>
        </w:tc>
        <w:tc>
          <w:tcPr>
            <w:tcW w:w="1701" w:type="dxa"/>
            <w:noWrap/>
          </w:tcPr>
          <w:p w14:paraId="76F24ABC" w14:textId="77777777" w:rsidR="00B9662D" w:rsidRPr="0065166E" w:rsidRDefault="00B9662D" w:rsidP="000B53B6">
            <w:pPr>
              <w:jc w:val="center"/>
              <w:rPr>
                <w:b/>
                <w:i/>
                <w:color w:val="000000" w:themeColor="text1"/>
                <w:sz w:val="22"/>
              </w:rPr>
            </w:pPr>
            <w:r>
              <w:rPr>
                <w:b/>
                <w:i/>
                <w:color w:val="000000" w:themeColor="text1"/>
                <w:sz w:val="22"/>
              </w:rPr>
              <w:t>6100</w:t>
            </w:r>
          </w:p>
        </w:tc>
        <w:tc>
          <w:tcPr>
            <w:tcW w:w="1814" w:type="dxa"/>
            <w:noWrap/>
          </w:tcPr>
          <w:p w14:paraId="4829FA45" w14:textId="77777777" w:rsidR="00B9662D" w:rsidRPr="0065166E" w:rsidRDefault="00B9662D" w:rsidP="000B53B6">
            <w:pPr>
              <w:jc w:val="center"/>
              <w:rPr>
                <w:b/>
                <w:color w:val="000000" w:themeColor="text1"/>
                <w:sz w:val="22"/>
              </w:rPr>
            </w:pPr>
          </w:p>
        </w:tc>
      </w:tr>
      <w:tr w:rsidR="00B9662D" w:rsidRPr="002B37DF" w14:paraId="14B7A824" w14:textId="77777777" w:rsidTr="000B53B6">
        <w:trPr>
          <w:trHeight w:val="70"/>
        </w:trPr>
        <w:tc>
          <w:tcPr>
            <w:tcW w:w="6091" w:type="dxa"/>
            <w:gridSpan w:val="2"/>
            <w:noWrap/>
          </w:tcPr>
          <w:p w14:paraId="0ECDA0C5" w14:textId="77777777" w:rsidR="00B9662D" w:rsidRPr="0065166E" w:rsidRDefault="00B9662D" w:rsidP="000B53B6">
            <w:pPr>
              <w:rPr>
                <w:b/>
                <w:i/>
                <w:color w:val="000000" w:themeColor="text1"/>
                <w:sz w:val="22"/>
              </w:rPr>
            </w:pPr>
            <w:r w:rsidRPr="0065166E">
              <w:rPr>
                <w:b/>
                <w:i/>
                <w:color w:val="000000" w:themeColor="text1"/>
                <w:sz w:val="22"/>
              </w:rPr>
              <w:t>Всего по сельскому поселению (с учетом земель населенных пунктов)</w:t>
            </w:r>
          </w:p>
        </w:tc>
        <w:tc>
          <w:tcPr>
            <w:tcW w:w="1701" w:type="dxa"/>
            <w:noWrap/>
          </w:tcPr>
          <w:p w14:paraId="019D573F" w14:textId="77777777" w:rsidR="00B9662D" w:rsidRPr="0065166E" w:rsidRDefault="00B9662D" w:rsidP="000B53B6">
            <w:pPr>
              <w:jc w:val="center"/>
              <w:rPr>
                <w:b/>
                <w:i/>
                <w:color w:val="000000" w:themeColor="text1"/>
                <w:sz w:val="22"/>
              </w:rPr>
            </w:pPr>
            <w:r>
              <w:rPr>
                <w:b/>
                <w:i/>
                <w:color w:val="000000" w:themeColor="text1"/>
                <w:sz w:val="22"/>
              </w:rPr>
              <w:t>6511</w:t>
            </w:r>
          </w:p>
        </w:tc>
        <w:tc>
          <w:tcPr>
            <w:tcW w:w="1814" w:type="dxa"/>
            <w:noWrap/>
          </w:tcPr>
          <w:p w14:paraId="0C28CFC6" w14:textId="77777777" w:rsidR="00B9662D" w:rsidRPr="0065166E" w:rsidRDefault="00B9662D" w:rsidP="000B53B6">
            <w:pPr>
              <w:jc w:val="center"/>
              <w:rPr>
                <w:b/>
                <w:color w:val="000000" w:themeColor="text1"/>
                <w:sz w:val="22"/>
              </w:rPr>
            </w:pPr>
          </w:p>
        </w:tc>
      </w:tr>
    </w:tbl>
    <w:p w14:paraId="2F1FE3F1" w14:textId="48BE2838" w:rsidR="00CB3A33" w:rsidRDefault="00CB3A33">
      <w:pPr>
        <w:spacing w:after="200" w:line="276" w:lineRule="auto"/>
        <w:rPr>
          <w:b/>
          <w:color w:val="000000" w:themeColor="text1"/>
          <w:szCs w:val="28"/>
        </w:rPr>
      </w:pPr>
      <w:r>
        <w:br w:type="page"/>
      </w:r>
    </w:p>
    <w:p w14:paraId="14A0E418" w14:textId="680BFE19" w:rsidR="004A550B" w:rsidRDefault="004A550B" w:rsidP="00530149">
      <w:pPr>
        <w:pStyle w:val="1"/>
        <w:ind w:left="1276" w:hanging="567"/>
      </w:pPr>
      <w:bookmarkStart w:id="119" w:name="_Toc66401922"/>
      <w:r w:rsidRPr="00273F7B">
        <w:lastRenderedPageBreak/>
        <w:t>ПЕРЕЧЕНЬ И ХАРАКТЕРИСТИКА ОСНОВНЫХ ФАКТОРОВ РИСКА ВОЗНИКНОВЕНИЯ ЧРЕЗВЫЧАЙНЫХ СИТУАЦИЙ ПРИРОДНОГО И ТЕХНОГЕННОГО ХАРАКТЕРА</w:t>
      </w:r>
      <w:bookmarkEnd w:id="119"/>
    </w:p>
    <w:p w14:paraId="20B06800" w14:textId="77777777" w:rsidR="00660A3D" w:rsidRDefault="00660A3D" w:rsidP="00CD557D">
      <w:pPr>
        <w:pStyle w:val="S0"/>
        <w:spacing w:line="216" w:lineRule="auto"/>
      </w:pPr>
    </w:p>
    <w:p w14:paraId="74E5CDB1" w14:textId="437BFA61" w:rsidR="004A550B" w:rsidRPr="00E17B74" w:rsidRDefault="004A550B" w:rsidP="00660A3D">
      <w:pPr>
        <w:pStyle w:val="afa"/>
      </w:pPr>
      <w:r w:rsidRPr="00E17B74">
        <w:t xml:space="preserve">В данном разделе рассматриваются вопросы безопасности населения, проживающего на территории </w:t>
      </w:r>
      <w:r w:rsidR="00CB3A33">
        <w:t>сельского поселения «Деревня Ерденево»</w:t>
      </w:r>
      <w:r>
        <w:t xml:space="preserve"> </w:t>
      </w:r>
      <w:r w:rsidR="00CB3A33">
        <w:t>Малоярославецкого</w:t>
      </w:r>
      <w:r>
        <w:t xml:space="preserve"> района</w:t>
      </w:r>
      <w:r w:rsidR="00CB3A33">
        <w:t xml:space="preserve"> Калужской области</w:t>
      </w:r>
      <w:r w:rsidRPr="00E17B74">
        <w:t xml:space="preserve">, проводится анализ проявления природных и техногенных опасностей, наличия потенциально-опасных объектов в границах проектирования и на прилегающей территории, даются предложения и рекомендации по защите населения и территории от возможного негативного влияния поражающих факторов возможных чрезвычайных ситуаций. </w:t>
      </w:r>
    </w:p>
    <w:p w14:paraId="2F10F16B" w14:textId="2EBD72CF" w:rsidR="004A550B" w:rsidRPr="00E17B74" w:rsidRDefault="004A550B" w:rsidP="00660A3D">
      <w:pPr>
        <w:pStyle w:val="afa"/>
      </w:pPr>
      <w:r w:rsidRPr="00E17B74">
        <w:t xml:space="preserve">Раздел разработан на основании исходных данных и требований ГУ МЧС России по </w:t>
      </w:r>
      <w:r w:rsidR="00CB3A33">
        <w:t>Калужской</w:t>
      </w:r>
      <w:r w:rsidR="0075005A">
        <w:t xml:space="preserve"> области</w:t>
      </w:r>
      <w:r w:rsidRPr="00E17B74">
        <w:t>, материалов</w:t>
      </w:r>
      <w:r>
        <w:t>,</w:t>
      </w:r>
      <w:r w:rsidRPr="00E17B74">
        <w:t xml:space="preserve"> </w:t>
      </w:r>
      <w:r>
        <w:t xml:space="preserve">предоставленных администрацией </w:t>
      </w:r>
      <w:r w:rsidR="00CB3A33">
        <w:t>Малоярославецкого</w:t>
      </w:r>
      <w:r w:rsidR="0075005A">
        <w:t xml:space="preserve"> </w:t>
      </w:r>
      <w:r>
        <w:t xml:space="preserve">района, </w:t>
      </w:r>
      <w:r w:rsidRPr="00E17B74">
        <w:t xml:space="preserve">материалов </w:t>
      </w:r>
      <w:r>
        <w:t>ранее утвержденного г</w:t>
      </w:r>
      <w:r w:rsidRPr="00E17B74">
        <w:t>енерального плана, с учетом требований нормативн</w:t>
      </w:r>
      <w:r>
        <w:t>ых правовых актов</w:t>
      </w:r>
      <w:r w:rsidRPr="00E17B74">
        <w:t>.</w:t>
      </w:r>
    </w:p>
    <w:p w14:paraId="380A61ED" w14:textId="564F2C26" w:rsidR="004A550B" w:rsidRDefault="004A550B" w:rsidP="00660A3D">
      <w:pPr>
        <w:pStyle w:val="afa"/>
      </w:pPr>
      <w:r w:rsidRPr="00E17B74">
        <w:t>Раздел выполнен в соответствии с «Методическими рекомендациями по разработке проектов генеральных планов поселений и городских округов», утвержденными приказом Министерства регионального развития Российской Федерации 26.05.2011 № 244.</w:t>
      </w:r>
    </w:p>
    <w:p w14:paraId="365D852C" w14:textId="77777777" w:rsidR="00660A3D" w:rsidRPr="00E17B74" w:rsidRDefault="00660A3D" w:rsidP="00660A3D">
      <w:pPr>
        <w:pStyle w:val="afa"/>
      </w:pPr>
    </w:p>
    <w:p w14:paraId="2EAD84E4" w14:textId="5E3094FB" w:rsidR="004A550B" w:rsidRPr="00EF010E" w:rsidRDefault="00B52555" w:rsidP="00530149">
      <w:pPr>
        <w:pStyle w:val="2a"/>
      </w:pPr>
      <w:bookmarkStart w:id="120" w:name="_Toc66401923"/>
      <w:r>
        <w:t xml:space="preserve">6.1. </w:t>
      </w:r>
      <w:r w:rsidR="004A550B" w:rsidRPr="00EF010E">
        <w:t>Перечень основных факторов риска возникновения чрезвычайных ситуаций природного и техногенного характера</w:t>
      </w:r>
      <w:bookmarkEnd w:id="120"/>
    </w:p>
    <w:p w14:paraId="48703808" w14:textId="77777777" w:rsidR="00660A3D" w:rsidRDefault="00660A3D" w:rsidP="004A550B">
      <w:pPr>
        <w:pStyle w:val="afa"/>
        <w:suppressAutoHyphens/>
      </w:pPr>
    </w:p>
    <w:p w14:paraId="51CFF4D9" w14:textId="3CCABAE2" w:rsidR="004A550B" w:rsidRPr="00245FB7" w:rsidRDefault="004A550B" w:rsidP="004A550B">
      <w:pPr>
        <w:pStyle w:val="afa"/>
        <w:suppressAutoHyphens/>
      </w:pPr>
      <w:r w:rsidRPr="00245FB7">
        <w:t>Чрезвычайная ситуация (ЧС)</w:t>
      </w:r>
      <w:r>
        <w:t xml:space="preserve"> </w:t>
      </w:r>
      <w:r w:rsidRPr="00245FB7">
        <w:t xml:space="preserve">–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природной среде, значительные материальные потери и нарушение условий жизнедеятельности людей. </w:t>
      </w:r>
    </w:p>
    <w:p w14:paraId="31F0FBE4" w14:textId="77777777" w:rsidR="004A550B" w:rsidRPr="00245FB7" w:rsidRDefault="004A550B" w:rsidP="004A550B">
      <w:pPr>
        <w:pStyle w:val="afa"/>
        <w:suppressAutoHyphens/>
      </w:pPr>
      <w:r w:rsidRPr="00245FB7">
        <w:t>ЧС различают по характеру источника (природные, техногенные, биолого-социальные, военные).</w:t>
      </w:r>
    </w:p>
    <w:p w14:paraId="04FC2DE7" w14:textId="77777777" w:rsidR="004A550B" w:rsidRDefault="004A550B" w:rsidP="004A550B">
      <w:pPr>
        <w:pStyle w:val="afa"/>
        <w:suppressAutoHyphens/>
      </w:pPr>
      <w:r w:rsidRPr="00245FB7">
        <w:t>Источник чрезвычайной ситуации</w:t>
      </w:r>
      <w:r>
        <w:t xml:space="preserve"> </w:t>
      </w:r>
      <w:r w:rsidRPr="00245FB7">
        <w:t>–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14:paraId="5979A2C0" w14:textId="77777777" w:rsidR="004A550B" w:rsidRPr="00273F7B" w:rsidRDefault="004A550B" w:rsidP="0075005A">
      <w:pPr>
        <w:pStyle w:val="afa"/>
      </w:pPr>
      <w:r w:rsidRPr="00273F7B">
        <w:t xml:space="preserve">Согласно постановлению Правительства РФ от 21 мая </w:t>
      </w:r>
      <w:smartTag w:uri="urn:schemas-microsoft-com:office:smarttags" w:element="metricconverter">
        <w:smartTagPr>
          <w:attr w:name="ProductID" w:val="2007 г"/>
        </w:smartTagPr>
        <w:r w:rsidRPr="00273F7B">
          <w:t>2007 г</w:t>
        </w:r>
      </w:smartTag>
      <w:r w:rsidRPr="00273F7B">
        <w:t xml:space="preserve">. № 304 </w:t>
      </w:r>
      <w:r w:rsidRPr="00273F7B">
        <w:br/>
        <w:t>«О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 ситуации:</w:t>
      </w:r>
    </w:p>
    <w:p w14:paraId="2A65838E" w14:textId="77777777" w:rsidR="004A550B" w:rsidRPr="00EF010E" w:rsidRDefault="004A550B" w:rsidP="008E7407">
      <w:pPr>
        <w:pStyle w:val="S5"/>
        <w:ind w:left="992" w:hanging="283"/>
        <w:rPr>
          <w:w w:val="100"/>
        </w:rPr>
      </w:pPr>
      <w:r>
        <w:rPr>
          <w:w w:val="100"/>
        </w:rPr>
        <w:t>локального характера;</w:t>
      </w:r>
    </w:p>
    <w:p w14:paraId="1374B654" w14:textId="77777777" w:rsidR="004A550B" w:rsidRPr="00EF010E" w:rsidRDefault="004A550B" w:rsidP="008E7407">
      <w:pPr>
        <w:pStyle w:val="S5"/>
        <w:ind w:left="992" w:hanging="283"/>
        <w:rPr>
          <w:w w:val="100"/>
        </w:rPr>
      </w:pPr>
      <w:r>
        <w:rPr>
          <w:w w:val="100"/>
        </w:rPr>
        <w:t>муниципального характера;</w:t>
      </w:r>
    </w:p>
    <w:p w14:paraId="7F8382E3" w14:textId="77777777" w:rsidR="004A550B" w:rsidRPr="00EF010E" w:rsidRDefault="004A550B" w:rsidP="008E7407">
      <w:pPr>
        <w:pStyle w:val="S5"/>
        <w:ind w:left="992" w:hanging="283"/>
        <w:rPr>
          <w:w w:val="100"/>
        </w:rPr>
      </w:pPr>
      <w:r>
        <w:rPr>
          <w:w w:val="100"/>
        </w:rPr>
        <w:t>межмуниципального характера;</w:t>
      </w:r>
    </w:p>
    <w:p w14:paraId="73413E84" w14:textId="77777777" w:rsidR="004A550B" w:rsidRPr="00EF010E" w:rsidRDefault="004A550B" w:rsidP="008E7407">
      <w:pPr>
        <w:pStyle w:val="S5"/>
        <w:ind w:left="992" w:hanging="283"/>
        <w:rPr>
          <w:w w:val="100"/>
        </w:rPr>
      </w:pPr>
      <w:r>
        <w:rPr>
          <w:w w:val="100"/>
        </w:rPr>
        <w:t>регионального характера;</w:t>
      </w:r>
    </w:p>
    <w:p w14:paraId="29083821" w14:textId="77777777" w:rsidR="004A550B" w:rsidRPr="00EF010E" w:rsidRDefault="004A550B" w:rsidP="008E7407">
      <w:pPr>
        <w:pStyle w:val="S5"/>
        <w:ind w:left="992" w:hanging="283"/>
        <w:rPr>
          <w:w w:val="100"/>
        </w:rPr>
      </w:pPr>
      <w:r>
        <w:rPr>
          <w:w w:val="100"/>
        </w:rPr>
        <w:t>межрегионального характера;</w:t>
      </w:r>
    </w:p>
    <w:p w14:paraId="3B5E0C4D" w14:textId="77777777" w:rsidR="004A550B" w:rsidRPr="00EF010E" w:rsidRDefault="004A550B" w:rsidP="008E7407">
      <w:pPr>
        <w:pStyle w:val="S5"/>
        <w:ind w:left="992" w:hanging="283"/>
        <w:rPr>
          <w:w w:val="100"/>
        </w:rPr>
      </w:pPr>
      <w:r w:rsidRPr="00EF010E">
        <w:rPr>
          <w:w w:val="100"/>
        </w:rPr>
        <w:t>федерального характера.</w:t>
      </w:r>
    </w:p>
    <w:p w14:paraId="220AB64C" w14:textId="77777777" w:rsidR="004A550B" w:rsidRPr="00273F7B" w:rsidRDefault="004A550B" w:rsidP="0075005A">
      <w:pPr>
        <w:pStyle w:val="afa"/>
      </w:pPr>
      <w:r w:rsidRPr="00273F7B">
        <w:t>Катастрофы техногенного и природного характера приводят к следующим возможным последствиям:</w:t>
      </w:r>
    </w:p>
    <w:p w14:paraId="100050A9" w14:textId="77777777" w:rsidR="004A550B" w:rsidRPr="00EF010E" w:rsidRDefault="004A550B" w:rsidP="008E7407">
      <w:pPr>
        <w:pStyle w:val="S5"/>
        <w:ind w:hanging="284"/>
        <w:rPr>
          <w:w w:val="100"/>
        </w:rPr>
      </w:pPr>
      <w:r w:rsidRPr="00EF010E">
        <w:rPr>
          <w:w w:val="100"/>
        </w:rPr>
        <w:lastRenderedPageBreak/>
        <w:t>пожары;</w:t>
      </w:r>
    </w:p>
    <w:p w14:paraId="77232F12" w14:textId="77777777" w:rsidR="004A550B" w:rsidRPr="00EF010E" w:rsidRDefault="004A550B" w:rsidP="008E7407">
      <w:pPr>
        <w:pStyle w:val="S5"/>
        <w:ind w:hanging="284"/>
        <w:rPr>
          <w:w w:val="100"/>
        </w:rPr>
      </w:pPr>
      <w:r w:rsidRPr="00EF010E">
        <w:rPr>
          <w:w w:val="100"/>
        </w:rPr>
        <w:t>взрывы;</w:t>
      </w:r>
    </w:p>
    <w:p w14:paraId="1BD1B0EA" w14:textId="77777777" w:rsidR="004A550B" w:rsidRPr="00EF010E" w:rsidRDefault="004A550B" w:rsidP="008E7407">
      <w:pPr>
        <w:pStyle w:val="S5"/>
        <w:ind w:hanging="284"/>
        <w:rPr>
          <w:w w:val="100"/>
        </w:rPr>
      </w:pPr>
      <w:r w:rsidRPr="00EF010E">
        <w:rPr>
          <w:w w:val="100"/>
        </w:rPr>
        <w:t>человеческие жертвы;</w:t>
      </w:r>
    </w:p>
    <w:p w14:paraId="567CBFB9" w14:textId="77777777" w:rsidR="004A550B" w:rsidRPr="00EF010E" w:rsidRDefault="004A550B" w:rsidP="008E7407">
      <w:pPr>
        <w:pStyle w:val="S5"/>
        <w:ind w:hanging="284"/>
        <w:rPr>
          <w:w w:val="100"/>
        </w:rPr>
      </w:pPr>
      <w:r w:rsidRPr="00EF010E">
        <w:rPr>
          <w:w w:val="100"/>
        </w:rPr>
        <w:t>массовые заболевания населения;</w:t>
      </w:r>
    </w:p>
    <w:p w14:paraId="0AD3F753" w14:textId="391D6EB8" w:rsidR="004A550B" w:rsidRDefault="004A550B" w:rsidP="008E7407">
      <w:pPr>
        <w:pStyle w:val="S5"/>
        <w:ind w:hanging="284"/>
        <w:rPr>
          <w:w w:val="100"/>
        </w:rPr>
      </w:pPr>
      <w:r w:rsidRPr="00EF010E">
        <w:rPr>
          <w:w w:val="100"/>
        </w:rPr>
        <w:t>перебои в обеспечении электроэнергией, водой, теплом.</w:t>
      </w:r>
    </w:p>
    <w:p w14:paraId="392D54F9" w14:textId="77777777" w:rsidR="00103079" w:rsidRDefault="00103079" w:rsidP="0075005A">
      <w:pPr>
        <w:pStyle w:val="afa"/>
      </w:pPr>
    </w:p>
    <w:p w14:paraId="7488A06F" w14:textId="08D052DA" w:rsidR="004A550B" w:rsidRPr="00F5508F" w:rsidRDefault="00B52555" w:rsidP="00530149">
      <w:pPr>
        <w:pStyle w:val="30"/>
        <w:numPr>
          <w:ilvl w:val="0"/>
          <w:numId w:val="0"/>
        </w:numPr>
        <w:ind w:left="1276"/>
      </w:pPr>
      <w:bookmarkStart w:id="121" w:name="_Toc66401924"/>
      <w:bookmarkStart w:id="122" w:name="_Toc280620924"/>
      <w:r>
        <w:t xml:space="preserve">6.1.2. </w:t>
      </w:r>
      <w:r w:rsidR="004A550B" w:rsidRPr="00F5508F">
        <w:t>Чрезвычайные ситуации природного характера</w:t>
      </w:r>
      <w:bookmarkEnd w:id="121"/>
    </w:p>
    <w:bookmarkEnd w:id="122"/>
    <w:p w14:paraId="697C541E" w14:textId="77777777" w:rsidR="00103079" w:rsidRDefault="00103079" w:rsidP="0075005A">
      <w:pPr>
        <w:pStyle w:val="afa"/>
      </w:pPr>
    </w:p>
    <w:p w14:paraId="387FBD49" w14:textId="17D88BEA" w:rsidR="004A550B" w:rsidRPr="00E17B74" w:rsidRDefault="004A550B" w:rsidP="0075005A">
      <w:pPr>
        <w:pStyle w:val="afa"/>
        <w:rPr>
          <w:b/>
        </w:rPr>
      </w:pPr>
      <w:r>
        <w:rPr>
          <w:b/>
        </w:rPr>
        <w:t>П</w:t>
      </w:r>
      <w:r w:rsidRPr="00B56720">
        <w:rPr>
          <w:b/>
        </w:rPr>
        <w:t>риродная чрезвычайная ситуация</w:t>
      </w:r>
      <w:r w:rsidRPr="00EF010E">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r w:rsidRPr="00272E90">
        <w:t xml:space="preserve"> </w:t>
      </w:r>
      <w:r>
        <w:t>(п</w:t>
      </w:r>
      <w:r w:rsidRPr="00EF010E">
        <w:t>о ГОСТ Р 22.0.03-95 «Безопасность в чрезвычайных ситуациях. Природные чрезвычайные ситуации. Термины и определения»</w:t>
      </w:r>
      <w:r>
        <w:t>)</w:t>
      </w:r>
      <w:r w:rsidRPr="00EF010E">
        <w:t>.</w:t>
      </w:r>
    </w:p>
    <w:p w14:paraId="178D5B62" w14:textId="4DCCE189" w:rsidR="004A550B" w:rsidRDefault="004A550B" w:rsidP="0075005A">
      <w:pPr>
        <w:pStyle w:val="afa"/>
      </w:pPr>
      <w:r w:rsidRPr="00F5508F">
        <w:t xml:space="preserve">В соответствии с ГОСТ Р 22.0.06-95 «Источники природных чрезвычайных ситуаций. Поражающие факторы. Номенклатура параметров поражающих воздействий», принятым и введенным в действие Постановлением Госстандарта России от 20 июня 1995 г. № 308, ГОСТ Р 22.1.07-99 «Безопасность в чрезвычайных ситуациях. Мониторинг и прогнозирование опасных метеорологических явлений и процессов. Общие требования» на территории </w:t>
      </w:r>
      <w:r>
        <w:t>сельского</w:t>
      </w:r>
      <w:r w:rsidRPr="00F5508F">
        <w:t xml:space="preserve"> поселения возможны следующие чрезвычайные ситуации:</w:t>
      </w:r>
    </w:p>
    <w:p w14:paraId="47F526ED" w14:textId="77777777" w:rsidR="00CB3A33" w:rsidRPr="00F5508F" w:rsidRDefault="00CB3A33" w:rsidP="0075005A">
      <w:pPr>
        <w:pStyle w:val="afa"/>
      </w:pPr>
    </w:p>
    <w:p w14:paraId="24F78B7B" w14:textId="77EC65CB" w:rsidR="004A550B" w:rsidRPr="00F5508F" w:rsidRDefault="004A550B" w:rsidP="008E7407">
      <w:pPr>
        <w:tabs>
          <w:tab w:val="left" w:pos="1134"/>
        </w:tabs>
        <w:suppressAutoHyphens/>
        <w:spacing w:before="120" w:after="60"/>
        <w:ind w:left="1843" w:hanging="1843"/>
        <w:jc w:val="both"/>
        <w:rPr>
          <w:sz w:val="24"/>
          <w:szCs w:val="24"/>
        </w:rPr>
      </w:pPr>
      <w:r w:rsidRPr="00F5508F">
        <w:rPr>
          <w:sz w:val="24"/>
          <w:szCs w:val="24"/>
        </w:rPr>
        <w:t xml:space="preserve">Таблица </w:t>
      </w:r>
      <w:r w:rsidR="00E40983">
        <w:rPr>
          <w:sz w:val="24"/>
          <w:szCs w:val="24"/>
        </w:rPr>
        <w:t>6.1</w:t>
      </w:r>
      <w:r w:rsidRPr="00F5508F">
        <w:rPr>
          <w:sz w:val="24"/>
          <w:szCs w:val="24"/>
        </w:rPr>
        <w:t>–</w:t>
      </w:r>
      <w:r w:rsidRPr="00F5508F">
        <w:rPr>
          <w:sz w:val="24"/>
          <w:szCs w:val="24"/>
        </w:rPr>
        <w:tab/>
        <w:t xml:space="preserve">Перечень возможных чрезвычайных ситуаций природного характера на территории </w:t>
      </w:r>
      <w:r w:rsidR="00CB3A33">
        <w:rPr>
          <w:sz w:val="24"/>
          <w:szCs w:val="24"/>
        </w:rPr>
        <w:t>сельского поселения «Деревня Ерденево»</w:t>
      </w:r>
    </w:p>
    <w:p w14:paraId="058BE090" w14:textId="77777777" w:rsidR="004A550B" w:rsidRPr="00B83D70" w:rsidRDefault="004A550B" w:rsidP="004A550B">
      <w:pPr>
        <w:rPr>
          <w:sz w:val="2"/>
          <w:szCs w:val="2"/>
        </w:rPr>
      </w:pPr>
    </w:p>
    <w:tbl>
      <w:tblPr>
        <w:tblW w:w="9580" w:type="dxa"/>
        <w:tblInd w:w="-5" w:type="dxa"/>
        <w:tblLayout w:type="fixed"/>
        <w:tblLook w:val="0000" w:firstRow="0" w:lastRow="0" w:firstColumn="0" w:lastColumn="0" w:noHBand="0" w:noVBand="0"/>
      </w:tblPr>
      <w:tblGrid>
        <w:gridCol w:w="696"/>
        <w:gridCol w:w="2652"/>
        <w:gridCol w:w="2461"/>
        <w:gridCol w:w="3771"/>
      </w:tblGrid>
      <w:tr w:rsidR="00CB3A33" w:rsidRPr="00CB3A33" w14:paraId="738C721B" w14:textId="77777777" w:rsidTr="00592F81">
        <w:trPr>
          <w:tblHeader/>
        </w:trPr>
        <w:tc>
          <w:tcPr>
            <w:tcW w:w="696" w:type="dxa"/>
            <w:tcBorders>
              <w:top w:val="single" w:sz="4" w:space="0" w:color="000000"/>
              <w:left w:val="single" w:sz="4" w:space="0" w:color="000000"/>
              <w:bottom w:val="single" w:sz="4" w:space="0" w:color="000000"/>
            </w:tcBorders>
            <w:vAlign w:val="center"/>
          </w:tcPr>
          <w:p w14:paraId="7A45E6C6" w14:textId="392C8DD3" w:rsidR="00CB3A33" w:rsidRPr="00CB3A33" w:rsidRDefault="00CB3A33" w:rsidP="00CB3A33">
            <w:pPr>
              <w:pStyle w:val="S0"/>
              <w:ind w:firstLine="0"/>
              <w:jc w:val="center"/>
              <w:rPr>
                <w:sz w:val="22"/>
                <w:szCs w:val="22"/>
              </w:rPr>
            </w:pPr>
            <w:r w:rsidRPr="00762337">
              <w:rPr>
                <w:sz w:val="22"/>
                <w:szCs w:val="22"/>
              </w:rPr>
              <w:t>№ п/п</w:t>
            </w:r>
          </w:p>
        </w:tc>
        <w:tc>
          <w:tcPr>
            <w:tcW w:w="2652" w:type="dxa"/>
            <w:tcBorders>
              <w:top w:val="single" w:sz="4" w:space="0" w:color="000000"/>
              <w:left w:val="single" w:sz="4" w:space="0" w:color="000000"/>
              <w:bottom w:val="single" w:sz="4" w:space="0" w:color="000000"/>
            </w:tcBorders>
            <w:vAlign w:val="center"/>
          </w:tcPr>
          <w:p w14:paraId="66B343B9" w14:textId="7D49AD84" w:rsidR="00CB3A33" w:rsidRPr="00CB3A33" w:rsidRDefault="00CB3A33" w:rsidP="00CB3A33">
            <w:pPr>
              <w:keepNext/>
              <w:suppressAutoHyphens/>
              <w:snapToGrid w:val="0"/>
              <w:ind w:firstLine="18"/>
              <w:jc w:val="center"/>
              <w:rPr>
                <w:sz w:val="22"/>
              </w:rPr>
            </w:pPr>
            <w:r w:rsidRPr="00F5508F">
              <w:rPr>
                <w:sz w:val="22"/>
              </w:rPr>
              <w:t>Источник природной ЧС</w:t>
            </w:r>
          </w:p>
        </w:tc>
        <w:tc>
          <w:tcPr>
            <w:tcW w:w="2461" w:type="dxa"/>
            <w:tcBorders>
              <w:top w:val="single" w:sz="4" w:space="0" w:color="000000"/>
              <w:left w:val="single" w:sz="4" w:space="0" w:color="000000"/>
              <w:bottom w:val="single" w:sz="4" w:space="0" w:color="000000"/>
            </w:tcBorders>
            <w:vAlign w:val="center"/>
          </w:tcPr>
          <w:p w14:paraId="0639EB8C" w14:textId="0E92A74E" w:rsidR="00CB3A33" w:rsidRPr="00CB3A33" w:rsidRDefault="00CB3A33" w:rsidP="00CB3A33">
            <w:pPr>
              <w:keepNext/>
              <w:suppressAutoHyphens/>
              <w:snapToGrid w:val="0"/>
              <w:ind w:firstLine="18"/>
              <w:jc w:val="center"/>
              <w:rPr>
                <w:sz w:val="22"/>
              </w:rPr>
            </w:pPr>
            <w:r w:rsidRPr="00F5508F">
              <w:rPr>
                <w:sz w:val="22"/>
              </w:rPr>
              <w:t>Наименование поражающего фактора</w:t>
            </w:r>
          </w:p>
        </w:tc>
        <w:tc>
          <w:tcPr>
            <w:tcW w:w="3771" w:type="dxa"/>
            <w:tcBorders>
              <w:top w:val="single" w:sz="4" w:space="0" w:color="000000"/>
              <w:left w:val="single" w:sz="4" w:space="0" w:color="000000"/>
              <w:bottom w:val="single" w:sz="4" w:space="0" w:color="000000"/>
              <w:right w:val="single" w:sz="4" w:space="0" w:color="000000"/>
            </w:tcBorders>
            <w:vAlign w:val="center"/>
          </w:tcPr>
          <w:p w14:paraId="770E1D71" w14:textId="2B2902AD" w:rsidR="00CB3A33" w:rsidRPr="00CB3A33" w:rsidRDefault="00CB3A33" w:rsidP="00CB3A33">
            <w:pPr>
              <w:keepNext/>
              <w:suppressAutoHyphens/>
              <w:snapToGrid w:val="0"/>
              <w:ind w:firstLine="18"/>
              <w:jc w:val="center"/>
              <w:rPr>
                <w:sz w:val="22"/>
              </w:rPr>
            </w:pPr>
            <w:r w:rsidRPr="00F5508F">
              <w:rPr>
                <w:sz w:val="22"/>
              </w:rPr>
              <w:t>Характер действия, проявления поражающего фактора источника природной ЧС</w:t>
            </w:r>
          </w:p>
        </w:tc>
      </w:tr>
      <w:tr w:rsidR="004A550B" w:rsidRPr="00CB3A33" w14:paraId="00E3FACD" w14:textId="77777777" w:rsidTr="00592F81">
        <w:trPr>
          <w:tblHeader/>
        </w:trPr>
        <w:tc>
          <w:tcPr>
            <w:tcW w:w="696" w:type="dxa"/>
            <w:tcBorders>
              <w:top w:val="single" w:sz="4" w:space="0" w:color="000000"/>
              <w:left w:val="single" w:sz="4" w:space="0" w:color="000000"/>
              <w:bottom w:val="single" w:sz="4" w:space="0" w:color="000000"/>
            </w:tcBorders>
            <w:vAlign w:val="center"/>
          </w:tcPr>
          <w:p w14:paraId="6232B1FA" w14:textId="77777777" w:rsidR="004A550B" w:rsidRPr="00CB3A33" w:rsidRDefault="004A550B" w:rsidP="00592F81">
            <w:pPr>
              <w:pStyle w:val="S0"/>
              <w:ind w:firstLine="0"/>
              <w:jc w:val="center"/>
              <w:rPr>
                <w:sz w:val="22"/>
                <w:szCs w:val="22"/>
              </w:rPr>
            </w:pPr>
            <w:r w:rsidRPr="00CB3A33">
              <w:rPr>
                <w:sz w:val="22"/>
                <w:szCs w:val="22"/>
              </w:rPr>
              <w:t>1</w:t>
            </w:r>
          </w:p>
        </w:tc>
        <w:tc>
          <w:tcPr>
            <w:tcW w:w="2652" w:type="dxa"/>
            <w:tcBorders>
              <w:top w:val="single" w:sz="4" w:space="0" w:color="000000"/>
              <w:left w:val="single" w:sz="4" w:space="0" w:color="000000"/>
              <w:bottom w:val="single" w:sz="4" w:space="0" w:color="000000"/>
            </w:tcBorders>
            <w:vAlign w:val="center"/>
          </w:tcPr>
          <w:p w14:paraId="4DE2B077" w14:textId="77777777" w:rsidR="004A550B" w:rsidRPr="00CB3A33" w:rsidRDefault="004A550B" w:rsidP="00592F81">
            <w:pPr>
              <w:keepNext/>
              <w:suppressAutoHyphens/>
              <w:snapToGrid w:val="0"/>
              <w:ind w:firstLine="18"/>
              <w:jc w:val="center"/>
              <w:rPr>
                <w:sz w:val="22"/>
              </w:rPr>
            </w:pPr>
            <w:r w:rsidRPr="00CB3A33">
              <w:rPr>
                <w:sz w:val="22"/>
              </w:rPr>
              <w:t>2</w:t>
            </w:r>
          </w:p>
        </w:tc>
        <w:tc>
          <w:tcPr>
            <w:tcW w:w="2461" w:type="dxa"/>
            <w:tcBorders>
              <w:top w:val="single" w:sz="4" w:space="0" w:color="000000"/>
              <w:left w:val="single" w:sz="4" w:space="0" w:color="000000"/>
              <w:bottom w:val="single" w:sz="4" w:space="0" w:color="000000"/>
            </w:tcBorders>
            <w:vAlign w:val="center"/>
          </w:tcPr>
          <w:p w14:paraId="0C98AD9C" w14:textId="77777777" w:rsidR="004A550B" w:rsidRPr="00CB3A33" w:rsidRDefault="004A550B" w:rsidP="00592F81">
            <w:pPr>
              <w:keepNext/>
              <w:suppressAutoHyphens/>
              <w:snapToGrid w:val="0"/>
              <w:ind w:firstLine="18"/>
              <w:jc w:val="center"/>
              <w:rPr>
                <w:sz w:val="22"/>
              </w:rPr>
            </w:pPr>
            <w:r w:rsidRPr="00CB3A33">
              <w:rPr>
                <w:sz w:val="22"/>
              </w:rPr>
              <w:t>3</w:t>
            </w:r>
          </w:p>
        </w:tc>
        <w:tc>
          <w:tcPr>
            <w:tcW w:w="3771" w:type="dxa"/>
            <w:tcBorders>
              <w:top w:val="single" w:sz="4" w:space="0" w:color="000000"/>
              <w:left w:val="single" w:sz="4" w:space="0" w:color="000000"/>
              <w:bottom w:val="single" w:sz="4" w:space="0" w:color="000000"/>
              <w:right w:val="single" w:sz="4" w:space="0" w:color="000000"/>
            </w:tcBorders>
            <w:vAlign w:val="center"/>
          </w:tcPr>
          <w:p w14:paraId="5848EE1F" w14:textId="77777777" w:rsidR="004A550B" w:rsidRPr="00CB3A33" w:rsidRDefault="004A550B" w:rsidP="00592F81">
            <w:pPr>
              <w:keepNext/>
              <w:suppressAutoHyphens/>
              <w:snapToGrid w:val="0"/>
              <w:ind w:firstLine="18"/>
              <w:jc w:val="center"/>
              <w:rPr>
                <w:sz w:val="22"/>
              </w:rPr>
            </w:pPr>
            <w:r w:rsidRPr="00CB3A33">
              <w:rPr>
                <w:sz w:val="22"/>
              </w:rPr>
              <w:t>4</w:t>
            </w:r>
          </w:p>
        </w:tc>
      </w:tr>
      <w:tr w:rsidR="004A550B" w:rsidRPr="00CB3A33" w14:paraId="29332FFC" w14:textId="77777777" w:rsidTr="00592F81">
        <w:tc>
          <w:tcPr>
            <w:tcW w:w="696" w:type="dxa"/>
            <w:tcBorders>
              <w:top w:val="single" w:sz="4" w:space="0" w:color="000000"/>
              <w:left w:val="single" w:sz="4" w:space="0" w:color="000000"/>
              <w:bottom w:val="single" w:sz="4" w:space="0" w:color="000000"/>
            </w:tcBorders>
            <w:vAlign w:val="center"/>
          </w:tcPr>
          <w:p w14:paraId="45192E4A" w14:textId="77777777" w:rsidR="004A550B" w:rsidRPr="00CB3A33" w:rsidRDefault="004A550B" w:rsidP="00592F81">
            <w:pPr>
              <w:pStyle w:val="S0"/>
              <w:ind w:firstLine="0"/>
              <w:jc w:val="center"/>
              <w:rPr>
                <w:sz w:val="22"/>
                <w:szCs w:val="22"/>
              </w:rPr>
            </w:pPr>
            <w:r w:rsidRPr="00CB3A33">
              <w:rPr>
                <w:sz w:val="22"/>
                <w:szCs w:val="22"/>
              </w:rPr>
              <w:t>1</w:t>
            </w:r>
          </w:p>
        </w:tc>
        <w:tc>
          <w:tcPr>
            <w:tcW w:w="8884" w:type="dxa"/>
            <w:gridSpan w:val="3"/>
            <w:tcBorders>
              <w:top w:val="single" w:sz="4" w:space="0" w:color="000000"/>
              <w:left w:val="single" w:sz="4" w:space="0" w:color="000000"/>
              <w:bottom w:val="single" w:sz="4" w:space="0" w:color="000000"/>
              <w:right w:val="single" w:sz="4" w:space="0" w:color="000000"/>
            </w:tcBorders>
          </w:tcPr>
          <w:p w14:paraId="72119FFA" w14:textId="77777777" w:rsidR="004A550B" w:rsidRPr="00CB3A33" w:rsidRDefault="004A550B" w:rsidP="00592F81">
            <w:pPr>
              <w:keepNext/>
              <w:suppressAutoHyphens/>
              <w:snapToGrid w:val="0"/>
              <w:ind w:firstLine="18"/>
              <w:rPr>
                <w:sz w:val="22"/>
              </w:rPr>
            </w:pPr>
            <w:r w:rsidRPr="00CB3A33">
              <w:rPr>
                <w:sz w:val="22"/>
              </w:rPr>
              <w:t>Опасные геологические процессы</w:t>
            </w:r>
          </w:p>
        </w:tc>
      </w:tr>
      <w:tr w:rsidR="004A550B" w:rsidRPr="00CB3A33" w14:paraId="4B1F112B" w14:textId="77777777" w:rsidTr="00592F81">
        <w:tc>
          <w:tcPr>
            <w:tcW w:w="696" w:type="dxa"/>
            <w:vMerge w:val="restart"/>
            <w:tcBorders>
              <w:top w:val="single" w:sz="4" w:space="0" w:color="000000"/>
              <w:left w:val="single" w:sz="4" w:space="0" w:color="000000"/>
            </w:tcBorders>
            <w:vAlign w:val="center"/>
          </w:tcPr>
          <w:p w14:paraId="2BC49B42" w14:textId="77777777" w:rsidR="004A550B" w:rsidRPr="00CB3A33" w:rsidRDefault="004A550B" w:rsidP="00592F81">
            <w:pPr>
              <w:pStyle w:val="S0"/>
              <w:ind w:firstLine="0"/>
              <w:jc w:val="center"/>
              <w:rPr>
                <w:sz w:val="22"/>
                <w:szCs w:val="22"/>
              </w:rPr>
            </w:pPr>
            <w:r w:rsidRPr="00CB3A33">
              <w:rPr>
                <w:sz w:val="22"/>
                <w:szCs w:val="22"/>
              </w:rPr>
              <w:t>1.1</w:t>
            </w:r>
          </w:p>
        </w:tc>
        <w:tc>
          <w:tcPr>
            <w:tcW w:w="2652" w:type="dxa"/>
            <w:vMerge w:val="restart"/>
            <w:tcBorders>
              <w:top w:val="single" w:sz="4" w:space="0" w:color="000000"/>
              <w:left w:val="single" w:sz="4" w:space="0" w:color="000000"/>
            </w:tcBorders>
            <w:vAlign w:val="center"/>
          </w:tcPr>
          <w:p w14:paraId="3084FC1C" w14:textId="77777777" w:rsidR="004A550B" w:rsidRPr="00CB3A33" w:rsidRDefault="004A550B" w:rsidP="00592F81">
            <w:pPr>
              <w:keepNext/>
              <w:suppressAutoHyphens/>
              <w:rPr>
                <w:sz w:val="22"/>
              </w:rPr>
            </w:pPr>
            <w:r w:rsidRPr="00CB3A33">
              <w:rPr>
                <w:sz w:val="22"/>
              </w:rPr>
              <w:t>Землетрясение</w:t>
            </w:r>
          </w:p>
        </w:tc>
        <w:tc>
          <w:tcPr>
            <w:tcW w:w="2461" w:type="dxa"/>
            <w:tcBorders>
              <w:top w:val="single" w:sz="4" w:space="0" w:color="000000"/>
              <w:left w:val="single" w:sz="4" w:space="0" w:color="000000"/>
              <w:bottom w:val="single" w:sz="4" w:space="0" w:color="000000"/>
            </w:tcBorders>
            <w:vAlign w:val="center"/>
          </w:tcPr>
          <w:p w14:paraId="78C87C6F" w14:textId="77777777" w:rsidR="004A550B" w:rsidRPr="00CB3A33" w:rsidRDefault="004A550B" w:rsidP="00592F81">
            <w:pPr>
              <w:keepNext/>
              <w:rPr>
                <w:sz w:val="22"/>
              </w:rPr>
            </w:pPr>
            <w:r w:rsidRPr="00CB3A33">
              <w:rPr>
                <w:sz w:val="22"/>
              </w:rPr>
              <w:t>Сейсмический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3E5AAC5B" w14:textId="77777777" w:rsidR="004A550B" w:rsidRPr="00CB3A33" w:rsidRDefault="004A550B" w:rsidP="00592F81">
            <w:pPr>
              <w:keepNext/>
              <w:rPr>
                <w:sz w:val="22"/>
              </w:rPr>
            </w:pPr>
            <w:r w:rsidRPr="00CB3A33">
              <w:rPr>
                <w:sz w:val="22"/>
              </w:rPr>
              <w:t>Сейсмический удар</w:t>
            </w:r>
          </w:p>
          <w:p w14:paraId="3792E69E" w14:textId="77777777" w:rsidR="004A550B" w:rsidRPr="00CB3A33" w:rsidRDefault="004A550B" w:rsidP="00592F81">
            <w:pPr>
              <w:keepNext/>
              <w:rPr>
                <w:sz w:val="22"/>
              </w:rPr>
            </w:pPr>
            <w:r w:rsidRPr="00CB3A33">
              <w:rPr>
                <w:sz w:val="22"/>
              </w:rPr>
              <w:t>Деформация горных пород</w:t>
            </w:r>
          </w:p>
          <w:p w14:paraId="19A600C9" w14:textId="77777777" w:rsidR="004A550B" w:rsidRPr="00CB3A33" w:rsidRDefault="004A550B" w:rsidP="00592F81">
            <w:pPr>
              <w:keepNext/>
              <w:rPr>
                <w:sz w:val="22"/>
              </w:rPr>
            </w:pPr>
            <w:r w:rsidRPr="00CB3A33">
              <w:rPr>
                <w:sz w:val="22"/>
              </w:rPr>
              <w:t>Взрывная волна</w:t>
            </w:r>
          </w:p>
          <w:p w14:paraId="1078DA24" w14:textId="77777777" w:rsidR="004A550B" w:rsidRPr="00CB3A33" w:rsidRDefault="004A550B" w:rsidP="00592F81">
            <w:pPr>
              <w:keepNext/>
              <w:rPr>
                <w:sz w:val="22"/>
              </w:rPr>
            </w:pPr>
            <w:r w:rsidRPr="00CB3A33">
              <w:rPr>
                <w:sz w:val="22"/>
              </w:rPr>
              <w:t>Гравитационное смещение</w:t>
            </w:r>
          </w:p>
          <w:p w14:paraId="0755569F" w14:textId="77777777" w:rsidR="004A550B" w:rsidRPr="00CB3A33" w:rsidRDefault="004A550B" w:rsidP="00592F81">
            <w:pPr>
              <w:keepNext/>
              <w:rPr>
                <w:sz w:val="22"/>
              </w:rPr>
            </w:pPr>
            <w:r w:rsidRPr="00CB3A33">
              <w:rPr>
                <w:sz w:val="22"/>
              </w:rPr>
              <w:t>горных пород, снежных масс</w:t>
            </w:r>
          </w:p>
          <w:p w14:paraId="6FE8C66F" w14:textId="77777777" w:rsidR="004A550B" w:rsidRPr="00CB3A33" w:rsidRDefault="004A550B" w:rsidP="00592F81">
            <w:pPr>
              <w:keepNext/>
              <w:rPr>
                <w:sz w:val="22"/>
              </w:rPr>
            </w:pPr>
            <w:r w:rsidRPr="00CB3A33">
              <w:rPr>
                <w:sz w:val="22"/>
              </w:rPr>
              <w:t>Затопление поверхностными водами</w:t>
            </w:r>
          </w:p>
          <w:p w14:paraId="501184C3" w14:textId="77777777" w:rsidR="004A550B" w:rsidRPr="00CB3A33" w:rsidRDefault="004A550B" w:rsidP="00592F81">
            <w:pPr>
              <w:keepNext/>
              <w:rPr>
                <w:sz w:val="22"/>
              </w:rPr>
            </w:pPr>
            <w:r w:rsidRPr="00CB3A33">
              <w:rPr>
                <w:sz w:val="22"/>
              </w:rPr>
              <w:t>Деформация речных русел</w:t>
            </w:r>
          </w:p>
        </w:tc>
      </w:tr>
      <w:tr w:rsidR="004A550B" w:rsidRPr="00CB3A33" w14:paraId="059FFB4C" w14:textId="77777777" w:rsidTr="00592F81">
        <w:tc>
          <w:tcPr>
            <w:tcW w:w="696" w:type="dxa"/>
            <w:vMerge/>
            <w:tcBorders>
              <w:left w:val="single" w:sz="4" w:space="0" w:color="000000"/>
              <w:bottom w:val="single" w:sz="4" w:space="0" w:color="000000"/>
            </w:tcBorders>
            <w:vAlign w:val="center"/>
          </w:tcPr>
          <w:p w14:paraId="01E280C8" w14:textId="77777777" w:rsidR="004A550B" w:rsidRPr="00CB3A33" w:rsidRDefault="004A550B" w:rsidP="00592F81">
            <w:pPr>
              <w:pStyle w:val="S0"/>
              <w:ind w:firstLine="0"/>
              <w:jc w:val="center"/>
              <w:rPr>
                <w:sz w:val="22"/>
                <w:szCs w:val="22"/>
              </w:rPr>
            </w:pPr>
          </w:p>
        </w:tc>
        <w:tc>
          <w:tcPr>
            <w:tcW w:w="2652" w:type="dxa"/>
            <w:vMerge/>
            <w:tcBorders>
              <w:left w:val="single" w:sz="4" w:space="0" w:color="000000"/>
              <w:bottom w:val="single" w:sz="4" w:space="0" w:color="000000"/>
            </w:tcBorders>
            <w:vAlign w:val="center"/>
          </w:tcPr>
          <w:p w14:paraId="69732A2F" w14:textId="77777777" w:rsidR="004A550B" w:rsidRPr="00CB3A33" w:rsidRDefault="004A550B" w:rsidP="00592F81">
            <w:pPr>
              <w:keepNext/>
              <w:suppressAutoHyphens/>
              <w:rPr>
                <w:sz w:val="22"/>
              </w:rPr>
            </w:pPr>
          </w:p>
        </w:tc>
        <w:tc>
          <w:tcPr>
            <w:tcW w:w="2461" w:type="dxa"/>
            <w:tcBorders>
              <w:top w:val="single" w:sz="4" w:space="0" w:color="000000"/>
              <w:left w:val="single" w:sz="4" w:space="0" w:color="000000"/>
              <w:bottom w:val="single" w:sz="4" w:space="0" w:color="000000"/>
            </w:tcBorders>
            <w:vAlign w:val="center"/>
          </w:tcPr>
          <w:p w14:paraId="02262964" w14:textId="77777777" w:rsidR="004A550B" w:rsidRPr="00CB3A33" w:rsidRDefault="004A550B" w:rsidP="00592F81">
            <w:pPr>
              <w:keepNext/>
              <w:rPr>
                <w:sz w:val="22"/>
              </w:rPr>
            </w:pPr>
            <w:r w:rsidRPr="00CB3A33">
              <w:rPr>
                <w:sz w:val="22"/>
              </w:rPr>
              <w:t>Физический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0D0EA36B" w14:textId="77777777" w:rsidR="004A550B" w:rsidRPr="00CB3A33" w:rsidRDefault="004A550B" w:rsidP="00592F81">
            <w:pPr>
              <w:keepNext/>
              <w:rPr>
                <w:sz w:val="22"/>
              </w:rPr>
            </w:pPr>
            <w:r w:rsidRPr="00CB3A33">
              <w:rPr>
                <w:sz w:val="22"/>
              </w:rPr>
              <w:t>Электромагнитное поле</w:t>
            </w:r>
          </w:p>
        </w:tc>
      </w:tr>
      <w:tr w:rsidR="004A550B" w:rsidRPr="00CB3A33" w14:paraId="3506E90A" w14:textId="77777777" w:rsidTr="00592F81">
        <w:tc>
          <w:tcPr>
            <w:tcW w:w="696" w:type="dxa"/>
            <w:tcBorders>
              <w:top w:val="single" w:sz="4" w:space="0" w:color="000000"/>
              <w:left w:val="single" w:sz="4" w:space="0" w:color="000000"/>
              <w:bottom w:val="single" w:sz="4" w:space="0" w:color="000000"/>
            </w:tcBorders>
            <w:vAlign w:val="center"/>
          </w:tcPr>
          <w:p w14:paraId="65783849" w14:textId="77777777" w:rsidR="004A550B" w:rsidRPr="00CB3A33" w:rsidRDefault="004A550B" w:rsidP="00592F81">
            <w:pPr>
              <w:suppressAutoHyphens/>
              <w:snapToGrid w:val="0"/>
              <w:jc w:val="center"/>
              <w:rPr>
                <w:sz w:val="22"/>
              </w:rPr>
            </w:pPr>
            <w:r w:rsidRPr="00CB3A33">
              <w:rPr>
                <w:sz w:val="22"/>
              </w:rPr>
              <w:t>2</w:t>
            </w:r>
          </w:p>
        </w:tc>
        <w:tc>
          <w:tcPr>
            <w:tcW w:w="8884" w:type="dxa"/>
            <w:gridSpan w:val="3"/>
            <w:tcBorders>
              <w:top w:val="single" w:sz="4" w:space="0" w:color="000000"/>
              <w:left w:val="single" w:sz="4" w:space="0" w:color="000000"/>
              <w:bottom w:val="single" w:sz="4" w:space="0" w:color="000000"/>
              <w:right w:val="single" w:sz="4" w:space="0" w:color="000000"/>
            </w:tcBorders>
          </w:tcPr>
          <w:p w14:paraId="5014477A" w14:textId="77777777" w:rsidR="004A550B" w:rsidRPr="00CB3A33" w:rsidRDefault="004A550B" w:rsidP="00592F81">
            <w:pPr>
              <w:keepNext/>
              <w:rPr>
                <w:sz w:val="22"/>
              </w:rPr>
            </w:pPr>
            <w:r w:rsidRPr="00CB3A33">
              <w:rPr>
                <w:sz w:val="22"/>
              </w:rPr>
              <w:t>Опасные гидрологические явления и процессы</w:t>
            </w:r>
          </w:p>
        </w:tc>
      </w:tr>
      <w:tr w:rsidR="004A550B" w:rsidRPr="00CB3A33" w14:paraId="17D5401C" w14:textId="77777777" w:rsidTr="00592F81">
        <w:tc>
          <w:tcPr>
            <w:tcW w:w="696" w:type="dxa"/>
            <w:vMerge w:val="restart"/>
            <w:tcBorders>
              <w:top w:val="single" w:sz="4" w:space="0" w:color="000000"/>
              <w:left w:val="single" w:sz="4" w:space="0" w:color="000000"/>
            </w:tcBorders>
            <w:vAlign w:val="center"/>
          </w:tcPr>
          <w:p w14:paraId="6526F6AD" w14:textId="77777777" w:rsidR="004A550B" w:rsidRPr="00CB3A33" w:rsidRDefault="004A550B" w:rsidP="00592F81">
            <w:pPr>
              <w:suppressAutoHyphens/>
              <w:snapToGrid w:val="0"/>
              <w:jc w:val="center"/>
              <w:rPr>
                <w:sz w:val="22"/>
              </w:rPr>
            </w:pPr>
            <w:r w:rsidRPr="00CB3A33">
              <w:rPr>
                <w:sz w:val="22"/>
              </w:rPr>
              <w:t>2.1</w:t>
            </w:r>
          </w:p>
        </w:tc>
        <w:tc>
          <w:tcPr>
            <w:tcW w:w="2652" w:type="dxa"/>
            <w:vMerge w:val="restart"/>
            <w:tcBorders>
              <w:top w:val="single" w:sz="4" w:space="0" w:color="000000"/>
              <w:left w:val="single" w:sz="4" w:space="0" w:color="000000"/>
            </w:tcBorders>
            <w:vAlign w:val="center"/>
          </w:tcPr>
          <w:p w14:paraId="22D24715" w14:textId="77777777" w:rsidR="004A550B" w:rsidRPr="00CB3A33" w:rsidRDefault="004A550B" w:rsidP="00592F81">
            <w:pPr>
              <w:suppressAutoHyphens/>
              <w:snapToGrid w:val="0"/>
              <w:rPr>
                <w:sz w:val="22"/>
              </w:rPr>
            </w:pPr>
            <w:r w:rsidRPr="00CB3A33">
              <w:rPr>
                <w:sz w:val="22"/>
              </w:rPr>
              <w:t>Подтопление</w:t>
            </w:r>
          </w:p>
        </w:tc>
        <w:tc>
          <w:tcPr>
            <w:tcW w:w="2461" w:type="dxa"/>
            <w:tcBorders>
              <w:top w:val="single" w:sz="4" w:space="0" w:color="000000"/>
              <w:left w:val="single" w:sz="4" w:space="0" w:color="000000"/>
              <w:bottom w:val="single" w:sz="4" w:space="0" w:color="000000"/>
            </w:tcBorders>
            <w:vAlign w:val="center"/>
          </w:tcPr>
          <w:p w14:paraId="77FDAA3F" w14:textId="77777777" w:rsidR="004A550B" w:rsidRPr="00CB3A33" w:rsidRDefault="004A550B" w:rsidP="00592F81">
            <w:pPr>
              <w:suppressAutoHyphens/>
              <w:snapToGrid w:val="0"/>
              <w:rPr>
                <w:sz w:val="22"/>
              </w:rPr>
            </w:pPr>
            <w:r w:rsidRPr="00CB3A33">
              <w:rPr>
                <w:sz w:val="22"/>
              </w:rPr>
              <w:t>Гидростатический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597926E0" w14:textId="77777777" w:rsidR="004A550B" w:rsidRPr="00CB3A33" w:rsidRDefault="004A550B" w:rsidP="00592F81">
            <w:pPr>
              <w:suppressAutoHyphens/>
              <w:snapToGrid w:val="0"/>
              <w:rPr>
                <w:sz w:val="22"/>
              </w:rPr>
            </w:pPr>
            <w:r w:rsidRPr="00CB3A33">
              <w:rPr>
                <w:sz w:val="22"/>
              </w:rPr>
              <w:t>Повышение уровня грунтовых вод</w:t>
            </w:r>
          </w:p>
        </w:tc>
      </w:tr>
      <w:tr w:rsidR="004A550B" w:rsidRPr="00CB3A33" w14:paraId="512EC635" w14:textId="77777777" w:rsidTr="00592F81">
        <w:tc>
          <w:tcPr>
            <w:tcW w:w="696" w:type="dxa"/>
            <w:vMerge/>
            <w:tcBorders>
              <w:left w:val="single" w:sz="4" w:space="0" w:color="000000"/>
            </w:tcBorders>
            <w:vAlign w:val="center"/>
          </w:tcPr>
          <w:p w14:paraId="6B0938C1"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5BD321FF" w14:textId="77777777" w:rsidR="004A550B" w:rsidRPr="00CB3A33" w:rsidRDefault="004A550B" w:rsidP="00592F81">
            <w:pPr>
              <w:rPr>
                <w:sz w:val="22"/>
              </w:rPr>
            </w:pPr>
          </w:p>
        </w:tc>
        <w:tc>
          <w:tcPr>
            <w:tcW w:w="2461" w:type="dxa"/>
            <w:tcBorders>
              <w:top w:val="single" w:sz="4" w:space="0" w:color="000000"/>
              <w:left w:val="single" w:sz="4" w:space="0" w:color="000000"/>
              <w:bottom w:val="single" w:sz="4" w:space="0" w:color="000000"/>
            </w:tcBorders>
            <w:vAlign w:val="center"/>
          </w:tcPr>
          <w:p w14:paraId="4DCC2467"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2B9D6B6C" w14:textId="77777777" w:rsidR="004A550B" w:rsidRPr="00CB3A33" w:rsidRDefault="004A550B" w:rsidP="00592F81">
            <w:pPr>
              <w:suppressAutoHyphens/>
              <w:snapToGrid w:val="0"/>
              <w:rPr>
                <w:sz w:val="22"/>
              </w:rPr>
            </w:pPr>
            <w:r w:rsidRPr="00CB3A33">
              <w:rPr>
                <w:sz w:val="22"/>
              </w:rPr>
              <w:t>Гидродинамическое давление потока грунтовых вод</w:t>
            </w:r>
          </w:p>
        </w:tc>
      </w:tr>
      <w:tr w:rsidR="004A550B" w:rsidRPr="00CB3A33" w14:paraId="3392A0E2" w14:textId="77777777" w:rsidTr="00592F81">
        <w:tc>
          <w:tcPr>
            <w:tcW w:w="696" w:type="dxa"/>
            <w:vMerge/>
            <w:tcBorders>
              <w:left w:val="single" w:sz="4" w:space="0" w:color="000000"/>
              <w:bottom w:val="single" w:sz="4" w:space="0" w:color="000000"/>
            </w:tcBorders>
            <w:vAlign w:val="center"/>
          </w:tcPr>
          <w:p w14:paraId="0A76AD08"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05D8D437" w14:textId="77777777" w:rsidR="004A550B" w:rsidRPr="00CB3A33" w:rsidRDefault="004A550B" w:rsidP="00592F81">
            <w:pPr>
              <w:rPr>
                <w:sz w:val="22"/>
              </w:rPr>
            </w:pPr>
          </w:p>
        </w:tc>
        <w:tc>
          <w:tcPr>
            <w:tcW w:w="2461" w:type="dxa"/>
            <w:tcBorders>
              <w:top w:val="single" w:sz="4" w:space="0" w:color="000000"/>
              <w:left w:val="single" w:sz="4" w:space="0" w:color="000000"/>
              <w:bottom w:val="single" w:sz="4" w:space="0" w:color="000000"/>
            </w:tcBorders>
            <w:vAlign w:val="center"/>
          </w:tcPr>
          <w:p w14:paraId="6A520052" w14:textId="77777777" w:rsidR="004A550B" w:rsidRPr="00CB3A33" w:rsidRDefault="004A550B" w:rsidP="00592F81">
            <w:pPr>
              <w:suppressAutoHyphens/>
              <w:snapToGrid w:val="0"/>
              <w:rPr>
                <w:sz w:val="22"/>
              </w:rPr>
            </w:pPr>
            <w:r w:rsidRPr="00CB3A33">
              <w:rPr>
                <w:sz w:val="22"/>
              </w:rPr>
              <w:t>Гидрохимический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66E3286C" w14:textId="77777777" w:rsidR="004A550B" w:rsidRPr="00CB3A33" w:rsidRDefault="004A550B" w:rsidP="00592F81">
            <w:pPr>
              <w:suppressAutoHyphens/>
              <w:snapToGrid w:val="0"/>
              <w:rPr>
                <w:sz w:val="22"/>
              </w:rPr>
            </w:pPr>
            <w:r w:rsidRPr="00CB3A33">
              <w:rPr>
                <w:sz w:val="22"/>
              </w:rPr>
              <w:t>Загрязнение (засоление) почв, грунтов, коррозия подземных металлических конструкций</w:t>
            </w:r>
          </w:p>
        </w:tc>
      </w:tr>
      <w:tr w:rsidR="004A550B" w:rsidRPr="00CB3A33" w14:paraId="58C95CDA" w14:textId="77777777" w:rsidTr="00592F81">
        <w:tc>
          <w:tcPr>
            <w:tcW w:w="696" w:type="dxa"/>
            <w:vMerge w:val="restart"/>
            <w:tcBorders>
              <w:top w:val="single" w:sz="4" w:space="0" w:color="000000"/>
              <w:left w:val="single" w:sz="4" w:space="0" w:color="000000"/>
              <w:bottom w:val="single" w:sz="4" w:space="0" w:color="auto"/>
            </w:tcBorders>
            <w:vAlign w:val="center"/>
          </w:tcPr>
          <w:p w14:paraId="1B32DC4A" w14:textId="77777777" w:rsidR="004A550B" w:rsidRPr="00CB3A33" w:rsidRDefault="004A550B" w:rsidP="00592F81">
            <w:pPr>
              <w:jc w:val="center"/>
              <w:rPr>
                <w:sz w:val="22"/>
              </w:rPr>
            </w:pPr>
            <w:r w:rsidRPr="00CB3A33">
              <w:rPr>
                <w:sz w:val="22"/>
              </w:rPr>
              <w:t>2.2</w:t>
            </w:r>
          </w:p>
        </w:tc>
        <w:tc>
          <w:tcPr>
            <w:tcW w:w="2652" w:type="dxa"/>
            <w:vMerge w:val="restart"/>
            <w:tcBorders>
              <w:top w:val="single" w:sz="4" w:space="0" w:color="000000"/>
              <w:left w:val="single" w:sz="4" w:space="0" w:color="000000"/>
              <w:bottom w:val="single" w:sz="4" w:space="0" w:color="auto"/>
            </w:tcBorders>
            <w:vAlign w:val="center"/>
          </w:tcPr>
          <w:p w14:paraId="0939C2BA" w14:textId="77777777" w:rsidR="004A550B" w:rsidRPr="00CB3A33" w:rsidRDefault="004A550B" w:rsidP="00592F81">
            <w:pPr>
              <w:jc w:val="both"/>
              <w:rPr>
                <w:sz w:val="22"/>
              </w:rPr>
            </w:pPr>
            <w:r w:rsidRPr="00CB3A33">
              <w:rPr>
                <w:sz w:val="22"/>
              </w:rPr>
              <w:t>Переработка берегов</w:t>
            </w:r>
          </w:p>
        </w:tc>
        <w:tc>
          <w:tcPr>
            <w:tcW w:w="2461" w:type="dxa"/>
            <w:tcBorders>
              <w:top w:val="single" w:sz="4" w:space="0" w:color="000000"/>
              <w:left w:val="single" w:sz="4" w:space="0" w:color="000000"/>
              <w:bottom w:val="single" w:sz="4" w:space="0" w:color="000000"/>
            </w:tcBorders>
            <w:vAlign w:val="center"/>
          </w:tcPr>
          <w:p w14:paraId="07F003C2"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1DCCE712" w14:textId="77777777" w:rsidR="004A550B" w:rsidRPr="00CB3A33" w:rsidRDefault="004A550B" w:rsidP="00592F81">
            <w:pPr>
              <w:ind w:firstLine="21"/>
              <w:jc w:val="both"/>
              <w:rPr>
                <w:sz w:val="22"/>
              </w:rPr>
            </w:pPr>
            <w:r w:rsidRPr="00CB3A33">
              <w:rPr>
                <w:sz w:val="22"/>
              </w:rPr>
              <w:t>Удар волны; Размывание (разрушение) грунтов; Перенос (</w:t>
            </w:r>
            <w:proofErr w:type="spellStart"/>
            <w:r w:rsidRPr="00CB3A33">
              <w:rPr>
                <w:sz w:val="22"/>
              </w:rPr>
              <w:t>переотложение</w:t>
            </w:r>
            <w:proofErr w:type="spellEnd"/>
            <w:r w:rsidRPr="00CB3A33">
              <w:rPr>
                <w:sz w:val="22"/>
              </w:rPr>
              <w:t>) частиц грунта</w:t>
            </w:r>
          </w:p>
        </w:tc>
      </w:tr>
      <w:tr w:rsidR="004A550B" w:rsidRPr="00CB3A33" w14:paraId="2731CA0B" w14:textId="77777777" w:rsidTr="00592F81">
        <w:tc>
          <w:tcPr>
            <w:tcW w:w="696" w:type="dxa"/>
            <w:vMerge/>
            <w:tcBorders>
              <w:top w:val="single" w:sz="4" w:space="0" w:color="000000"/>
              <w:left w:val="single" w:sz="4" w:space="0" w:color="000000"/>
              <w:bottom w:val="single" w:sz="4" w:space="0" w:color="auto"/>
            </w:tcBorders>
            <w:vAlign w:val="center"/>
          </w:tcPr>
          <w:p w14:paraId="3FFC03B1" w14:textId="77777777" w:rsidR="004A550B" w:rsidRPr="00CB3A33" w:rsidRDefault="004A550B" w:rsidP="00592F81">
            <w:pPr>
              <w:jc w:val="center"/>
              <w:rPr>
                <w:sz w:val="22"/>
              </w:rPr>
            </w:pPr>
          </w:p>
        </w:tc>
        <w:tc>
          <w:tcPr>
            <w:tcW w:w="2652" w:type="dxa"/>
            <w:vMerge/>
            <w:tcBorders>
              <w:top w:val="single" w:sz="4" w:space="0" w:color="000000"/>
              <w:left w:val="single" w:sz="4" w:space="0" w:color="000000"/>
              <w:bottom w:val="single" w:sz="4" w:space="0" w:color="auto"/>
            </w:tcBorders>
            <w:vAlign w:val="center"/>
          </w:tcPr>
          <w:p w14:paraId="422677BD" w14:textId="77777777" w:rsidR="004A550B" w:rsidRPr="00CB3A33" w:rsidRDefault="004A550B" w:rsidP="00592F81">
            <w:pPr>
              <w:jc w:val="both"/>
              <w:rPr>
                <w:sz w:val="22"/>
                <w:u w:val="single"/>
              </w:rPr>
            </w:pPr>
          </w:p>
        </w:tc>
        <w:tc>
          <w:tcPr>
            <w:tcW w:w="2461" w:type="dxa"/>
            <w:tcBorders>
              <w:top w:val="single" w:sz="4" w:space="0" w:color="000000"/>
              <w:left w:val="single" w:sz="4" w:space="0" w:color="000000"/>
              <w:bottom w:val="single" w:sz="4" w:space="0" w:color="000000"/>
            </w:tcBorders>
            <w:vAlign w:val="center"/>
          </w:tcPr>
          <w:p w14:paraId="58CC70B7" w14:textId="77777777" w:rsidR="004A550B" w:rsidRPr="00CB3A33" w:rsidRDefault="004A550B" w:rsidP="00592F81">
            <w:pPr>
              <w:jc w:val="both"/>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360CFB44" w14:textId="77777777" w:rsidR="004A550B" w:rsidRPr="00CB3A33" w:rsidRDefault="004A550B" w:rsidP="00592F81">
            <w:pPr>
              <w:ind w:firstLine="21"/>
              <w:jc w:val="both"/>
              <w:rPr>
                <w:sz w:val="22"/>
              </w:rPr>
            </w:pPr>
            <w:r w:rsidRPr="00CB3A33">
              <w:rPr>
                <w:sz w:val="22"/>
              </w:rPr>
              <w:t>Смещение (обрушение) пород в береговой части</w:t>
            </w:r>
          </w:p>
          <w:p w14:paraId="2B1030ED" w14:textId="77777777" w:rsidR="004A550B" w:rsidRPr="00CB3A33" w:rsidRDefault="004A550B" w:rsidP="00592F81">
            <w:pPr>
              <w:ind w:firstLine="21"/>
              <w:jc w:val="both"/>
              <w:rPr>
                <w:sz w:val="22"/>
              </w:rPr>
            </w:pPr>
            <w:r w:rsidRPr="00CB3A33">
              <w:rPr>
                <w:sz w:val="22"/>
              </w:rPr>
              <w:t>Деформация земной поверхности</w:t>
            </w:r>
          </w:p>
        </w:tc>
      </w:tr>
      <w:tr w:rsidR="004A550B" w:rsidRPr="00CB3A33" w14:paraId="6E0E450E" w14:textId="77777777" w:rsidTr="00592F81">
        <w:tc>
          <w:tcPr>
            <w:tcW w:w="696" w:type="dxa"/>
            <w:tcBorders>
              <w:top w:val="single" w:sz="4" w:space="0" w:color="auto"/>
              <w:left w:val="single" w:sz="4" w:space="0" w:color="000000"/>
              <w:bottom w:val="single" w:sz="4" w:space="0" w:color="000000"/>
            </w:tcBorders>
            <w:vAlign w:val="center"/>
          </w:tcPr>
          <w:p w14:paraId="3C20C896" w14:textId="77777777" w:rsidR="004A550B" w:rsidRPr="00CB3A33" w:rsidRDefault="004A550B" w:rsidP="00592F81">
            <w:pPr>
              <w:jc w:val="center"/>
              <w:rPr>
                <w:sz w:val="22"/>
              </w:rPr>
            </w:pPr>
            <w:r w:rsidRPr="00CB3A33">
              <w:rPr>
                <w:sz w:val="22"/>
              </w:rPr>
              <w:t>2.3</w:t>
            </w:r>
          </w:p>
        </w:tc>
        <w:tc>
          <w:tcPr>
            <w:tcW w:w="2652" w:type="dxa"/>
            <w:tcBorders>
              <w:top w:val="single" w:sz="4" w:space="0" w:color="auto"/>
              <w:left w:val="single" w:sz="4" w:space="0" w:color="000000"/>
              <w:bottom w:val="single" w:sz="4" w:space="0" w:color="000000"/>
            </w:tcBorders>
            <w:vAlign w:val="center"/>
          </w:tcPr>
          <w:p w14:paraId="50BBEBFF" w14:textId="77777777" w:rsidR="004A550B" w:rsidRPr="00CB3A33" w:rsidRDefault="004A550B" w:rsidP="00592F81">
            <w:pPr>
              <w:jc w:val="both"/>
              <w:rPr>
                <w:sz w:val="22"/>
              </w:rPr>
            </w:pPr>
            <w:r w:rsidRPr="00CB3A33">
              <w:rPr>
                <w:sz w:val="22"/>
              </w:rPr>
              <w:t xml:space="preserve">Просадка в </w:t>
            </w:r>
            <w:proofErr w:type="spellStart"/>
            <w:r w:rsidRPr="00CB3A33">
              <w:rPr>
                <w:sz w:val="22"/>
              </w:rPr>
              <w:t>лесовых</w:t>
            </w:r>
            <w:proofErr w:type="spellEnd"/>
            <w:r w:rsidRPr="00CB3A33">
              <w:rPr>
                <w:sz w:val="22"/>
              </w:rPr>
              <w:t xml:space="preserve"> </w:t>
            </w:r>
            <w:r w:rsidRPr="00CB3A33">
              <w:rPr>
                <w:sz w:val="22"/>
              </w:rPr>
              <w:lastRenderedPageBreak/>
              <w:t>грунтах</w:t>
            </w:r>
          </w:p>
        </w:tc>
        <w:tc>
          <w:tcPr>
            <w:tcW w:w="2461" w:type="dxa"/>
            <w:tcBorders>
              <w:top w:val="single" w:sz="4" w:space="0" w:color="000000"/>
              <w:left w:val="single" w:sz="4" w:space="0" w:color="000000"/>
              <w:bottom w:val="single" w:sz="4" w:space="0" w:color="000000"/>
            </w:tcBorders>
            <w:vAlign w:val="center"/>
          </w:tcPr>
          <w:p w14:paraId="545976BE" w14:textId="77777777" w:rsidR="004A550B" w:rsidRPr="00CB3A33" w:rsidRDefault="004A550B" w:rsidP="00592F81">
            <w:pPr>
              <w:jc w:val="both"/>
              <w:rPr>
                <w:sz w:val="22"/>
              </w:rPr>
            </w:pPr>
            <w:r w:rsidRPr="00CB3A33">
              <w:rPr>
                <w:sz w:val="22"/>
              </w:rPr>
              <w:lastRenderedPageBreak/>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072D4074" w14:textId="77777777" w:rsidR="004A550B" w:rsidRPr="00CB3A33" w:rsidRDefault="004A550B" w:rsidP="00592F81">
            <w:pPr>
              <w:ind w:firstLine="21"/>
              <w:jc w:val="both"/>
              <w:rPr>
                <w:sz w:val="22"/>
              </w:rPr>
            </w:pPr>
            <w:r w:rsidRPr="00CB3A33">
              <w:rPr>
                <w:sz w:val="22"/>
              </w:rPr>
              <w:t xml:space="preserve">Деформация земной поверхности; </w:t>
            </w:r>
            <w:r w:rsidRPr="00CB3A33">
              <w:rPr>
                <w:sz w:val="22"/>
              </w:rPr>
              <w:lastRenderedPageBreak/>
              <w:t>Деформация грунтов</w:t>
            </w:r>
          </w:p>
        </w:tc>
      </w:tr>
      <w:tr w:rsidR="004A550B" w:rsidRPr="00CB3A33" w14:paraId="19E9CE29" w14:textId="77777777" w:rsidTr="00592F81">
        <w:tc>
          <w:tcPr>
            <w:tcW w:w="696" w:type="dxa"/>
            <w:tcBorders>
              <w:left w:val="single" w:sz="4" w:space="0" w:color="000000"/>
              <w:bottom w:val="single" w:sz="4" w:space="0" w:color="000000"/>
            </w:tcBorders>
            <w:vAlign w:val="center"/>
          </w:tcPr>
          <w:p w14:paraId="347C1CA7" w14:textId="77777777" w:rsidR="004A550B" w:rsidRPr="00CB3A33" w:rsidRDefault="004A550B" w:rsidP="00592F81">
            <w:pPr>
              <w:jc w:val="center"/>
              <w:rPr>
                <w:sz w:val="22"/>
              </w:rPr>
            </w:pPr>
            <w:r w:rsidRPr="00CB3A33">
              <w:rPr>
                <w:sz w:val="22"/>
              </w:rPr>
              <w:lastRenderedPageBreak/>
              <w:t>2.4</w:t>
            </w:r>
          </w:p>
        </w:tc>
        <w:tc>
          <w:tcPr>
            <w:tcW w:w="2652" w:type="dxa"/>
            <w:tcBorders>
              <w:left w:val="single" w:sz="4" w:space="0" w:color="000000"/>
              <w:bottom w:val="single" w:sz="4" w:space="0" w:color="000000"/>
            </w:tcBorders>
            <w:vAlign w:val="center"/>
          </w:tcPr>
          <w:p w14:paraId="1864022B" w14:textId="77777777" w:rsidR="004A550B" w:rsidRPr="00CB3A33" w:rsidRDefault="004A550B" w:rsidP="00592F81">
            <w:pPr>
              <w:jc w:val="both"/>
              <w:rPr>
                <w:sz w:val="22"/>
              </w:rPr>
            </w:pPr>
            <w:r w:rsidRPr="00CB3A33">
              <w:rPr>
                <w:sz w:val="22"/>
              </w:rPr>
              <w:t>Оползень. Обвал</w:t>
            </w:r>
          </w:p>
        </w:tc>
        <w:tc>
          <w:tcPr>
            <w:tcW w:w="2461" w:type="dxa"/>
            <w:tcBorders>
              <w:top w:val="single" w:sz="4" w:space="0" w:color="000000"/>
              <w:left w:val="single" w:sz="4" w:space="0" w:color="000000"/>
              <w:bottom w:val="single" w:sz="4" w:space="0" w:color="000000"/>
            </w:tcBorders>
            <w:vAlign w:val="center"/>
          </w:tcPr>
          <w:p w14:paraId="4FB3FABF" w14:textId="77777777" w:rsidR="004A550B" w:rsidRPr="00CB3A33" w:rsidRDefault="004A550B" w:rsidP="00592F81">
            <w:pPr>
              <w:jc w:val="both"/>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46A74408" w14:textId="77777777" w:rsidR="004A550B" w:rsidRPr="00CB3A33" w:rsidRDefault="004A550B" w:rsidP="00592F81">
            <w:pPr>
              <w:ind w:firstLine="21"/>
              <w:jc w:val="both"/>
              <w:rPr>
                <w:sz w:val="22"/>
              </w:rPr>
            </w:pPr>
            <w:r w:rsidRPr="00CB3A33">
              <w:rPr>
                <w:sz w:val="22"/>
              </w:rPr>
              <w:t>Смещение (движение) горных пород.</w:t>
            </w:r>
          </w:p>
        </w:tc>
      </w:tr>
      <w:tr w:rsidR="004A550B" w:rsidRPr="00CB3A33" w14:paraId="24A27215" w14:textId="77777777" w:rsidTr="00592F81">
        <w:tc>
          <w:tcPr>
            <w:tcW w:w="696" w:type="dxa"/>
            <w:tcBorders>
              <w:left w:val="single" w:sz="4" w:space="0" w:color="000000"/>
              <w:bottom w:val="single" w:sz="4" w:space="0" w:color="000000"/>
            </w:tcBorders>
            <w:vAlign w:val="center"/>
          </w:tcPr>
          <w:p w14:paraId="3996B9E9" w14:textId="77777777" w:rsidR="004A550B" w:rsidRPr="00CB3A33" w:rsidRDefault="004A550B" w:rsidP="00592F81">
            <w:pPr>
              <w:jc w:val="center"/>
              <w:rPr>
                <w:sz w:val="22"/>
              </w:rPr>
            </w:pPr>
            <w:r w:rsidRPr="00CB3A33">
              <w:rPr>
                <w:sz w:val="22"/>
              </w:rPr>
              <w:t>2.5</w:t>
            </w:r>
          </w:p>
        </w:tc>
        <w:tc>
          <w:tcPr>
            <w:tcW w:w="2652" w:type="dxa"/>
            <w:tcBorders>
              <w:left w:val="single" w:sz="4" w:space="0" w:color="000000"/>
              <w:bottom w:val="single" w:sz="4" w:space="0" w:color="000000"/>
            </w:tcBorders>
            <w:vAlign w:val="center"/>
          </w:tcPr>
          <w:p w14:paraId="6666F044" w14:textId="77777777" w:rsidR="004A550B" w:rsidRPr="00CB3A33" w:rsidRDefault="004A550B" w:rsidP="00592F81">
            <w:pPr>
              <w:jc w:val="both"/>
              <w:rPr>
                <w:sz w:val="22"/>
              </w:rPr>
            </w:pPr>
            <w:r w:rsidRPr="00CB3A33">
              <w:rPr>
                <w:sz w:val="22"/>
              </w:rPr>
              <w:t>Русловая эрозия</w:t>
            </w:r>
          </w:p>
        </w:tc>
        <w:tc>
          <w:tcPr>
            <w:tcW w:w="2461" w:type="dxa"/>
            <w:tcBorders>
              <w:top w:val="single" w:sz="4" w:space="0" w:color="000000"/>
              <w:left w:val="single" w:sz="4" w:space="0" w:color="000000"/>
              <w:bottom w:val="single" w:sz="4" w:space="0" w:color="000000"/>
            </w:tcBorders>
            <w:vAlign w:val="center"/>
          </w:tcPr>
          <w:p w14:paraId="161C4BA1"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568E1AAE" w14:textId="77777777" w:rsidR="004A550B" w:rsidRPr="00CB3A33" w:rsidRDefault="004A550B" w:rsidP="00592F81">
            <w:pPr>
              <w:jc w:val="both"/>
              <w:rPr>
                <w:sz w:val="22"/>
              </w:rPr>
            </w:pPr>
            <w:r w:rsidRPr="00CB3A33">
              <w:rPr>
                <w:sz w:val="22"/>
              </w:rPr>
              <w:t>Гидродинамическое давление потока воды. Деформация речного русла.</w:t>
            </w:r>
          </w:p>
        </w:tc>
      </w:tr>
      <w:tr w:rsidR="004A550B" w:rsidRPr="00CB3A33" w14:paraId="42C7E247" w14:textId="77777777" w:rsidTr="00592F81">
        <w:tc>
          <w:tcPr>
            <w:tcW w:w="696" w:type="dxa"/>
            <w:vMerge w:val="restart"/>
            <w:tcBorders>
              <w:left w:val="single" w:sz="4" w:space="0" w:color="000000"/>
            </w:tcBorders>
            <w:vAlign w:val="center"/>
          </w:tcPr>
          <w:p w14:paraId="06FF668D" w14:textId="77777777" w:rsidR="004A550B" w:rsidRPr="00CB3A33" w:rsidRDefault="004A550B" w:rsidP="00592F81">
            <w:pPr>
              <w:jc w:val="center"/>
              <w:rPr>
                <w:sz w:val="22"/>
              </w:rPr>
            </w:pPr>
            <w:r w:rsidRPr="00CB3A33">
              <w:rPr>
                <w:sz w:val="22"/>
              </w:rPr>
              <w:t>2.6</w:t>
            </w:r>
          </w:p>
        </w:tc>
        <w:tc>
          <w:tcPr>
            <w:tcW w:w="2652" w:type="dxa"/>
            <w:vMerge w:val="restart"/>
            <w:tcBorders>
              <w:left w:val="single" w:sz="4" w:space="0" w:color="000000"/>
            </w:tcBorders>
            <w:vAlign w:val="center"/>
          </w:tcPr>
          <w:p w14:paraId="0F0DD750" w14:textId="77777777" w:rsidR="004A550B" w:rsidRPr="00CB3A33" w:rsidRDefault="004A550B" w:rsidP="00592F81">
            <w:pPr>
              <w:jc w:val="both"/>
              <w:rPr>
                <w:sz w:val="22"/>
              </w:rPr>
            </w:pPr>
            <w:r w:rsidRPr="00CB3A33">
              <w:rPr>
                <w:sz w:val="22"/>
              </w:rPr>
              <w:t>Сель</w:t>
            </w:r>
          </w:p>
        </w:tc>
        <w:tc>
          <w:tcPr>
            <w:tcW w:w="2461" w:type="dxa"/>
            <w:tcBorders>
              <w:top w:val="single" w:sz="4" w:space="0" w:color="000000"/>
              <w:left w:val="single" w:sz="4" w:space="0" w:color="000000"/>
              <w:bottom w:val="single" w:sz="4" w:space="0" w:color="000000"/>
            </w:tcBorders>
          </w:tcPr>
          <w:p w14:paraId="2109D25C" w14:textId="77777777" w:rsidR="004A550B" w:rsidRPr="00CB3A33" w:rsidRDefault="004A550B" w:rsidP="00592F81">
            <w:pPr>
              <w:jc w:val="both"/>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10D7D30A" w14:textId="77777777" w:rsidR="004A550B" w:rsidRPr="00CB3A33" w:rsidRDefault="004A550B" w:rsidP="00592F81">
            <w:pPr>
              <w:jc w:val="both"/>
              <w:rPr>
                <w:sz w:val="22"/>
              </w:rPr>
            </w:pPr>
            <w:r w:rsidRPr="00CB3A33">
              <w:rPr>
                <w:sz w:val="22"/>
              </w:rPr>
              <w:t>Смещение (движение) горных пород.</w:t>
            </w:r>
          </w:p>
        </w:tc>
      </w:tr>
      <w:tr w:rsidR="004A550B" w:rsidRPr="00CB3A33" w14:paraId="231FEDBB" w14:textId="77777777" w:rsidTr="00592F81">
        <w:tc>
          <w:tcPr>
            <w:tcW w:w="696" w:type="dxa"/>
            <w:vMerge/>
            <w:tcBorders>
              <w:left w:val="single" w:sz="4" w:space="0" w:color="000000"/>
            </w:tcBorders>
            <w:vAlign w:val="center"/>
          </w:tcPr>
          <w:p w14:paraId="094087C0"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0BA48EF2"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430C8440" w14:textId="77777777" w:rsidR="004A550B" w:rsidRPr="00CB3A33" w:rsidRDefault="004A550B" w:rsidP="00592F81">
            <w:pPr>
              <w:jc w:val="both"/>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523A56C7" w14:textId="77777777" w:rsidR="004A550B" w:rsidRPr="00CB3A33" w:rsidRDefault="004A550B" w:rsidP="00592F81">
            <w:pPr>
              <w:jc w:val="both"/>
              <w:rPr>
                <w:sz w:val="22"/>
              </w:rPr>
            </w:pPr>
            <w:r w:rsidRPr="00CB3A33">
              <w:rPr>
                <w:sz w:val="22"/>
              </w:rPr>
              <w:t>Удар.</w:t>
            </w:r>
          </w:p>
        </w:tc>
      </w:tr>
      <w:tr w:rsidR="004A550B" w:rsidRPr="00CB3A33" w14:paraId="2A214861" w14:textId="77777777" w:rsidTr="00592F81">
        <w:tc>
          <w:tcPr>
            <w:tcW w:w="696" w:type="dxa"/>
            <w:vMerge/>
            <w:tcBorders>
              <w:left w:val="single" w:sz="4" w:space="0" w:color="000000"/>
            </w:tcBorders>
            <w:vAlign w:val="center"/>
          </w:tcPr>
          <w:p w14:paraId="1AEFE5D1"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00505653"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250C6800"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67FE842B" w14:textId="77777777" w:rsidR="004A550B" w:rsidRPr="00CB3A33" w:rsidRDefault="004A550B" w:rsidP="00592F81">
            <w:pPr>
              <w:jc w:val="both"/>
              <w:rPr>
                <w:sz w:val="22"/>
              </w:rPr>
            </w:pPr>
            <w:r w:rsidRPr="00CB3A33">
              <w:rPr>
                <w:sz w:val="22"/>
              </w:rPr>
              <w:t>Гидродинамическое давление селевого потока.</w:t>
            </w:r>
          </w:p>
        </w:tc>
      </w:tr>
      <w:tr w:rsidR="004A550B" w:rsidRPr="00CB3A33" w14:paraId="087B771E" w14:textId="77777777" w:rsidTr="00592F81">
        <w:tc>
          <w:tcPr>
            <w:tcW w:w="696" w:type="dxa"/>
            <w:vMerge/>
            <w:tcBorders>
              <w:left w:val="single" w:sz="4" w:space="0" w:color="000000"/>
              <w:bottom w:val="single" w:sz="4" w:space="0" w:color="000000"/>
            </w:tcBorders>
            <w:vAlign w:val="center"/>
          </w:tcPr>
          <w:p w14:paraId="59E27426"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5F8EB782"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0122F10A"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485B4F2" w14:textId="77777777" w:rsidR="004A550B" w:rsidRPr="00CB3A33" w:rsidRDefault="004A550B" w:rsidP="00592F81">
            <w:pPr>
              <w:jc w:val="both"/>
              <w:rPr>
                <w:sz w:val="22"/>
              </w:rPr>
            </w:pPr>
            <w:r w:rsidRPr="00CB3A33">
              <w:rPr>
                <w:sz w:val="22"/>
              </w:rPr>
              <w:t>Ударная волна.</w:t>
            </w:r>
          </w:p>
        </w:tc>
      </w:tr>
      <w:tr w:rsidR="004A550B" w:rsidRPr="00CB3A33" w14:paraId="6DE2D724" w14:textId="77777777" w:rsidTr="00592F81">
        <w:tc>
          <w:tcPr>
            <w:tcW w:w="696" w:type="dxa"/>
            <w:vMerge w:val="restart"/>
            <w:tcBorders>
              <w:left w:val="single" w:sz="4" w:space="0" w:color="000000"/>
            </w:tcBorders>
            <w:vAlign w:val="center"/>
          </w:tcPr>
          <w:p w14:paraId="039578A8" w14:textId="77777777" w:rsidR="004A550B" w:rsidRPr="00CB3A33" w:rsidRDefault="004A550B" w:rsidP="00592F81">
            <w:pPr>
              <w:jc w:val="center"/>
              <w:rPr>
                <w:sz w:val="22"/>
              </w:rPr>
            </w:pPr>
            <w:r w:rsidRPr="00CB3A33">
              <w:rPr>
                <w:sz w:val="22"/>
              </w:rPr>
              <w:t>2.7</w:t>
            </w:r>
          </w:p>
        </w:tc>
        <w:tc>
          <w:tcPr>
            <w:tcW w:w="2652" w:type="dxa"/>
            <w:vMerge w:val="restart"/>
            <w:tcBorders>
              <w:left w:val="single" w:sz="4" w:space="0" w:color="000000"/>
            </w:tcBorders>
            <w:vAlign w:val="center"/>
          </w:tcPr>
          <w:p w14:paraId="18426A16" w14:textId="77777777" w:rsidR="004A550B" w:rsidRPr="00CB3A33" w:rsidRDefault="004A550B" w:rsidP="00592F81">
            <w:pPr>
              <w:jc w:val="both"/>
              <w:rPr>
                <w:sz w:val="22"/>
              </w:rPr>
            </w:pPr>
            <w:r w:rsidRPr="00CB3A33">
              <w:rPr>
                <w:sz w:val="22"/>
              </w:rPr>
              <w:t>Наводнение. Половодье. Паводок. Катастрофический паводок.</w:t>
            </w:r>
          </w:p>
        </w:tc>
        <w:tc>
          <w:tcPr>
            <w:tcW w:w="2461" w:type="dxa"/>
            <w:tcBorders>
              <w:top w:val="single" w:sz="4" w:space="0" w:color="000000"/>
              <w:left w:val="single" w:sz="4" w:space="0" w:color="000000"/>
              <w:bottom w:val="single" w:sz="4" w:space="0" w:color="000000"/>
            </w:tcBorders>
          </w:tcPr>
          <w:p w14:paraId="46EC8DCB"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7C0884FD" w14:textId="77777777" w:rsidR="004A550B" w:rsidRPr="00CB3A33" w:rsidRDefault="004A550B" w:rsidP="00592F81">
            <w:pPr>
              <w:jc w:val="both"/>
              <w:rPr>
                <w:sz w:val="22"/>
              </w:rPr>
            </w:pPr>
            <w:r w:rsidRPr="00CB3A33">
              <w:rPr>
                <w:sz w:val="22"/>
              </w:rPr>
              <w:t>Ударная волна.</w:t>
            </w:r>
          </w:p>
        </w:tc>
      </w:tr>
      <w:tr w:rsidR="004A550B" w:rsidRPr="00CB3A33" w14:paraId="4B9E927E" w14:textId="77777777" w:rsidTr="00592F81">
        <w:tc>
          <w:tcPr>
            <w:tcW w:w="696" w:type="dxa"/>
            <w:vMerge/>
            <w:tcBorders>
              <w:left w:val="single" w:sz="4" w:space="0" w:color="000000"/>
            </w:tcBorders>
            <w:vAlign w:val="center"/>
          </w:tcPr>
          <w:p w14:paraId="32647C63"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5404A2A1"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50DFCAF6"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47A1C5B" w14:textId="77777777" w:rsidR="004A550B" w:rsidRPr="00CB3A33" w:rsidRDefault="004A550B" w:rsidP="00592F81">
            <w:pPr>
              <w:jc w:val="both"/>
              <w:rPr>
                <w:sz w:val="22"/>
              </w:rPr>
            </w:pPr>
            <w:r w:rsidRPr="00CB3A33">
              <w:rPr>
                <w:sz w:val="22"/>
              </w:rPr>
              <w:t>Поток (течение) воды.</w:t>
            </w:r>
          </w:p>
        </w:tc>
      </w:tr>
      <w:tr w:rsidR="004A550B" w:rsidRPr="00CB3A33" w14:paraId="062B14EA" w14:textId="77777777" w:rsidTr="00592F81">
        <w:tc>
          <w:tcPr>
            <w:tcW w:w="696" w:type="dxa"/>
            <w:vMerge/>
            <w:tcBorders>
              <w:left w:val="single" w:sz="4" w:space="0" w:color="000000"/>
            </w:tcBorders>
            <w:vAlign w:val="center"/>
          </w:tcPr>
          <w:p w14:paraId="1D66D7E6"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0D754A28"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67AA8B77" w14:textId="77777777" w:rsidR="004A550B" w:rsidRPr="00CB3A33" w:rsidRDefault="004A550B" w:rsidP="00592F81">
            <w:pPr>
              <w:jc w:val="both"/>
              <w:rPr>
                <w:sz w:val="22"/>
              </w:rPr>
            </w:pPr>
            <w:r w:rsidRPr="00CB3A33">
              <w:rPr>
                <w:sz w:val="22"/>
              </w:rPr>
              <w:t>Гидрохимический</w:t>
            </w:r>
          </w:p>
        </w:tc>
        <w:tc>
          <w:tcPr>
            <w:tcW w:w="3771" w:type="dxa"/>
            <w:tcBorders>
              <w:top w:val="single" w:sz="4" w:space="0" w:color="000000"/>
              <w:left w:val="single" w:sz="4" w:space="0" w:color="000000"/>
              <w:bottom w:val="single" w:sz="4" w:space="0" w:color="000000"/>
              <w:right w:val="single" w:sz="4" w:space="0" w:color="000000"/>
            </w:tcBorders>
          </w:tcPr>
          <w:p w14:paraId="14B53125" w14:textId="77777777" w:rsidR="004A550B" w:rsidRPr="00CB3A33" w:rsidRDefault="004A550B" w:rsidP="00592F81">
            <w:pPr>
              <w:jc w:val="both"/>
              <w:rPr>
                <w:sz w:val="22"/>
              </w:rPr>
            </w:pPr>
            <w:r w:rsidRPr="00CB3A33">
              <w:rPr>
                <w:sz w:val="22"/>
              </w:rPr>
              <w:t>Загрязнение гидросферы, почв, грунтов. Звуковой удар.</w:t>
            </w:r>
          </w:p>
        </w:tc>
      </w:tr>
      <w:tr w:rsidR="004A550B" w:rsidRPr="00CB3A33" w14:paraId="649FEE69" w14:textId="77777777" w:rsidTr="00592F81">
        <w:tc>
          <w:tcPr>
            <w:tcW w:w="696" w:type="dxa"/>
            <w:vMerge/>
            <w:tcBorders>
              <w:left w:val="single" w:sz="4" w:space="0" w:color="000000"/>
              <w:bottom w:val="single" w:sz="4" w:space="0" w:color="000000"/>
            </w:tcBorders>
            <w:vAlign w:val="center"/>
          </w:tcPr>
          <w:p w14:paraId="3DCDF886"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21C40A44"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78CAA785" w14:textId="77777777" w:rsidR="004A550B" w:rsidRPr="00CB3A33" w:rsidRDefault="004A550B" w:rsidP="00592F81">
            <w:pPr>
              <w:jc w:val="both"/>
              <w:rPr>
                <w:sz w:val="22"/>
              </w:rPr>
            </w:pPr>
            <w:r w:rsidRPr="00CB3A33">
              <w:rPr>
                <w:sz w:val="22"/>
              </w:rPr>
              <w:t>Гидрохимический</w:t>
            </w:r>
          </w:p>
        </w:tc>
        <w:tc>
          <w:tcPr>
            <w:tcW w:w="3771" w:type="dxa"/>
            <w:tcBorders>
              <w:top w:val="single" w:sz="4" w:space="0" w:color="000000"/>
              <w:left w:val="single" w:sz="4" w:space="0" w:color="000000"/>
              <w:bottom w:val="single" w:sz="4" w:space="0" w:color="000000"/>
              <w:right w:val="single" w:sz="4" w:space="0" w:color="000000"/>
            </w:tcBorders>
          </w:tcPr>
          <w:p w14:paraId="11898AD6" w14:textId="77777777" w:rsidR="004A550B" w:rsidRPr="00CB3A33" w:rsidRDefault="004A550B" w:rsidP="00592F81">
            <w:pPr>
              <w:jc w:val="both"/>
              <w:rPr>
                <w:sz w:val="22"/>
              </w:rPr>
            </w:pPr>
            <w:r w:rsidRPr="00CB3A33">
              <w:rPr>
                <w:sz w:val="22"/>
              </w:rPr>
              <w:t>Загрязнение гидросферы, почв, грунтов. Звуковой удар.</w:t>
            </w:r>
          </w:p>
        </w:tc>
      </w:tr>
      <w:tr w:rsidR="004A550B" w:rsidRPr="00CB3A33" w14:paraId="799B3ADD" w14:textId="77777777" w:rsidTr="00592F81">
        <w:tc>
          <w:tcPr>
            <w:tcW w:w="696" w:type="dxa"/>
            <w:vMerge w:val="restart"/>
            <w:tcBorders>
              <w:left w:val="single" w:sz="4" w:space="0" w:color="000000"/>
            </w:tcBorders>
            <w:vAlign w:val="center"/>
          </w:tcPr>
          <w:p w14:paraId="668A1499" w14:textId="77777777" w:rsidR="004A550B" w:rsidRPr="00CB3A33" w:rsidRDefault="004A550B" w:rsidP="00592F81">
            <w:pPr>
              <w:jc w:val="center"/>
              <w:rPr>
                <w:sz w:val="22"/>
              </w:rPr>
            </w:pPr>
            <w:r w:rsidRPr="00CB3A33">
              <w:rPr>
                <w:sz w:val="22"/>
              </w:rPr>
              <w:t>2.8</w:t>
            </w:r>
          </w:p>
        </w:tc>
        <w:tc>
          <w:tcPr>
            <w:tcW w:w="2652" w:type="dxa"/>
            <w:vMerge w:val="restart"/>
            <w:tcBorders>
              <w:left w:val="single" w:sz="4" w:space="0" w:color="000000"/>
            </w:tcBorders>
            <w:vAlign w:val="center"/>
          </w:tcPr>
          <w:p w14:paraId="5A452558" w14:textId="77777777" w:rsidR="004A550B" w:rsidRPr="00CB3A33" w:rsidRDefault="004A550B" w:rsidP="00592F81">
            <w:pPr>
              <w:jc w:val="both"/>
              <w:rPr>
                <w:sz w:val="22"/>
              </w:rPr>
            </w:pPr>
            <w:r w:rsidRPr="00CB3A33">
              <w:rPr>
                <w:sz w:val="22"/>
              </w:rPr>
              <w:t>Лавина снежная</w:t>
            </w:r>
          </w:p>
        </w:tc>
        <w:tc>
          <w:tcPr>
            <w:tcW w:w="2461" w:type="dxa"/>
            <w:tcBorders>
              <w:top w:val="single" w:sz="4" w:space="0" w:color="000000"/>
              <w:left w:val="single" w:sz="4" w:space="0" w:color="000000"/>
              <w:bottom w:val="single" w:sz="4" w:space="0" w:color="000000"/>
            </w:tcBorders>
          </w:tcPr>
          <w:p w14:paraId="29B69329" w14:textId="77777777" w:rsidR="004A550B" w:rsidRPr="00CB3A33" w:rsidRDefault="004A550B" w:rsidP="00592F81">
            <w:pPr>
              <w:jc w:val="both"/>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5C385ED7" w14:textId="77777777" w:rsidR="004A550B" w:rsidRPr="00CB3A33" w:rsidRDefault="004A550B" w:rsidP="00592F81">
            <w:pPr>
              <w:jc w:val="both"/>
              <w:rPr>
                <w:sz w:val="22"/>
              </w:rPr>
            </w:pPr>
            <w:r w:rsidRPr="00CB3A33">
              <w:rPr>
                <w:sz w:val="22"/>
              </w:rPr>
              <w:t>Смещение (движение) снежных масс</w:t>
            </w:r>
          </w:p>
        </w:tc>
      </w:tr>
      <w:tr w:rsidR="004A550B" w:rsidRPr="00CB3A33" w14:paraId="7280F9AB" w14:textId="77777777" w:rsidTr="00592F81">
        <w:tc>
          <w:tcPr>
            <w:tcW w:w="696" w:type="dxa"/>
            <w:vMerge/>
            <w:tcBorders>
              <w:left w:val="single" w:sz="4" w:space="0" w:color="000000"/>
            </w:tcBorders>
            <w:vAlign w:val="center"/>
          </w:tcPr>
          <w:p w14:paraId="532E2B8B"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2D4945B2"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6F037B1A" w14:textId="77777777" w:rsidR="004A550B" w:rsidRPr="00CB3A33" w:rsidRDefault="004A550B" w:rsidP="00592F81">
            <w:pPr>
              <w:jc w:val="both"/>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7396928C" w14:textId="77777777" w:rsidR="004A550B" w:rsidRPr="00CB3A33" w:rsidRDefault="004A550B" w:rsidP="00592F81">
            <w:pPr>
              <w:jc w:val="both"/>
              <w:rPr>
                <w:sz w:val="22"/>
              </w:rPr>
            </w:pPr>
            <w:r w:rsidRPr="00CB3A33">
              <w:rPr>
                <w:sz w:val="22"/>
              </w:rPr>
              <w:t>Удар. Давление смещенных масс снега.</w:t>
            </w:r>
          </w:p>
        </w:tc>
      </w:tr>
      <w:tr w:rsidR="004A550B" w:rsidRPr="00CB3A33" w14:paraId="2C9AD29D" w14:textId="77777777" w:rsidTr="00592F81">
        <w:tc>
          <w:tcPr>
            <w:tcW w:w="696" w:type="dxa"/>
            <w:vMerge/>
            <w:tcBorders>
              <w:left w:val="single" w:sz="4" w:space="0" w:color="000000"/>
              <w:bottom w:val="single" w:sz="4" w:space="0" w:color="000000"/>
            </w:tcBorders>
            <w:vAlign w:val="center"/>
          </w:tcPr>
          <w:p w14:paraId="58F71C37"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1B025701"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43D07FDB"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0C5BAC5" w14:textId="77777777" w:rsidR="004A550B" w:rsidRPr="00CB3A33" w:rsidRDefault="004A550B" w:rsidP="00592F81">
            <w:pPr>
              <w:jc w:val="both"/>
              <w:rPr>
                <w:sz w:val="22"/>
              </w:rPr>
            </w:pPr>
            <w:r w:rsidRPr="00CB3A33">
              <w:rPr>
                <w:sz w:val="22"/>
              </w:rPr>
              <w:t>Ударная воздушная волна. Звуковой удар.</w:t>
            </w:r>
          </w:p>
        </w:tc>
      </w:tr>
      <w:tr w:rsidR="004A550B" w:rsidRPr="00CB3A33" w14:paraId="4F006F4B" w14:textId="77777777" w:rsidTr="00592F81">
        <w:tc>
          <w:tcPr>
            <w:tcW w:w="696" w:type="dxa"/>
            <w:tcBorders>
              <w:top w:val="single" w:sz="4" w:space="0" w:color="000000"/>
              <w:left w:val="single" w:sz="4" w:space="0" w:color="000000"/>
              <w:bottom w:val="single" w:sz="4" w:space="0" w:color="000000"/>
            </w:tcBorders>
            <w:vAlign w:val="center"/>
          </w:tcPr>
          <w:p w14:paraId="4A8E899B" w14:textId="77777777" w:rsidR="004A550B" w:rsidRPr="00CB3A33" w:rsidRDefault="004A550B" w:rsidP="00592F81">
            <w:pPr>
              <w:suppressAutoHyphens/>
              <w:snapToGrid w:val="0"/>
              <w:jc w:val="center"/>
              <w:rPr>
                <w:sz w:val="22"/>
              </w:rPr>
            </w:pPr>
            <w:r w:rsidRPr="00CB3A33">
              <w:rPr>
                <w:sz w:val="22"/>
              </w:rPr>
              <w:t>3</w:t>
            </w:r>
          </w:p>
        </w:tc>
        <w:tc>
          <w:tcPr>
            <w:tcW w:w="8884" w:type="dxa"/>
            <w:gridSpan w:val="3"/>
            <w:tcBorders>
              <w:top w:val="single" w:sz="4" w:space="0" w:color="000000"/>
              <w:left w:val="single" w:sz="4" w:space="0" w:color="000000"/>
              <w:bottom w:val="single" w:sz="4" w:space="0" w:color="000000"/>
              <w:right w:val="single" w:sz="4" w:space="0" w:color="000000"/>
            </w:tcBorders>
          </w:tcPr>
          <w:p w14:paraId="5941DE77" w14:textId="77777777" w:rsidR="004A550B" w:rsidRPr="00CB3A33" w:rsidRDefault="004A550B" w:rsidP="00592F81">
            <w:pPr>
              <w:suppressAutoHyphens/>
              <w:snapToGrid w:val="0"/>
              <w:rPr>
                <w:sz w:val="22"/>
              </w:rPr>
            </w:pPr>
            <w:r w:rsidRPr="00CB3A33">
              <w:rPr>
                <w:sz w:val="22"/>
              </w:rPr>
              <w:t>Опасные метеорологические явления и процессы</w:t>
            </w:r>
          </w:p>
        </w:tc>
      </w:tr>
      <w:tr w:rsidR="004A550B" w:rsidRPr="00CB3A33" w14:paraId="79A620F7" w14:textId="77777777" w:rsidTr="00592F81">
        <w:tc>
          <w:tcPr>
            <w:tcW w:w="696" w:type="dxa"/>
            <w:tcBorders>
              <w:top w:val="single" w:sz="4" w:space="0" w:color="000000"/>
              <w:left w:val="single" w:sz="4" w:space="0" w:color="000000"/>
              <w:bottom w:val="single" w:sz="4" w:space="0" w:color="000000"/>
            </w:tcBorders>
            <w:vAlign w:val="center"/>
          </w:tcPr>
          <w:p w14:paraId="5EBA77F2" w14:textId="77777777" w:rsidR="004A550B" w:rsidRPr="00CB3A33" w:rsidRDefault="004A550B" w:rsidP="00592F81">
            <w:pPr>
              <w:suppressAutoHyphens/>
              <w:snapToGrid w:val="0"/>
              <w:jc w:val="center"/>
              <w:rPr>
                <w:sz w:val="22"/>
              </w:rPr>
            </w:pPr>
            <w:r w:rsidRPr="00CB3A33">
              <w:rPr>
                <w:sz w:val="22"/>
              </w:rPr>
              <w:t>3.1</w:t>
            </w:r>
          </w:p>
        </w:tc>
        <w:tc>
          <w:tcPr>
            <w:tcW w:w="2652" w:type="dxa"/>
            <w:tcBorders>
              <w:top w:val="single" w:sz="4" w:space="0" w:color="000000"/>
              <w:left w:val="single" w:sz="4" w:space="0" w:color="000000"/>
              <w:bottom w:val="single" w:sz="4" w:space="0" w:color="000000"/>
            </w:tcBorders>
            <w:vAlign w:val="center"/>
          </w:tcPr>
          <w:p w14:paraId="329867BD" w14:textId="77777777" w:rsidR="004A550B" w:rsidRPr="00CB3A33" w:rsidRDefault="004A550B" w:rsidP="00592F81">
            <w:pPr>
              <w:suppressAutoHyphens/>
              <w:snapToGrid w:val="0"/>
              <w:rPr>
                <w:sz w:val="22"/>
              </w:rPr>
            </w:pPr>
            <w:r w:rsidRPr="00CB3A33">
              <w:rPr>
                <w:sz w:val="22"/>
              </w:rPr>
              <w:t>Сильный ветер</w:t>
            </w:r>
          </w:p>
        </w:tc>
        <w:tc>
          <w:tcPr>
            <w:tcW w:w="2461" w:type="dxa"/>
            <w:tcBorders>
              <w:top w:val="single" w:sz="4" w:space="0" w:color="000000"/>
              <w:left w:val="single" w:sz="4" w:space="0" w:color="000000"/>
              <w:bottom w:val="single" w:sz="4" w:space="0" w:color="000000"/>
            </w:tcBorders>
            <w:vAlign w:val="center"/>
          </w:tcPr>
          <w:p w14:paraId="1BD09BEC" w14:textId="77777777" w:rsidR="004A550B" w:rsidRPr="00CB3A33" w:rsidRDefault="004A550B" w:rsidP="00592F81">
            <w:pPr>
              <w:suppressAutoHyphens/>
              <w:snapToGrid w:val="0"/>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2CFA738B" w14:textId="77777777" w:rsidR="004A550B" w:rsidRPr="00CB3A33" w:rsidRDefault="004A550B" w:rsidP="00592F81">
            <w:pPr>
              <w:suppressAutoHyphens/>
              <w:snapToGrid w:val="0"/>
              <w:rPr>
                <w:sz w:val="22"/>
              </w:rPr>
            </w:pPr>
            <w:r w:rsidRPr="00CB3A33">
              <w:rPr>
                <w:sz w:val="22"/>
              </w:rPr>
              <w:t>Ветровой поток</w:t>
            </w:r>
          </w:p>
          <w:p w14:paraId="1F2F67ED" w14:textId="77777777" w:rsidR="004A550B" w:rsidRPr="00CB3A33" w:rsidRDefault="004A550B" w:rsidP="00592F81">
            <w:pPr>
              <w:suppressAutoHyphens/>
              <w:rPr>
                <w:sz w:val="22"/>
              </w:rPr>
            </w:pPr>
            <w:r w:rsidRPr="00CB3A33">
              <w:rPr>
                <w:sz w:val="22"/>
              </w:rPr>
              <w:t>Ветровая нагрузка</w:t>
            </w:r>
          </w:p>
          <w:p w14:paraId="78B2AD0F" w14:textId="77777777" w:rsidR="004A550B" w:rsidRPr="00CB3A33" w:rsidRDefault="004A550B" w:rsidP="00592F81">
            <w:pPr>
              <w:suppressAutoHyphens/>
              <w:rPr>
                <w:sz w:val="22"/>
              </w:rPr>
            </w:pPr>
            <w:r w:rsidRPr="00CB3A33">
              <w:rPr>
                <w:sz w:val="22"/>
              </w:rPr>
              <w:t>Аэродинамическое давление Вибрация</w:t>
            </w:r>
          </w:p>
        </w:tc>
      </w:tr>
      <w:tr w:rsidR="004A550B" w:rsidRPr="00CB3A33" w14:paraId="01EBB6EE" w14:textId="77777777" w:rsidTr="00592F81">
        <w:tc>
          <w:tcPr>
            <w:tcW w:w="696" w:type="dxa"/>
            <w:tcBorders>
              <w:top w:val="single" w:sz="4" w:space="0" w:color="000000"/>
              <w:left w:val="single" w:sz="4" w:space="0" w:color="000000"/>
              <w:bottom w:val="single" w:sz="4" w:space="0" w:color="000000"/>
            </w:tcBorders>
            <w:vAlign w:val="center"/>
          </w:tcPr>
          <w:p w14:paraId="754BA222" w14:textId="77777777" w:rsidR="004A550B" w:rsidRPr="00CB3A33" w:rsidRDefault="004A550B" w:rsidP="00592F81">
            <w:pPr>
              <w:suppressAutoHyphens/>
              <w:snapToGrid w:val="0"/>
              <w:jc w:val="center"/>
              <w:rPr>
                <w:sz w:val="22"/>
              </w:rPr>
            </w:pPr>
            <w:r w:rsidRPr="00CB3A33">
              <w:rPr>
                <w:sz w:val="22"/>
              </w:rPr>
              <w:t>3.2</w:t>
            </w:r>
          </w:p>
        </w:tc>
        <w:tc>
          <w:tcPr>
            <w:tcW w:w="2652" w:type="dxa"/>
            <w:tcBorders>
              <w:top w:val="single" w:sz="4" w:space="0" w:color="000000"/>
              <w:left w:val="single" w:sz="4" w:space="0" w:color="000000"/>
              <w:bottom w:val="single" w:sz="4" w:space="0" w:color="000000"/>
            </w:tcBorders>
          </w:tcPr>
          <w:p w14:paraId="7197DCAC" w14:textId="77777777" w:rsidR="004A550B" w:rsidRPr="00CB3A33" w:rsidRDefault="004A550B" w:rsidP="00592F81">
            <w:pPr>
              <w:jc w:val="both"/>
              <w:rPr>
                <w:sz w:val="22"/>
              </w:rPr>
            </w:pPr>
            <w:r w:rsidRPr="00CB3A33">
              <w:rPr>
                <w:sz w:val="22"/>
              </w:rPr>
              <w:t>Пыльная буря</w:t>
            </w:r>
          </w:p>
        </w:tc>
        <w:tc>
          <w:tcPr>
            <w:tcW w:w="2461" w:type="dxa"/>
            <w:tcBorders>
              <w:top w:val="single" w:sz="4" w:space="0" w:color="000000"/>
              <w:left w:val="single" w:sz="4" w:space="0" w:color="000000"/>
              <w:bottom w:val="single" w:sz="4" w:space="0" w:color="000000"/>
            </w:tcBorders>
          </w:tcPr>
          <w:p w14:paraId="69F9A918"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29D8EC3D" w14:textId="77777777" w:rsidR="004A550B" w:rsidRPr="00CB3A33" w:rsidRDefault="004A550B" w:rsidP="00592F81">
            <w:pPr>
              <w:jc w:val="both"/>
              <w:rPr>
                <w:sz w:val="22"/>
              </w:rPr>
            </w:pPr>
            <w:r w:rsidRPr="00CB3A33">
              <w:rPr>
                <w:sz w:val="22"/>
              </w:rPr>
              <w:t>Выдувание и засыпание верхнего покрова почвы, посевов</w:t>
            </w:r>
          </w:p>
        </w:tc>
      </w:tr>
      <w:tr w:rsidR="004A550B" w:rsidRPr="00CB3A33" w14:paraId="4FDF1C4A" w14:textId="77777777" w:rsidTr="00592F81">
        <w:tc>
          <w:tcPr>
            <w:tcW w:w="696" w:type="dxa"/>
            <w:tcBorders>
              <w:top w:val="single" w:sz="4" w:space="0" w:color="000000"/>
              <w:left w:val="single" w:sz="4" w:space="0" w:color="000000"/>
              <w:bottom w:val="single" w:sz="4" w:space="0" w:color="000000"/>
            </w:tcBorders>
            <w:vAlign w:val="center"/>
          </w:tcPr>
          <w:p w14:paraId="4AD588F9" w14:textId="77777777" w:rsidR="004A550B" w:rsidRPr="00CB3A33" w:rsidRDefault="004A550B" w:rsidP="00592F81">
            <w:pPr>
              <w:suppressAutoHyphens/>
              <w:snapToGrid w:val="0"/>
              <w:jc w:val="center"/>
              <w:rPr>
                <w:sz w:val="22"/>
              </w:rPr>
            </w:pPr>
            <w:r w:rsidRPr="00CB3A33">
              <w:rPr>
                <w:sz w:val="22"/>
              </w:rPr>
              <w:t>3.3</w:t>
            </w:r>
          </w:p>
        </w:tc>
        <w:tc>
          <w:tcPr>
            <w:tcW w:w="8884" w:type="dxa"/>
            <w:gridSpan w:val="3"/>
            <w:tcBorders>
              <w:top w:val="single" w:sz="4" w:space="0" w:color="000000"/>
              <w:left w:val="single" w:sz="4" w:space="0" w:color="000000"/>
              <w:bottom w:val="single" w:sz="4" w:space="0" w:color="000000"/>
              <w:right w:val="single" w:sz="4" w:space="0" w:color="000000"/>
            </w:tcBorders>
            <w:vAlign w:val="center"/>
          </w:tcPr>
          <w:p w14:paraId="7CF4A15B" w14:textId="77777777" w:rsidR="004A550B" w:rsidRPr="00CB3A33" w:rsidRDefault="004A550B" w:rsidP="00592F81">
            <w:pPr>
              <w:suppressAutoHyphens/>
              <w:snapToGrid w:val="0"/>
              <w:rPr>
                <w:sz w:val="22"/>
              </w:rPr>
            </w:pPr>
            <w:r w:rsidRPr="00CB3A33">
              <w:rPr>
                <w:sz w:val="22"/>
              </w:rPr>
              <w:t>Сильные осадки</w:t>
            </w:r>
          </w:p>
        </w:tc>
      </w:tr>
      <w:tr w:rsidR="004A550B" w:rsidRPr="00CB3A33" w14:paraId="2B3DDBBB" w14:textId="77777777" w:rsidTr="00592F81">
        <w:tc>
          <w:tcPr>
            <w:tcW w:w="696" w:type="dxa"/>
            <w:tcBorders>
              <w:top w:val="single" w:sz="4" w:space="0" w:color="000000"/>
              <w:left w:val="single" w:sz="4" w:space="0" w:color="000000"/>
              <w:bottom w:val="single" w:sz="4" w:space="0" w:color="000000"/>
            </w:tcBorders>
            <w:vAlign w:val="center"/>
          </w:tcPr>
          <w:p w14:paraId="3D4D2304" w14:textId="77777777" w:rsidR="004A550B" w:rsidRPr="00CB3A33" w:rsidRDefault="004A550B" w:rsidP="00592F81">
            <w:pPr>
              <w:suppressAutoHyphens/>
              <w:snapToGrid w:val="0"/>
              <w:jc w:val="center"/>
              <w:rPr>
                <w:sz w:val="22"/>
              </w:rPr>
            </w:pPr>
            <w:r w:rsidRPr="00CB3A33">
              <w:rPr>
                <w:sz w:val="22"/>
              </w:rPr>
              <w:t>3.3.1</w:t>
            </w:r>
          </w:p>
        </w:tc>
        <w:tc>
          <w:tcPr>
            <w:tcW w:w="2652" w:type="dxa"/>
            <w:tcBorders>
              <w:top w:val="single" w:sz="4" w:space="0" w:color="000000"/>
              <w:left w:val="single" w:sz="4" w:space="0" w:color="000000"/>
              <w:bottom w:val="single" w:sz="4" w:space="0" w:color="000000"/>
            </w:tcBorders>
            <w:vAlign w:val="center"/>
          </w:tcPr>
          <w:p w14:paraId="53452C04" w14:textId="77777777" w:rsidR="004A550B" w:rsidRPr="00CB3A33" w:rsidRDefault="004A550B" w:rsidP="00592F81">
            <w:pPr>
              <w:suppressAutoHyphens/>
              <w:snapToGrid w:val="0"/>
              <w:rPr>
                <w:sz w:val="22"/>
              </w:rPr>
            </w:pPr>
            <w:r w:rsidRPr="00CB3A33">
              <w:rPr>
                <w:sz w:val="22"/>
              </w:rPr>
              <w:t>Продолжительный дождь (ливень)</w:t>
            </w:r>
          </w:p>
        </w:tc>
        <w:tc>
          <w:tcPr>
            <w:tcW w:w="2461" w:type="dxa"/>
            <w:tcBorders>
              <w:top w:val="single" w:sz="4" w:space="0" w:color="000000"/>
              <w:left w:val="single" w:sz="4" w:space="0" w:color="000000"/>
              <w:bottom w:val="single" w:sz="4" w:space="0" w:color="000000"/>
            </w:tcBorders>
            <w:vAlign w:val="center"/>
          </w:tcPr>
          <w:p w14:paraId="1FB66DF2"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34A4A43F" w14:textId="77777777" w:rsidR="004A550B" w:rsidRPr="00CB3A33" w:rsidRDefault="004A550B" w:rsidP="00592F81">
            <w:pPr>
              <w:suppressAutoHyphens/>
              <w:snapToGrid w:val="0"/>
              <w:rPr>
                <w:sz w:val="22"/>
              </w:rPr>
            </w:pPr>
            <w:r w:rsidRPr="00CB3A33">
              <w:rPr>
                <w:sz w:val="22"/>
              </w:rPr>
              <w:t>Поток (течение) воды</w:t>
            </w:r>
          </w:p>
        </w:tc>
      </w:tr>
      <w:tr w:rsidR="004A550B" w:rsidRPr="00CB3A33" w14:paraId="60853282" w14:textId="77777777" w:rsidTr="00592F81">
        <w:tc>
          <w:tcPr>
            <w:tcW w:w="696" w:type="dxa"/>
            <w:tcBorders>
              <w:top w:val="single" w:sz="4" w:space="0" w:color="000000"/>
              <w:left w:val="single" w:sz="4" w:space="0" w:color="000000"/>
              <w:bottom w:val="single" w:sz="4" w:space="0" w:color="000000"/>
            </w:tcBorders>
            <w:vAlign w:val="center"/>
          </w:tcPr>
          <w:p w14:paraId="7F235C69" w14:textId="77777777" w:rsidR="004A550B" w:rsidRPr="00CB3A33" w:rsidRDefault="004A550B" w:rsidP="00592F81">
            <w:pPr>
              <w:suppressAutoHyphens/>
              <w:snapToGrid w:val="0"/>
              <w:jc w:val="center"/>
              <w:rPr>
                <w:sz w:val="22"/>
              </w:rPr>
            </w:pPr>
            <w:r w:rsidRPr="00CB3A33">
              <w:rPr>
                <w:sz w:val="22"/>
              </w:rPr>
              <w:t>3.3.2</w:t>
            </w:r>
          </w:p>
        </w:tc>
        <w:tc>
          <w:tcPr>
            <w:tcW w:w="2652" w:type="dxa"/>
            <w:tcBorders>
              <w:top w:val="single" w:sz="4" w:space="0" w:color="000000"/>
              <w:left w:val="single" w:sz="4" w:space="0" w:color="000000"/>
              <w:bottom w:val="single" w:sz="4" w:space="0" w:color="000000"/>
            </w:tcBorders>
            <w:vAlign w:val="center"/>
          </w:tcPr>
          <w:p w14:paraId="0A9D334A" w14:textId="77777777" w:rsidR="004A550B" w:rsidRPr="00CB3A33" w:rsidRDefault="004A550B" w:rsidP="00592F81">
            <w:pPr>
              <w:suppressAutoHyphens/>
              <w:snapToGrid w:val="0"/>
              <w:rPr>
                <w:sz w:val="22"/>
              </w:rPr>
            </w:pPr>
            <w:r w:rsidRPr="00CB3A33">
              <w:rPr>
                <w:sz w:val="22"/>
              </w:rPr>
              <w:t>Сильный снегопад</w:t>
            </w:r>
          </w:p>
        </w:tc>
        <w:tc>
          <w:tcPr>
            <w:tcW w:w="2461" w:type="dxa"/>
            <w:tcBorders>
              <w:top w:val="single" w:sz="4" w:space="0" w:color="000000"/>
              <w:left w:val="single" w:sz="4" w:space="0" w:color="000000"/>
              <w:bottom w:val="single" w:sz="4" w:space="0" w:color="000000"/>
            </w:tcBorders>
            <w:vAlign w:val="center"/>
          </w:tcPr>
          <w:p w14:paraId="4BC55D32"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6D9533A8" w14:textId="77777777" w:rsidR="004A550B" w:rsidRPr="00CB3A33" w:rsidRDefault="004A550B" w:rsidP="00592F81">
            <w:pPr>
              <w:suppressAutoHyphens/>
              <w:snapToGrid w:val="0"/>
              <w:rPr>
                <w:sz w:val="22"/>
              </w:rPr>
            </w:pPr>
            <w:r w:rsidRPr="00CB3A33">
              <w:rPr>
                <w:sz w:val="22"/>
              </w:rPr>
              <w:t xml:space="preserve">Снеговая нагрузка </w:t>
            </w:r>
          </w:p>
          <w:p w14:paraId="0FEBB4D6" w14:textId="77777777" w:rsidR="004A550B" w:rsidRPr="00CB3A33" w:rsidRDefault="004A550B" w:rsidP="00592F81">
            <w:pPr>
              <w:suppressAutoHyphens/>
              <w:snapToGrid w:val="0"/>
              <w:rPr>
                <w:sz w:val="22"/>
              </w:rPr>
            </w:pPr>
            <w:r w:rsidRPr="00CB3A33">
              <w:rPr>
                <w:sz w:val="22"/>
              </w:rPr>
              <w:t>Снежные заносы</w:t>
            </w:r>
          </w:p>
        </w:tc>
      </w:tr>
      <w:tr w:rsidR="004A550B" w:rsidRPr="00CB3A33" w14:paraId="52CD70D5" w14:textId="77777777" w:rsidTr="00592F81">
        <w:tc>
          <w:tcPr>
            <w:tcW w:w="696" w:type="dxa"/>
            <w:tcBorders>
              <w:top w:val="single" w:sz="4" w:space="0" w:color="000000"/>
              <w:left w:val="single" w:sz="4" w:space="0" w:color="000000"/>
              <w:bottom w:val="single" w:sz="4" w:space="0" w:color="000000"/>
            </w:tcBorders>
            <w:vAlign w:val="center"/>
          </w:tcPr>
          <w:p w14:paraId="70EF8AFA" w14:textId="77777777" w:rsidR="004A550B" w:rsidRPr="00CB3A33" w:rsidRDefault="004A550B" w:rsidP="00592F81">
            <w:pPr>
              <w:suppressAutoHyphens/>
              <w:snapToGrid w:val="0"/>
              <w:jc w:val="center"/>
              <w:rPr>
                <w:sz w:val="22"/>
              </w:rPr>
            </w:pPr>
            <w:r w:rsidRPr="00CB3A33">
              <w:rPr>
                <w:sz w:val="22"/>
              </w:rPr>
              <w:t>3.3.3</w:t>
            </w:r>
          </w:p>
        </w:tc>
        <w:tc>
          <w:tcPr>
            <w:tcW w:w="2652" w:type="dxa"/>
            <w:tcBorders>
              <w:top w:val="single" w:sz="4" w:space="0" w:color="000000"/>
              <w:left w:val="single" w:sz="4" w:space="0" w:color="000000"/>
              <w:bottom w:val="single" w:sz="4" w:space="0" w:color="000000"/>
            </w:tcBorders>
            <w:vAlign w:val="center"/>
          </w:tcPr>
          <w:p w14:paraId="30B38C49" w14:textId="77777777" w:rsidR="004A550B" w:rsidRPr="00CB3A33" w:rsidRDefault="004A550B" w:rsidP="00592F81">
            <w:pPr>
              <w:suppressAutoHyphens/>
              <w:snapToGrid w:val="0"/>
              <w:rPr>
                <w:sz w:val="22"/>
              </w:rPr>
            </w:pPr>
            <w:r w:rsidRPr="00CB3A33">
              <w:rPr>
                <w:sz w:val="22"/>
              </w:rPr>
              <w:t>Сильная метель</w:t>
            </w:r>
          </w:p>
        </w:tc>
        <w:tc>
          <w:tcPr>
            <w:tcW w:w="2461" w:type="dxa"/>
            <w:tcBorders>
              <w:top w:val="single" w:sz="4" w:space="0" w:color="000000"/>
              <w:left w:val="single" w:sz="4" w:space="0" w:color="000000"/>
              <w:bottom w:val="single" w:sz="4" w:space="0" w:color="000000"/>
            </w:tcBorders>
            <w:vAlign w:val="center"/>
          </w:tcPr>
          <w:p w14:paraId="7319A2E9"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98BAF0B" w14:textId="77777777" w:rsidR="004A550B" w:rsidRPr="00CB3A33" w:rsidRDefault="004A550B" w:rsidP="00592F81">
            <w:pPr>
              <w:suppressAutoHyphens/>
              <w:snapToGrid w:val="0"/>
              <w:rPr>
                <w:sz w:val="22"/>
              </w:rPr>
            </w:pPr>
            <w:r w:rsidRPr="00CB3A33">
              <w:rPr>
                <w:sz w:val="22"/>
              </w:rPr>
              <w:t xml:space="preserve">Снеговая нагрузка </w:t>
            </w:r>
          </w:p>
          <w:p w14:paraId="3EC71023" w14:textId="77777777" w:rsidR="004A550B" w:rsidRPr="00CB3A33" w:rsidRDefault="004A550B" w:rsidP="00592F81">
            <w:pPr>
              <w:suppressAutoHyphens/>
              <w:rPr>
                <w:sz w:val="22"/>
              </w:rPr>
            </w:pPr>
            <w:r w:rsidRPr="00CB3A33">
              <w:rPr>
                <w:sz w:val="22"/>
              </w:rPr>
              <w:t>Снежные заносы</w:t>
            </w:r>
          </w:p>
          <w:p w14:paraId="75C2F211" w14:textId="77777777" w:rsidR="004A550B" w:rsidRPr="00CB3A33" w:rsidRDefault="004A550B" w:rsidP="00592F81">
            <w:pPr>
              <w:suppressAutoHyphens/>
              <w:rPr>
                <w:sz w:val="22"/>
              </w:rPr>
            </w:pPr>
            <w:r w:rsidRPr="00CB3A33">
              <w:rPr>
                <w:sz w:val="22"/>
              </w:rPr>
              <w:t>Ветровая нагрузка</w:t>
            </w:r>
          </w:p>
        </w:tc>
      </w:tr>
      <w:tr w:rsidR="004A550B" w:rsidRPr="00CB3A33" w14:paraId="1881491A" w14:textId="77777777" w:rsidTr="00592F81">
        <w:tc>
          <w:tcPr>
            <w:tcW w:w="696" w:type="dxa"/>
            <w:tcBorders>
              <w:top w:val="single" w:sz="4" w:space="0" w:color="000000"/>
              <w:left w:val="single" w:sz="4" w:space="0" w:color="000000"/>
              <w:bottom w:val="single" w:sz="4" w:space="0" w:color="000000"/>
            </w:tcBorders>
            <w:vAlign w:val="center"/>
          </w:tcPr>
          <w:p w14:paraId="2E6E828E" w14:textId="77777777" w:rsidR="004A550B" w:rsidRPr="00CB3A33" w:rsidRDefault="004A550B" w:rsidP="00592F81">
            <w:pPr>
              <w:suppressAutoHyphens/>
              <w:snapToGrid w:val="0"/>
              <w:jc w:val="center"/>
              <w:rPr>
                <w:sz w:val="22"/>
              </w:rPr>
            </w:pPr>
            <w:r w:rsidRPr="00CB3A33">
              <w:rPr>
                <w:sz w:val="22"/>
              </w:rPr>
              <w:t>3.3.4</w:t>
            </w:r>
          </w:p>
        </w:tc>
        <w:tc>
          <w:tcPr>
            <w:tcW w:w="2652" w:type="dxa"/>
            <w:tcBorders>
              <w:top w:val="single" w:sz="4" w:space="0" w:color="000000"/>
              <w:left w:val="single" w:sz="4" w:space="0" w:color="000000"/>
              <w:bottom w:val="single" w:sz="4" w:space="0" w:color="000000"/>
            </w:tcBorders>
            <w:vAlign w:val="center"/>
          </w:tcPr>
          <w:p w14:paraId="60935FFE" w14:textId="77777777" w:rsidR="004A550B" w:rsidRPr="00CB3A33" w:rsidRDefault="004A550B" w:rsidP="00592F81">
            <w:pPr>
              <w:suppressAutoHyphens/>
              <w:snapToGrid w:val="0"/>
              <w:rPr>
                <w:sz w:val="22"/>
              </w:rPr>
            </w:pPr>
            <w:r w:rsidRPr="00CB3A33">
              <w:rPr>
                <w:sz w:val="22"/>
              </w:rPr>
              <w:t>Гололед</w:t>
            </w:r>
          </w:p>
        </w:tc>
        <w:tc>
          <w:tcPr>
            <w:tcW w:w="2461" w:type="dxa"/>
            <w:tcBorders>
              <w:top w:val="single" w:sz="4" w:space="0" w:color="000000"/>
              <w:left w:val="single" w:sz="4" w:space="0" w:color="000000"/>
              <w:bottom w:val="single" w:sz="4" w:space="0" w:color="000000"/>
            </w:tcBorders>
            <w:vAlign w:val="bottom"/>
          </w:tcPr>
          <w:p w14:paraId="10D68E62" w14:textId="77777777" w:rsidR="004A550B" w:rsidRPr="00CB3A33" w:rsidRDefault="004A550B" w:rsidP="00592F81">
            <w:pPr>
              <w:suppressAutoHyphens/>
              <w:snapToGrid w:val="0"/>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vAlign w:val="center"/>
          </w:tcPr>
          <w:p w14:paraId="122109CA" w14:textId="77777777" w:rsidR="004A550B" w:rsidRPr="00CB3A33" w:rsidRDefault="004A550B" w:rsidP="00592F81">
            <w:pPr>
              <w:suppressAutoHyphens/>
              <w:snapToGrid w:val="0"/>
              <w:rPr>
                <w:sz w:val="22"/>
              </w:rPr>
            </w:pPr>
            <w:r w:rsidRPr="00CB3A33">
              <w:rPr>
                <w:sz w:val="22"/>
              </w:rPr>
              <w:t>Гололедная нагрузка</w:t>
            </w:r>
          </w:p>
        </w:tc>
      </w:tr>
      <w:tr w:rsidR="004A550B" w:rsidRPr="00CB3A33" w14:paraId="49E2FDA4" w14:textId="77777777" w:rsidTr="00592F81">
        <w:tc>
          <w:tcPr>
            <w:tcW w:w="696" w:type="dxa"/>
            <w:tcBorders>
              <w:top w:val="single" w:sz="4" w:space="0" w:color="000000"/>
              <w:left w:val="single" w:sz="4" w:space="0" w:color="000000"/>
              <w:bottom w:val="single" w:sz="4" w:space="0" w:color="000000"/>
            </w:tcBorders>
            <w:vAlign w:val="center"/>
          </w:tcPr>
          <w:p w14:paraId="32DE1F32" w14:textId="77777777" w:rsidR="004A550B" w:rsidRPr="00CB3A33" w:rsidRDefault="004A550B" w:rsidP="00592F81">
            <w:pPr>
              <w:suppressAutoHyphens/>
              <w:snapToGrid w:val="0"/>
              <w:jc w:val="center"/>
              <w:rPr>
                <w:sz w:val="22"/>
              </w:rPr>
            </w:pPr>
            <w:r w:rsidRPr="00CB3A33">
              <w:rPr>
                <w:sz w:val="22"/>
              </w:rPr>
              <w:t>3.3.5</w:t>
            </w:r>
          </w:p>
        </w:tc>
        <w:tc>
          <w:tcPr>
            <w:tcW w:w="2652" w:type="dxa"/>
            <w:tcBorders>
              <w:top w:val="single" w:sz="4" w:space="0" w:color="000000"/>
              <w:left w:val="single" w:sz="4" w:space="0" w:color="000000"/>
              <w:bottom w:val="single" w:sz="4" w:space="0" w:color="000000"/>
            </w:tcBorders>
            <w:vAlign w:val="center"/>
          </w:tcPr>
          <w:p w14:paraId="0E5F9636" w14:textId="77777777" w:rsidR="004A550B" w:rsidRPr="00CB3A33" w:rsidRDefault="004A550B" w:rsidP="00592F81">
            <w:pPr>
              <w:suppressAutoHyphens/>
              <w:snapToGrid w:val="0"/>
              <w:rPr>
                <w:sz w:val="22"/>
              </w:rPr>
            </w:pPr>
            <w:r w:rsidRPr="00CB3A33">
              <w:rPr>
                <w:sz w:val="22"/>
              </w:rPr>
              <w:t>Град</w:t>
            </w:r>
          </w:p>
        </w:tc>
        <w:tc>
          <w:tcPr>
            <w:tcW w:w="2461" w:type="dxa"/>
            <w:tcBorders>
              <w:top w:val="single" w:sz="4" w:space="0" w:color="000000"/>
              <w:left w:val="single" w:sz="4" w:space="0" w:color="000000"/>
              <w:bottom w:val="single" w:sz="4" w:space="0" w:color="000000"/>
            </w:tcBorders>
            <w:vAlign w:val="bottom"/>
          </w:tcPr>
          <w:p w14:paraId="04124F51" w14:textId="77777777" w:rsidR="004A550B" w:rsidRPr="00CB3A33" w:rsidRDefault="004A550B" w:rsidP="00592F81">
            <w:pPr>
              <w:suppressAutoHyphens/>
              <w:snapToGrid w:val="0"/>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4D7984A8" w14:textId="77777777" w:rsidR="004A550B" w:rsidRPr="00CB3A33" w:rsidRDefault="004A550B" w:rsidP="00592F81">
            <w:pPr>
              <w:suppressAutoHyphens/>
              <w:snapToGrid w:val="0"/>
              <w:rPr>
                <w:sz w:val="22"/>
              </w:rPr>
            </w:pPr>
            <w:r w:rsidRPr="00CB3A33">
              <w:rPr>
                <w:sz w:val="22"/>
              </w:rPr>
              <w:t>Удар</w:t>
            </w:r>
          </w:p>
        </w:tc>
      </w:tr>
      <w:tr w:rsidR="004A550B" w:rsidRPr="00CB3A33" w14:paraId="0E13A4FF" w14:textId="77777777" w:rsidTr="00592F81">
        <w:tc>
          <w:tcPr>
            <w:tcW w:w="696" w:type="dxa"/>
            <w:tcBorders>
              <w:top w:val="single" w:sz="4" w:space="0" w:color="000000"/>
              <w:left w:val="single" w:sz="4" w:space="0" w:color="000000"/>
              <w:bottom w:val="single" w:sz="4" w:space="0" w:color="000000"/>
            </w:tcBorders>
            <w:vAlign w:val="center"/>
          </w:tcPr>
          <w:p w14:paraId="242969E7" w14:textId="77777777" w:rsidR="004A550B" w:rsidRPr="00CB3A33" w:rsidRDefault="004A550B" w:rsidP="00592F81">
            <w:pPr>
              <w:suppressAutoHyphens/>
              <w:snapToGrid w:val="0"/>
              <w:jc w:val="center"/>
              <w:rPr>
                <w:sz w:val="22"/>
              </w:rPr>
            </w:pPr>
            <w:r w:rsidRPr="00CB3A33">
              <w:rPr>
                <w:sz w:val="22"/>
              </w:rPr>
              <w:t>3.3.6</w:t>
            </w:r>
          </w:p>
        </w:tc>
        <w:tc>
          <w:tcPr>
            <w:tcW w:w="2652" w:type="dxa"/>
            <w:tcBorders>
              <w:top w:val="single" w:sz="4" w:space="0" w:color="000000"/>
              <w:left w:val="single" w:sz="4" w:space="0" w:color="000000"/>
              <w:bottom w:val="single" w:sz="4" w:space="0" w:color="000000"/>
            </w:tcBorders>
            <w:vAlign w:val="center"/>
          </w:tcPr>
          <w:p w14:paraId="63D076EB" w14:textId="77777777" w:rsidR="004A550B" w:rsidRPr="00CB3A33" w:rsidRDefault="004A550B" w:rsidP="00592F81">
            <w:pPr>
              <w:jc w:val="both"/>
              <w:rPr>
                <w:sz w:val="22"/>
              </w:rPr>
            </w:pPr>
            <w:r w:rsidRPr="00CB3A33">
              <w:rPr>
                <w:sz w:val="22"/>
              </w:rPr>
              <w:t>Туман</w:t>
            </w:r>
          </w:p>
        </w:tc>
        <w:tc>
          <w:tcPr>
            <w:tcW w:w="2461" w:type="dxa"/>
            <w:tcBorders>
              <w:top w:val="single" w:sz="4" w:space="0" w:color="000000"/>
              <w:left w:val="single" w:sz="4" w:space="0" w:color="000000"/>
              <w:bottom w:val="single" w:sz="4" w:space="0" w:color="000000"/>
            </w:tcBorders>
            <w:vAlign w:val="center"/>
          </w:tcPr>
          <w:p w14:paraId="4F6EF175" w14:textId="77777777" w:rsidR="004A550B" w:rsidRPr="00CB3A33" w:rsidRDefault="004A550B" w:rsidP="00592F81">
            <w:pPr>
              <w:jc w:val="both"/>
              <w:rPr>
                <w:sz w:val="22"/>
              </w:rPr>
            </w:pPr>
            <w:r w:rsidRPr="00CB3A33">
              <w:rPr>
                <w:sz w:val="22"/>
              </w:rPr>
              <w:t>Теплофизический</w:t>
            </w:r>
          </w:p>
        </w:tc>
        <w:tc>
          <w:tcPr>
            <w:tcW w:w="3771" w:type="dxa"/>
            <w:tcBorders>
              <w:top w:val="single" w:sz="4" w:space="0" w:color="000000"/>
              <w:left w:val="single" w:sz="4" w:space="0" w:color="000000"/>
              <w:bottom w:val="single" w:sz="4" w:space="0" w:color="000000"/>
              <w:right w:val="single" w:sz="4" w:space="0" w:color="000000"/>
            </w:tcBorders>
          </w:tcPr>
          <w:p w14:paraId="6E31F868" w14:textId="77777777" w:rsidR="004A550B" w:rsidRPr="00CB3A33" w:rsidRDefault="004A550B" w:rsidP="00592F81">
            <w:pPr>
              <w:jc w:val="both"/>
              <w:rPr>
                <w:sz w:val="22"/>
              </w:rPr>
            </w:pPr>
            <w:r w:rsidRPr="00CB3A33">
              <w:rPr>
                <w:sz w:val="22"/>
              </w:rPr>
              <w:t>Снижение видимости (помутнение воздуха)</w:t>
            </w:r>
          </w:p>
        </w:tc>
      </w:tr>
      <w:tr w:rsidR="004A550B" w:rsidRPr="00CB3A33" w14:paraId="3D4638AA" w14:textId="77777777" w:rsidTr="00592F81">
        <w:tc>
          <w:tcPr>
            <w:tcW w:w="696" w:type="dxa"/>
            <w:tcBorders>
              <w:top w:val="single" w:sz="4" w:space="0" w:color="000000"/>
              <w:left w:val="single" w:sz="4" w:space="0" w:color="000000"/>
              <w:bottom w:val="single" w:sz="4" w:space="0" w:color="000000"/>
            </w:tcBorders>
            <w:vAlign w:val="center"/>
          </w:tcPr>
          <w:p w14:paraId="22AD7DD1" w14:textId="77777777" w:rsidR="004A550B" w:rsidRPr="00CB3A33" w:rsidRDefault="004A550B" w:rsidP="00592F81">
            <w:pPr>
              <w:suppressAutoHyphens/>
              <w:snapToGrid w:val="0"/>
              <w:jc w:val="center"/>
              <w:rPr>
                <w:sz w:val="22"/>
              </w:rPr>
            </w:pPr>
            <w:r w:rsidRPr="00CB3A33">
              <w:rPr>
                <w:sz w:val="22"/>
              </w:rPr>
              <w:t>3.3</w:t>
            </w:r>
          </w:p>
        </w:tc>
        <w:tc>
          <w:tcPr>
            <w:tcW w:w="2652" w:type="dxa"/>
            <w:tcBorders>
              <w:top w:val="single" w:sz="4" w:space="0" w:color="000000"/>
              <w:left w:val="single" w:sz="4" w:space="0" w:color="000000"/>
              <w:bottom w:val="single" w:sz="4" w:space="0" w:color="000000"/>
            </w:tcBorders>
            <w:vAlign w:val="center"/>
          </w:tcPr>
          <w:p w14:paraId="74C070B9" w14:textId="77777777" w:rsidR="004A550B" w:rsidRPr="00CB3A33" w:rsidRDefault="004A550B" w:rsidP="00592F81">
            <w:pPr>
              <w:suppressAutoHyphens/>
              <w:snapToGrid w:val="0"/>
              <w:rPr>
                <w:sz w:val="22"/>
              </w:rPr>
            </w:pPr>
            <w:r w:rsidRPr="00CB3A33">
              <w:rPr>
                <w:bCs/>
                <w:sz w:val="22"/>
              </w:rPr>
              <w:t>Сильная жара (</w:t>
            </w:r>
            <w:r w:rsidRPr="00CB3A33">
              <w:rPr>
                <w:sz w:val="22"/>
              </w:rPr>
              <w:t>с максимальной температурой воздуха 30</w:t>
            </w:r>
            <w:r w:rsidRPr="00CB3A33">
              <w:rPr>
                <w:sz w:val="22"/>
                <w:vertAlign w:val="superscript"/>
              </w:rPr>
              <w:t>0</w:t>
            </w:r>
            <w:r w:rsidRPr="00CB3A33">
              <w:rPr>
                <w:sz w:val="22"/>
              </w:rPr>
              <w:t xml:space="preserve"> и выше)</w:t>
            </w:r>
          </w:p>
        </w:tc>
        <w:tc>
          <w:tcPr>
            <w:tcW w:w="2461" w:type="dxa"/>
            <w:tcBorders>
              <w:top w:val="single" w:sz="4" w:space="0" w:color="000000"/>
              <w:left w:val="single" w:sz="4" w:space="0" w:color="000000"/>
              <w:bottom w:val="single" w:sz="4" w:space="0" w:color="000000"/>
            </w:tcBorders>
            <w:vAlign w:val="center"/>
          </w:tcPr>
          <w:p w14:paraId="15B15315" w14:textId="77777777" w:rsidR="004A550B" w:rsidRPr="00CB3A33" w:rsidRDefault="004A550B" w:rsidP="00592F81">
            <w:pPr>
              <w:suppressAutoHyphens/>
              <w:snapToGrid w:val="0"/>
              <w:rPr>
                <w:sz w:val="22"/>
              </w:rPr>
            </w:pPr>
            <w:r w:rsidRPr="00CB3A33">
              <w:rPr>
                <w:sz w:val="22"/>
              </w:rPr>
              <w:t>Аэродинамический</w:t>
            </w:r>
          </w:p>
          <w:p w14:paraId="4ECD196E" w14:textId="77777777" w:rsidR="004A550B" w:rsidRPr="00CB3A33" w:rsidRDefault="004A550B" w:rsidP="00592F81">
            <w:pPr>
              <w:suppressAutoHyphens/>
              <w:snapToGrid w:val="0"/>
              <w:rPr>
                <w:sz w:val="22"/>
              </w:rPr>
            </w:pPr>
            <w:r w:rsidRPr="00CB3A33">
              <w:rPr>
                <w:sz w:val="22"/>
              </w:rPr>
              <w:t>Тепловой</w:t>
            </w:r>
          </w:p>
        </w:tc>
        <w:tc>
          <w:tcPr>
            <w:tcW w:w="3771" w:type="dxa"/>
            <w:tcBorders>
              <w:top w:val="single" w:sz="4" w:space="0" w:color="000000"/>
              <w:left w:val="single" w:sz="4" w:space="0" w:color="000000"/>
              <w:bottom w:val="single" w:sz="4" w:space="0" w:color="000000"/>
              <w:right w:val="single" w:sz="4" w:space="0" w:color="000000"/>
            </w:tcBorders>
            <w:vAlign w:val="center"/>
          </w:tcPr>
          <w:p w14:paraId="2D5571C5" w14:textId="77777777" w:rsidR="004A550B" w:rsidRPr="00CB3A33" w:rsidRDefault="004A550B" w:rsidP="00592F81">
            <w:pPr>
              <w:suppressAutoHyphens/>
              <w:snapToGrid w:val="0"/>
              <w:rPr>
                <w:sz w:val="22"/>
              </w:rPr>
            </w:pPr>
            <w:r w:rsidRPr="00CB3A33">
              <w:rPr>
                <w:sz w:val="22"/>
              </w:rPr>
              <w:t>Иссушение почвы</w:t>
            </w:r>
          </w:p>
          <w:p w14:paraId="41FA601E" w14:textId="77777777" w:rsidR="004A550B" w:rsidRPr="00CB3A33" w:rsidRDefault="004A550B" w:rsidP="00592F81">
            <w:pPr>
              <w:suppressAutoHyphens/>
              <w:snapToGrid w:val="0"/>
              <w:rPr>
                <w:sz w:val="22"/>
              </w:rPr>
            </w:pPr>
            <w:r w:rsidRPr="00CB3A33">
              <w:rPr>
                <w:sz w:val="22"/>
              </w:rPr>
              <w:t>Возникновение природных пожаров</w:t>
            </w:r>
          </w:p>
        </w:tc>
      </w:tr>
      <w:tr w:rsidR="004A550B" w:rsidRPr="00CB3A33" w14:paraId="6E190512" w14:textId="77777777" w:rsidTr="00592F81">
        <w:tc>
          <w:tcPr>
            <w:tcW w:w="696" w:type="dxa"/>
            <w:tcBorders>
              <w:top w:val="single" w:sz="4" w:space="0" w:color="000000"/>
              <w:left w:val="single" w:sz="4" w:space="0" w:color="000000"/>
              <w:bottom w:val="single" w:sz="4" w:space="0" w:color="000000"/>
            </w:tcBorders>
            <w:vAlign w:val="center"/>
          </w:tcPr>
          <w:p w14:paraId="49F89C76" w14:textId="77777777" w:rsidR="004A550B" w:rsidRPr="00CB3A33" w:rsidRDefault="004A550B" w:rsidP="00592F81">
            <w:pPr>
              <w:suppressAutoHyphens/>
              <w:snapToGrid w:val="0"/>
              <w:jc w:val="center"/>
              <w:rPr>
                <w:sz w:val="22"/>
              </w:rPr>
            </w:pPr>
            <w:r w:rsidRPr="00CB3A33">
              <w:rPr>
                <w:sz w:val="22"/>
              </w:rPr>
              <w:t>3.4</w:t>
            </w:r>
          </w:p>
        </w:tc>
        <w:tc>
          <w:tcPr>
            <w:tcW w:w="2652" w:type="dxa"/>
            <w:tcBorders>
              <w:top w:val="single" w:sz="4" w:space="0" w:color="000000"/>
              <w:left w:val="single" w:sz="4" w:space="0" w:color="000000"/>
              <w:bottom w:val="single" w:sz="4" w:space="0" w:color="000000"/>
            </w:tcBorders>
          </w:tcPr>
          <w:p w14:paraId="61973860" w14:textId="77777777" w:rsidR="004A550B" w:rsidRPr="00CB3A33" w:rsidRDefault="004A550B" w:rsidP="00592F81">
            <w:pPr>
              <w:suppressAutoHyphens/>
              <w:snapToGrid w:val="0"/>
              <w:rPr>
                <w:bCs/>
                <w:sz w:val="22"/>
              </w:rPr>
            </w:pPr>
            <w:r w:rsidRPr="00CB3A33">
              <w:rPr>
                <w:sz w:val="22"/>
              </w:rPr>
              <w:t>Грозы и молнии</w:t>
            </w:r>
          </w:p>
        </w:tc>
        <w:tc>
          <w:tcPr>
            <w:tcW w:w="2461" w:type="dxa"/>
            <w:tcBorders>
              <w:top w:val="single" w:sz="4" w:space="0" w:color="000000"/>
              <w:left w:val="single" w:sz="4" w:space="0" w:color="000000"/>
              <w:bottom w:val="single" w:sz="4" w:space="0" w:color="000000"/>
            </w:tcBorders>
            <w:vAlign w:val="center"/>
          </w:tcPr>
          <w:p w14:paraId="015AAF18" w14:textId="77777777" w:rsidR="004A550B" w:rsidRPr="00CB3A33" w:rsidRDefault="004A550B" w:rsidP="00592F81">
            <w:pPr>
              <w:suppressAutoHyphens/>
              <w:snapToGrid w:val="0"/>
              <w:rPr>
                <w:sz w:val="22"/>
              </w:rPr>
            </w:pPr>
            <w:r w:rsidRPr="00CB3A33">
              <w:rPr>
                <w:sz w:val="22"/>
              </w:rPr>
              <w:t>Электрофизический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0EFBD4A2" w14:textId="77777777" w:rsidR="004A550B" w:rsidRPr="00CB3A33" w:rsidRDefault="004A550B" w:rsidP="00592F81">
            <w:pPr>
              <w:suppressAutoHyphens/>
              <w:snapToGrid w:val="0"/>
              <w:rPr>
                <w:sz w:val="22"/>
              </w:rPr>
            </w:pPr>
            <w:r w:rsidRPr="00CB3A33">
              <w:rPr>
                <w:sz w:val="22"/>
              </w:rPr>
              <w:t>Электрические разряды</w:t>
            </w:r>
          </w:p>
        </w:tc>
      </w:tr>
      <w:tr w:rsidR="004A550B" w:rsidRPr="00CB3A33" w14:paraId="5AA5F3A4" w14:textId="77777777" w:rsidTr="00592F81">
        <w:tc>
          <w:tcPr>
            <w:tcW w:w="696" w:type="dxa"/>
            <w:tcBorders>
              <w:top w:val="single" w:sz="4" w:space="0" w:color="000000"/>
              <w:left w:val="single" w:sz="4" w:space="0" w:color="000000"/>
              <w:bottom w:val="single" w:sz="4" w:space="0" w:color="000000"/>
            </w:tcBorders>
            <w:vAlign w:val="center"/>
          </w:tcPr>
          <w:p w14:paraId="50E46E0D" w14:textId="77777777" w:rsidR="004A550B" w:rsidRPr="00CB3A33" w:rsidRDefault="004A550B" w:rsidP="00592F81">
            <w:pPr>
              <w:suppressAutoHyphens/>
              <w:snapToGrid w:val="0"/>
              <w:jc w:val="center"/>
              <w:rPr>
                <w:sz w:val="22"/>
              </w:rPr>
            </w:pPr>
            <w:r w:rsidRPr="00CB3A33">
              <w:rPr>
                <w:sz w:val="22"/>
              </w:rPr>
              <w:t>5</w:t>
            </w:r>
          </w:p>
        </w:tc>
        <w:tc>
          <w:tcPr>
            <w:tcW w:w="8884" w:type="dxa"/>
            <w:gridSpan w:val="3"/>
            <w:tcBorders>
              <w:top w:val="single" w:sz="4" w:space="0" w:color="000000"/>
              <w:left w:val="single" w:sz="4" w:space="0" w:color="000000"/>
              <w:bottom w:val="single" w:sz="4" w:space="0" w:color="000000"/>
              <w:right w:val="single" w:sz="4" w:space="0" w:color="000000"/>
            </w:tcBorders>
          </w:tcPr>
          <w:p w14:paraId="665EB72C" w14:textId="77777777" w:rsidR="004A550B" w:rsidRPr="00CB3A33" w:rsidRDefault="004A550B" w:rsidP="00592F81">
            <w:pPr>
              <w:suppressAutoHyphens/>
              <w:snapToGrid w:val="0"/>
              <w:rPr>
                <w:sz w:val="22"/>
              </w:rPr>
            </w:pPr>
            <w:r w:rsidRPr="00CB3A33">
              <w:rPr>
                <w:sz w:val="22"/>
              </w:rPr>
              <w:t>Природные пожары</w:t>
            </w:r>
          </w:p>
        </w:tc>
      </w:tr>
      <w:tr w:rsidR="004A550B" w:rsidRPr="00CB3A33" w14:paraId="3D410380" w14:textId="77777777" w:rsidTr="00592F81">
        <w:trPr>
          <w:trHeight w:val="489"/>
        </w:trPr>
        <w:tc>
          <w:tcPr>
            <w:tcW w:w="696" w:type="dxa"/>
            <w:vMerge w:val="restart"/>
            <w:tcBorders>
              <w:top w:val="single" w:sz="4" w:space="0" w:color="000000"/>
              <w:left w:val="single" w:sz="4" w:space="0" w:color="000000"/>
              <w:bottom w:val="single" w:sz="4" w:space="0" w:color="000000"/>
            </w:tcBorders>
            <w:vAlign w:val="center"/>
          </w:tcPr>
          <w:p w14:paraId="2B80C08F" w14:textId="77777777" w:rsidR="004A550B" w:rsidRPr="00CB3A33" w:rsidRDefault="004A550B" w:rsidP="00592F81">
            <w:pPr>
              <w:suppressAutoHyphens/>
              <w:snapToGrid w:val="0"/>
              <w:jc w:val="center"/>
              <w:rPr>
                <w:sz w:val="22"/>
              </w:rPr>
            </w:pPr>
            <w:r w:rsidRPr="00CB3A33">
              <w:rPr>
                <w:sz w:val="22"/>
              </w:rPr>
              <w:t>5.1</w:t>
            </w:r>
          </w:p>
        </w:tc>
        <w:tc>
          <w:tcPr>
            <w:tcW w:w="2652" w:type="dxa"/>
            <w:vMerge w:val="restart"/>
            <w:tcBorders>
              <w:top w:val="single" w:sz="4" w:space="0" w:color="000000"/>
              <w:left w:val="single" w:sz="4" w:space="0" w:color="000000"/>
              <w:bottom w:val="single" w:sz="4" w:space="0" w:color="000000"/>
            </w:tcBorders>
            <w:vAlign w:val="center"/>
          </w:tcPr>
          <w:p w14:paraId="0567E999" w14:textId="77777777" w:rsidR="004A550B" w:rsidRPr="00CB3A33" w:rsidRDefault="004A550B" w:rsidP="00592F81">
            <w:pPr>
              <w:suppressAutoHyphens/>
              <w:snapToGrid w:val="0"/>
              <w:rPr>
                <w:sz w:val="22"/>
              </w:rPr>
            </w:pPr>
            <w:r w:rsidRPr="00CB3A33">
              <w:rPr>
                <w:sz w:val="22"/>
              </w:rPr>
              <w:t>Пожар (ландшафтный, степной, лесной)</w:t>
            </w:r>
          </w:p>
        </w:tc>
        <w:tc>
          <w:tcPr>
            <w:tcW w:w="2461" w:type="dxa"/>
            <w:tcBorders>
              <w:top w:val="single" w:sz="4" w:space="0" w:color="000000"/>
              <w:left w:val="single" w:sz="4" w:space="0" w:color="000000"/>
              <w:bottom w:val="single" w:sz="4" w:space="0" w:color="000000"/>
            </w:tcBorders>
            <w:vAlign w:val="center"/>
          </w:tcPr>
          <w:p w14:paraId="7E79362B" w14:textId="77777777" w:rsidR="004A550B" w:rsidRPr="00CB3A33" w:rsidRDefault="004A550B" w:rsidP="00592F81">
            <w:pPr>
              <w:suppressAutoHyphens/>
              <w:snapToGrid w:val="0"/>
              <w:rPr>
                <w:sz w:val="22"/>
              </w:rPr>
            </w:pPr>
            <w:r w:rsidRPr="00CB3A33">
              <w:rPr>
                <w:sz w:val="22"/>
              </w:rPr>
              <w:t>Теплофизический</w:t>
            </w:r>
          </w:p>
        </w:tc>
        <w:tc>
          <w:tcPr>
            <w:tcW w:w="3771" w:type="dxa"/>
            <w:tcBorders>
              <w:top w:val="single" w:sz="4" w:space="0" w:color="000000"/>
              <w:left w:val="single" w:sz="4" w:space="0" w:color="000000"/>
              <w:bottom w:val="single" w:sz="4" w:space="0" w:color="000000"/>
              <w:right w:val="single" w:sz="4" w:space="0" w:color="000000"/>
            </w:tcBorders>
          </w:tcPr>
          <w:p w14:paraId="0B201A8B" w14:textId="77777777" w:rsidR="004A550B" w:rsidRPr="00CB3A33" w:rsidRDefault="004A550B" w:rsidP="00592F81">
            <w:pPr>
              <w:suppressAutoHyphens/>
              <w:snapToGrid w:val="0"/>
              <w:rPr>
                <w:sz w:val="22"/>
              </w:rPr>
            </w:pPr>
            <w:r w:rsidRPr="00CB3A33">
              <w:rPr>
                <w:sz w:val="22"/>
              </w:rPr>
              <w:t xml:space="preserve">Пламя </w:t>
            </w:r>
          </w:p>
          <w:p w14:paraId="69A6F0FA" w14:textId="77777777" w:rsidR="004A550B" w:rsidRPr="00CB3A33" w:rsidRDefault="004A550B" w:rsidP="00592F81">
            <w:pPr>
              <w:suppressAutoHyphens/>
              <w:rPr>
                <w:sz w:val="22"/>
              </w:rPr>
            </w:pPr>
            <w:r w:rsidRPr="00CB3A33">
              <w:rPr>
                <w:sz w:val="22"/>
              </w:rPr>
              <w:t xml:space="preserve">Нагрев теплым потоком </w:t>
            </w:r>
          </w:p>
          <w:p w14:paraId="4477A6A6" w14:textId="77777777" w:rsidR="004A550B" w:rsidRPr="00CB3A33" w:rsidRDefault="004A550B" w:rsidP="00592F81">
            <w:pPr>
              <w:suppressAutoHyphens/>
              <w:rPr>
                <w:sz w:val="22"/>
              </w:rPr>
            </w:pPr>
            <w:r w:rsidRPr="00CB3A33">
              <w:rPr>
                <w:sz w:val="22"/>
              </w:rPr>
              <w:t>Тепловой удар</w:t>
            </w:r>
          </w:p>
        </w:tc>
      </w:tr>
      <w:tr w:rsidR="004A550B" w:rsidRPr="00CB3A33" w14:paraId="1ACA7282" w14:textId="77777777" w:rsidTr="00592F81">
        <w:trPr>
          <w:trHeight w:val="489"/>
        </w:trPr>
        <w:tc>
          <w:tcPr>
            <w:tcW w:w="696" w:type="dxa"/>
            <w:vMerge/>
            <w:tcBorders>
              <w:top w:val="single" w:sz="4" w:space="0" w:color="000000"/>
              <w:left w:val="single" w:sz="4" w:space="0" w:color="000000"/>
              <w:bottom w:val="single" w:sz="4" w:space="0" w:color="000000"/>
            </w:tcBorders>
          </w:tcPr>
          <w:p w14:paraId="02300D23" w14:textId="77777777" w:rsidR="004A550B" w:rsidRPr="00CB3A33" w:rsidRDefault="004A550B" w:rsidP="00592F81">
            <w:pPr>
              <w:rPr>
                <w:sz w:val="22"/>
              </w:rPr>
            </w:pPr>
          </w:p>
        </w:tc>
        <w:tc>
          <w:tcPr>
            <w:tcW w:w="2652" w:type="dxa"/>
            <w:vMerge/>
            <w:tcBorders>
              <w:top w:val="single" w:sz="4" w:space="0" w:color="000000"/>
              <w:left w:val="single" w:sz="4" w:space="0" w:color="000000"/>
              <w:bottom w:val="single" w:sz="4" w:space="0" w:color="000000"/>
            </w:tcBorders>
            <w:vAlign w:val="center"/>
          </w:tcPr>
          <w:p w14:paraId="08749DB5" w14:textId="77777777" w:rsidR="004A550B" w:rsidRPr="00CB3A33" w:rsidRDefault="004A550B" w:rsidP="00592F81">
            <w:pPr>
              <w:rPr>
                <w:sz w:val="22"/>
              </w:rPr>
            </w:pPr>
          </w:p>
        </w:tc>
        <w:tc>
          <w:tcPr>
            <w:tcW w:w="2461" w:type="dxa"/>
            <w:tcBorders>
              <w:top w:val="single" w:sz="4" w:space="0" w:color="000000"/>
              <w:left w:val="single" w:sz="4" w:space="0" w:color="000000"/>
              <w:bottom w:val="single" w:sz="4" w:space="0" w:color="000000"/>
            </w:tcBorders>
            <w:vAlign w:val="center"/>
          </w:tcPr>
          <w:p w14:paraId="7CD2DFC0" w14:textId="77777777" w:rsidR="004A550B" w:rsidRPr="00CB3A33" w:rsidRDefault="004A550B" w:rsidP="00592F81">
            <w:pPr>
              <w:suppressAutoHyphens/>
              <w:snapToGrid w:val="0"/>
              <w:rPr>
                <w:sz w:val="22"/>
              </w:rPr>
            </w:pPr>
            <w:r w:rsidRPr="00CB3A33">
              <w:rPr>
                <w:sz w:val="22"/>
              </w:rPr>
              <w:t>Химический</w:t>
            </w:r>
          </w:p>
        </w:tc>
        <w:tc>
          <w:tcPr>
            <w:tcW w:w="3771" w:type="dxa"/>
            <w:tcBorders>
              <w:top w:val="single" w:sz="4" w:space="0" w:color="000000"/>
              <w:left w:val="single" w:sz="4" w:space="0" w:color="000000"/>
              <w:bottom w:val="single" w:sz="4" w:space="0" w:color="000000"/>
              <w:right w:val="single" w:sz="4" w:space="0" w:color="000000"/>
            </w:tcBorders>
          </w:tcPr>
          <w:p w14:paraId="40DEC605" w14:textId="77777777" w:rsidR="004A550B" w:rsidRPr="00CB3A33" w:rsidRDefault="004A550B" w:rsidP="00592F81">
            <w:pPr>
              <w:suppressAutoHyphens/>
              <w:snapToGrid w:val="0"/>
              <w:rPr>
                <w:sz w:val="22"/>
              </w:rPr>
            </w:pPr>
            <w:r w:rsidRPr="00CB3A33">
              <w:rPr>
                <w:sz w:val="22"/>
              </w:rPr>
              <w:t>Помутнение воздуха</w:t>
            </w:r>
          </w:p>
          <w:p w14:paraId="3D5F937F" w14:textId="77777777" w:rsidR="004A550B" w:rsidRPr="00CB3A33" w:rsidRDefault="004A550B" w:rsidP="00592F81">
            <w:pPr>
              <w:suppressAutoHyphens/>
              <w:rPr>
                <w:sz w:val="22"/>
              </w:rPr>
            </w:pPr>
            <w:r w:rsidRPr="00CB3A33">
              <w:rPr>
                <w:sz w:val="22"/>
              </w:rPr>
              <w:t>Загрязнение атмосферы, почвы, грунтов, гидросферы</w:t>
            </w:r>
          </w:p>
          <w:p w14:paraId="16AA3546" w14:textId="77777777" w:rsidR="004A550B" w:rsidRPr="00CB3A33" w:rsidRDefault="004A550B" w:rsidP="00592F81">
            <w:pPr>
              <w:suppressAutoHyphens/>
              <w:rPr>
                <w:sz w:val="22"/>
              </w:rPr>
            </w:pPr>
            <w:r w:rsidRPr="00CB3A33">
              <w:rPr>
                <w:sz w:val="22"/>
              </w:rPr>
              <w:lastRenderedPageBreak/>
              <w:t>Опасные дымы</w:t>
            </w:r>
          </w:p>
        </w:tc>
      </w:tr>
    </w:tbl>
    <w:p w14:paraId="4B2B9328" w14:textId="3F0048DC" w:rsidR="004A550B" w:rsidRDefault="004A550B" w:rsidP="008E7407">
      <w:pPr>
        <w:pStyle w:val="afa"/>
      </w:pPr>
      <w:r>
        <w:lastRenderedPageBreak/>
        <w:t xml:space="preserve">Опасность природных явлений по категориям опасности в </w:t>
      </w:r>
      <w:r w:rsidR="00CB3A33">
        <w:t>Малоярославецком</w:t>
      </w:r>
      <w:r>
        <w:t xml:space="preserve"> районе, в соответствии со СНиП 22-01-95 «Геофизика опасных природных воздействий», оценивается следующим образом:</w:t>
      </w:r>
    </w:p>
    <w:p w14:paraId="61B936C0" w14:textId="45933AA1" w:rsidR="004A550B" w:rsidRDefault="004A550B" w:rsidP="008E7407">
      <w:pPr>
        <w:pStyle w:val="S0"/>
        <w:tabs>
          <w:tab w:val="left" w:pos="993"/>
        </w:tabs>
        <w:ind w:left="993" w:hanging="284"/>
      </w:pPr>
      <w:r>
        <w:t>–</w:t>
      </w:r>
      <w:r>
        <w:tab/>
        <w:t>землетрясения – весьма опасная категория;</w:t>
      </w:r>
    </w:p>
    <w:p w14:paraId="1976600F" w14:textId="3C3D04AF" w:rsidR="004A550B" w:rsidRDefault="004A550B" w:rsidP="008E7407">
      <w:pPr>
        <w:pStyle w:val="S0"/>
        <w:tabs>
          <w:tab w:val="left" w:pos="993"/>
        </w:tabs>
        <w:ind w:left="993" w:hanging="284"/>
      </w:pPr>
      <w:r>
        <w:t>–</w:t>
      </w:r>
      <w:r>
        <w:tab/>
        <w:t>оползни – весьма опасная категория;</w:t>
      </w:r>
    </w:p>
    <w:p w14:paraId="6D4FE009" w14:textId="1B971336" w:rsidR="004A550B" w:rsidRDefault="004A550B" w:rsidP="008E7407">
      <w:pPr>
        <w:pStyle w:val="S0"/>
        <w:tabs>
          <w:tab w:val="left" w:pos="993"/>
        </w:tabs>
        <w:ind w:left="993" w:hanging="284"/>
      </w:pPr>
      <w:r>
        <w:t>–</w:t>
      </w:r>
      <w:r>
        <w:tab/>
      </w:r>
      <w:proofErr w:type="spellStart"/>
      <w:r>
        <w:t>просадочность</w:t>
      </w:r>
      <w:proofErr w:type="spellEnd"/>
      <w:r>
        <w:t xml:space="preserve"> лессовых пород – опасная категория.</w:t>
      </w:r>
    </w:p>
    <w:p w14:paraId="2C52A924" w14:textId="77777777" w:rsidR="004A550B" w:rsidRDefault="004A550B" w:rsidP="008E7407">
      <w:pPr>
        <w:pStyle w:val="afa"/>
      </w:pPr>
      <w:r>
        <w:t>Опасность гидрологических явлений по категориям опасности в районе проектируемого поселения, в соответствии со СНиП 22-01-95, оценивается следующим образом:</w:t>
      </w:r>
    </w:p>
    <w:p w14:paraId="7A2F84E5" w14:textId="47C2E8C0" w:rsidR="004A550B" w:rsidRDefault="004A550B" w:rsidP="008E7407">
      <w:pPr>
        <w:pStyle w:val="S0"/>
        <w:tabs>
          <w:tab w:val="left" w:pos="993"/>
        </w:tabs>
        <w:ind w:left="993" w:hanging="284"/>
      </w:pPr>
      <w:r>
        <w:t>–</w:t>
      </w:r>
      <w:r w:rsidR="008E7407">
        <w:tab/>
      </w:r>
      <w:r>
        <w:t>сели – опасная категория;</w:t>
      </w:r>
    </w:p>
    <w:p w14:paraId="0C0A3596" w14:textId="77777777" w:rsidR="004A550B" w:rsidRDefault="004A550B" w:rsidP="008E7407">
      <w:pPr>
        <w:pStyle w:val="S0"/>
        <w:tabs>
          <w:tab w:val="left" w:pos="993"/>
        </w:tabs>
        <w:ind w:left="993" w:hanging="284"/>
      </w:pPr>
      <w:r>
        <w:t>–</w:t>
      </w:r>
      <w:r>
        <w:tab/>
        <w:t>лавины – умеренно-опасная категория;</w:t>
      </w:r>
    </w:p>
    <w:p w14:paraId="7EB680A6" w14:textId="77777777" w:rsidR="004A550B" w:rsidRDefault="004A550B" w:rsidP="008E7407">
      <w:pPr>
        <w:pStyle w:val="S0"/>
        <w:tabs>
          <w:tab w:val="left" w:pos="993"/>
        </w:tabs>
        <w:ind w:left="993" w:hanging="284"/>
      </w:pPr>
      <w:r>
        <w:t>–</w:t>
      </w:r>
      <w:r>
        <w:tab/>
        <w:t>эрозия плоскостная – умеренно опасная категория;</w:t>
      </w:r>
    </w:p>
    <w:p w14:paraId="3A72533F" w14:textId="77777777" w:rsidR="004A550B" w:rsidRDefault="004A550B" w:rsidP="008E7407">
      <w:pPr>
        <w:pStyle w:val="S0"/>
        <w:tabs>
          <w:tab w:val="left" w:pos="993"/>
        </w:tabs>
        <w:ind w:left="993" w:hanging="284"/>
      </w:pPr>
      <w:r>
        <w:t>–</w:t>
      </w:r>
      <w:r>
        <w:tab/>
        <w:t>эрозия овражная – умеренно опасная категория;</w:t>
      </w:r>
    </w:p>
    <w:p w14:paraId="4EF063F0" w14:textId="77777777" w:rsidR="004A550B" w:rsidRDefault="004A550B" w:rsidP="008E7407">
      <w:pPr>
        <w:pStyle w:val="S0"/>
        <w:tabs>
          <w:tab w:val="left" w:pos="993"/>
        </w:tabs>
        <w:ind w:left="993" w:hanging="284"/>
      </w:pPr>
      <w:r>
        <w:t>–</w:t>
      </w:r>
      <w:r>
        <w:tab/>
        <w:t>эрозия речная – опасная категория;</w:t>
      </w:r>
    </w:p>
    <w:p w14:paraId="7736D609" w14:textId="77777777" w:rsidR="004A550B" w:rsidRDefault="004A550B" w:rsidP="008E7407">
      <w:pPr>
        <w:pStyle w:val="S0"/>
        <w:tabs>
          <w:tab w:val="left" w:pos="993"/>
        </w:tabs>
        <w:ind w:left="993" w:hanging="284"/>
      </w:pPr>
      <w:r>
        <w:t>–</w:t>
      </w:r>
      <w:r>
        <w:tab/>
        <w:t>подтопления территории – опасная категория.</w:t>
      </w:r>
    </w:p>
    <w:p w14:paraId="0DBE0E09" w14:textId="77777777" w:rsidR="004A550B" w:rsidRDefault="004A550B" w:rsidP="008E7407">
      <w:pPr>
        <w:pStyle w:val="afa"/>
      </w:pPr>
      <w:r>
        <w:t>В соответствии с Приложением к приказу МЧС России № 329 от 8.07.2004 г. «Критерии информации о чрезвычайных ситуациях», указанные опасные гидрологические явления и процессы относятся к возможным источникам природных ЧС на рассматриваемой территории в следующих случаях:</w:t>
      </w:r>
    </w:p>
    <w:p w14:paraId="4F2D1F00" w14:textId="77777777" w:rsidR="004A550B" w:rsidRDefault="004A550B" w:rsidP="008E7407">
      <w:pPr>
        <w:pStyle w:val="S0"/>
        <w:tabs>
          <w:tab w:val="left" w:pos="993"/>
        </w:tabs>
        <w:ind w:left="993" w:hanging="284"/>
      </w:pPr>
      <w:r>
        <w:t>– эрозия, склоновый смыв – число погибших 2 человека и более, число госпитализированных - 4 человека и более; прямой материальный ущерб от которого составляет гражданам – 100 МРОТ, организации – 500 МРОТ и более; разрушение почвенного покрова на площади - 10 га и более; гибель посевов с/х культур или природной растительности единовременно на площади - 100 га и более;</w:t>
      </w:r>
    </w:p>
    <w:p w14:paraId="110B1187" w14:textId="0378220B" w:rsidR="004A550B" w:rsidRDefault="004A550B" w:rsidP="008E7407">
      <w:pPr>
        <w:pStyle w:val="S0"/>
        <w:tabs>
          <w:tab w:val="left" w:pos="993"/>
        </w:tabs>
        <w:ind w:left="993" w:hanging="284"/>
      </w:pPr>
      <w:r>
        <w:t>–</w:t>
      </w:r>
      <w:r w:rsidR="008E7407">
        <w:tab/>
      </w:r>
      <w:r>
        <w:t>высокие уровни воды (половодье, зажор, затор, дождевой паводок), сель – решение об отнесении явления к ЧС принимается органами управления по делам ГО и ЧС на основании данных территориальных органов.</w:t>
      </w:r>
    </w:p>
    <w:p w14:paraId="17B97732" w14:textId="77777777" w:rsidR="004A550B" w:rsidRDefault="004A550B" w:rsidP="008E7407">
      <w:pPr>
        <w:pStyle w:val="afa"/>
      </w:pPr>
      <w:r>
        <w:t>В районе проектируемого объекта возможны следующие опасные метеорологические явления и процессы: возможны ураганные ветры, пыльные бури, ливневые дожди с грозами и градом, туманы, снегопады, обледенения; в летнее время возможно повышение температуры окружающего воздуха выше 40°С.</w:t>
      </w:r>
    </w:p>
    <w:p w14:paraId="411E7555" w14:textId="77777777" w:rsidR="004A550B" w:rsidRDefault="004A550B" w:rsidP="008E7407">
      <w:pPr>
        <w:pStyle w:val="afa"/>
      </w:pPr>
      <w:r>
        <w:t>Категорированию по условиям СНиП 22-01-95 «Геофизика опасных природных явлений» подлежат:</w:t>
      </w:r>
    </w:p>
    <w:p w14:paraId="4888123F" w14:textId="5776CBF5" w:rsidR="004A550B" w:rsidRDefault="004A550B" w:rsidP="008E7407">
      <w:pPr>
        <w:pStyle w:val="S0"/>
        <w:ind w:left="993" w:hanging="284"/>
      </w:pPr>
      <w:r>
        <w:t>–</w:t>
      </w:r>
      <w:r w:rsidR="008E7407">
        <w:tab/>
      </w:r>
      <w:r>
        <w:t>ураганы – опасная категория;</w:t>
      </w:r>
    </w:p>
    <w:p w14:paraId="2730E8F5" w14:textId="2EE649CB" w:rsidR="004A550B" w:rsidRDefault="004A550B" w:rsidP="008E7407">
      <w:pPr>
        <w:pStyle w:val="S0"/>
        <w:ind w:left="993" w:hanging="284"/>
      </w:pPr>
      <w:r>
        <w:t>–</w:t>
      </w:r>
      <w:r w:rsidR="008E7407">
        <w:tab/>
      </w:r>
      <w:proofErr w:type="spellStart"/>
      <w:r>
        <w:t>наледеобразование</w:t>
      </w:r>
      <w:proofErr w:type="spellEnd"/>
      <w:r>
        <w:t xml:space="preserve"> – опасная категория.</w:t>
      </w:r>
    </w:p>
    <w:p w14:paraId="1A65D254" w14:textId="77777777" w:rsidR="004A550B" w:rsidRDefault="004A550B" w:rsidP="008E7407">
      <w:pPr>
        <w:pStyle w:val="afa"/>
      </w:pPr>
      <w:r>
        <w:t>В соответствии с рекомендациями МДС 11-16.2002 п. 6.3.2, ураганы относятся к возможным источникам ЧС на территории поселения.</w:t>
      </w:r>
    </w:p>
    <w:p w14:paraId="4F429364" w14:textId="6567359E" w:rsidR="004A550B" w:rsidRDefault="004A550B" w:rsidP="008E7407">
      <w:pPr>
        <w:pStyle w:val="afa"/>
      </w:pPr>
      <w:r>
        <w:t xml:space="preserve">Согласно «Критериям информации о чрезвычайных ситуациях» Приложения к приказу МЧС России №329 от 08.07.2004 г., к возможным источникам ЧС на территории </w:t>
      </w:r>
      <w:r w:rsidR="000941DC">
        <w:t>сельского поселения «Деревня Ерденево»</w:t>
      </w:r>
      <w:r>
        <w:t xml:space="preserve"> относятся также:</w:t>
      </w:r>
    </w:p>
    <w:p w14:paraId="481D49FB" w14:textId="0EB79818" w:rsidR="004A550B" w:rsidRDefault="004A550B" w:rsidP="008E7407">
      <w:pPr>
        <w:pStyle w:val="S0"/>
        <w:ind w:left="993" w:hanging="284"/>
      </w:pPr>
      <w:r>
        <w:t>–</w:t>
      </w:r>
      <w:r w:rsidR="0075005A">
        <w:tab/>
      </w:r>
      <w:r>
        <w:t>очень сильный дождь (при количестве осадков 50 мм и более за 12 ч);</w:t>
      </w:r>
    </w:p>
    <w:p w14:paraId="26ABF62E" w14:textId="5F5B04AB" w:rsidR="004A550B" w:rsidRDefault="004A550B" w:rsidP="008E7407">
      <w:pPr>
        <w:pStyle w:val="S0"/>
        <w:ind w:left="993" w:hanging="284"/>
      </w:pPr>
      <w:r>
        <w:t>–</w:t>
      </w:r>
      <w:r w:rsidR="0075005A">
        <w:tab/>
      </w:r>
      <w:r>
        <w:t xml:space="preserve">очень сильный снег (при количестве осадков не менее 20 мм за период </w:t>
      </w:r>
      <w:r>
        <w:br/>
        <w:t>не более 12 ч);</w:t>
      </w:r>
    </w:p>
    <w:p w14:paraId="2E100DF1" w14:textId="3B1E6172" w:rsidR="004A550B" w:rsidRDefault="004A550B" w:rsidP="008E7407">
      <w:pPr>
        <w:pStyle w:val="S0"/>
        <w:ind w:left="993" w:hanging="284"/>
      </w:pPr>
      <w:r>
        <w:t>–</w:t>
      </w:r>
      <w:r w:rsidR="0075005A">
        <w:tab/>
      </w:r>
      <w:r>
        <w:t>крупный град (при диаметре градин 20 мм и более);</w:t>
      </w:r>
    </w:p>
    <w:p w14:paraId="38F3981D" w14:textId="1B160BC0" w:rsidR="004A550B" w:rsidRDefault="004A550B" w:rsidP="008E7407">
      <w:pPr>
        <w:pStyle w:val="S0"/>
        <w:ind w:left="993" w:hanging="284"/>
      </w:pPr>
      <w:r>
        <w:lastRenderedPageBreak/>
        <w:t>–</w:t>
      </w:r>
      <w:r w:rsidR="0075005A">
        <w:tab/>
      </w:r>
      <w:r>
        <w:t>сильная пыльная буря (решение об отнесении явления к ЧС принимается органами управления по делам ГО и ЧС на основании данных территориальных органов);</w:t>
      </w:r>
    </w:p>
    <w:p w14:paraId="741F67E6" w14:textId="60423DF9" w:rsidR="004A550B" w:rsidRDefault="004A550B" w:rsidP="008E7407">
      <w:pPr>
        <w:pStyle w:val="S0"/>
        <w:ind w:left="993" w:hanging="284"/>
      </w:pPr>
      <w:r>
        <w:t>–</w:t>
      </w:r>
      <w:r w:rsidR="0075005A">
        <w:tab/>
      </w:r>
      <w:r>
        <w:t xml:space="preserve">сильное </w:t>
      </w:r>
      <w:proofErr w:type="spellStart"/>
      <w:r>
        <w:t>гололедно-изморозевое</w:t>
      </w:r>
      <w:proofErr w:type="spellEnd"/>
      <w:r>
        <w:t xml:space="preserve"> отложение на проводах (при диаметре отложения на проводах гололедного станка 20 мм и более для гололеда; для сложного отложения и налипания мокрого снега – 35 мм и более);</w:t>
      </w:r>
    </w:p>
    <w:p w14:paraId="73E1DAD0" w14:textId="70780FA9" w:rsidR="004A550B" w:rsidRDefault="004A550B" w:rsidP="008E7407">
      <w:pPr>
        <w:pStyle w:val="S0"/>
        <w:ind w:left="993" w:hanging="284"/>
      </w:pPr>
      <w:r>
        <w:t>–</w:t>
      </w:r>
      <w:r w:rsidR="0075005A">
        <w:tab/>
      </w:r>
      <w:r>
        <w:t>сильный туман (видимость 50 м и менее);</w:t>
      </w:r>
    </w:p>
    <w:p w14:paraId="3A944BEF" w14:textId="4A4E5230" w:rsidR="004A550B" w:rsidRDefault="004A550B" w:rsidP="008E7407">
      <w:pPr>
        <w:pStyle w:val="S0"/>
        <w:ind w:left="993" w:hanging="284"/>
      </w:pPr>
      <w:r>
        <w:t>–</w:t>
      </w:r>
      <w:r w:rsidR="0075005A">
        <w:tab/>
      </w:r>
      <w:r>
        <w:t>сильная жара (решение об отнесении явления к ЧС принимается органами управления по делам ГО и ЧС на основании данных территориальных органов).</w:t>
      </w:r>
    </w:p>
    <w:p w14:paraId="6631D8BA" w14:textId="38496002" w:rsidR="004A550B" w:rsidRDefault="004A550B" w:rsidP="008E7407">
      <w:pPr>
        <w:pStyle w:val="afa"/>
      </w:pPr>
      <w:r>
        <w:t xml:space="preserve">На территории </w:t>
      </w:r>
      <w:r w:rsidR="00CB3A33">
        <w:t>сельского</w:t>
      </w:r>
      <w:r>
        <w:t xml:space="preserve"> поселения существует опасность ландшафтных, лесных, степных пожаров.</w:t>
      </w:r>
    </w:p>
    <w:p w14:paraId="21544DA9" w14:textId="77777777" w:rsidR="004A550B" w:rsidRDefault="004A550B" w:rsidP="008E7407">
      <w:pPr>
        <w:pStyle w:val="afa"/>
      </w:pPr>
      <w:r>
        <w:t>Оценка последствий лесных пожаров (ЛП) проведена согласно «Методике оценки последствий лесных пожаров» «Сборника методик по прогнозированию возможных аварий, катастроф, стихийных бедствий в РСЧС», Книга 2, 1994 г.</w:t>
      </w:r>
    </w:p>
    <w:p w14:paraId="3A340A10" w14:textId="64440493" w:rsidR="004A550B" w:rsidRDefault="004A550B" w:rsidP="008E7407">
      <w:pPr>
        <w:pStyle w:val="afa"/>
      </w:pPr>
      <w:r>
        <w:t xml:space="preserve">Класс </w:t>
      </w:r>
      <w:proofErr w:type="spellStart"/>
      <w:r>
        <w:t>горимости</w:t>
      </w:r>
      <w:proofErr w:type="spellEnd"/>
      <w:r>
        <w:t xml:space="preserve"> лесных насаждений </w:t>
      </w:r>
      <w:r w:rsidR="00CB3A33">
        <w:t>сельского поселения «Деревня Ерденево»</w:t>
      </w:r>
      <w:r>
        <w:t xml:space="preserve"> – </w:t>
      </w:r>
      <w:r w:rsidR="004D17EE">
        <w:rPr>
          <w:lang w:val="en-US"/>
        </w:rPr>
        <w:t>IV</w:t>
      </w:r>
      <w:r>
        <w:t>.</w:t>
      </w:r>
    </w:p>
    <w:p w14:paraId="7972CE18" w14:textId="77777777" w:rsidR="004A550B" w:rsidRDefault="004A550B" w:rsidP="008E7407">
      <w:pPr>
        <w:pStyle w:val="afa"/>
      </w:pPr>
      <w:r>
        <w:t xml:space="preserve">Максимальные линейные скорости распространения низовых ЛП составят: фронта - до 30 м/ч; флангов - до 18 м/ч; тыла ЛП </w:t>
      </w:r>
      <w:proofErr w:type="spellStart"/>
      <w:r>
        <w:t>Vm</w:t>
      </w:r>
      <w:proofErr w:type="spellEnd"/>
      <w:r>
        <w:t xml:space="preserve"> - до 13 м/ч.</w:t>
      </w:r>
    </w:p>
    <w:p w14:paraId="44595718" w14:textId="77777777" w:rsidR="004A550B" w:rsidRDefault="004A550B" w:rsidP="008E7407">
      <w:pPr>
        <w:pStyle w:val="afa"/>
      </w:pPr>
      <w:r>
        <w:t>Максимальные линейные скорости распространения верховых ЛП: фронта устойчивого ЛП – 120 м/ч; фронта беглого ЛП - 4500 м/ч; флангов – 18 м/ч; тыла –13 м/ч.</w:t>
      </w:r>
    </w:p>
    <w:p w14:paraId="326F0E9C" w14:textId="77777777" w:rsidR="004A550B" w:rsidRDefault="004A550B" w:rsidP="008E7407">
      <w:pPr>
        <w:pStyle w:val="afa"/>
      </w:pPr>
      <w:r>
        <w:t>Максимальное приращение площади пожара составит: при низовых ЛП –до 17 га/</w:t>
      </w:r>
      <w:proofErr w:type="spellStart"/>
      <w:r>
        <w:t>сут</w:t>
      </w:r>
      <w:proofErr w:type="spellEnd"/>
      <w:r>
        <w:t>.; при верховых ЛП – до 200 га/</w:t>
      </w:r>
      <w:proofErr w:type="spellStart"/>
      <w:r>
        <w:t>сут</w:t>
      </w:r>
      <w:proofErr w:type="spellEnd"/>
      <w:r>
        <w:t>.</w:t>
      </w:r>
    </w:p>
    <w:p w14:paraId="699036CF" w14:textId="77777777" w:rsidR="004A550B" w:rsidRDefault="004A550B" w:rsidP="008E7407">
      <w:pPr>
        <w:pStyle w:val="afa"/>
      </w:pPr>
      <w:r>
        <w:t>В соответствии с Приложением к приказу МЧС России №329 от 08.07.2004 г., в качестве источника ЧС идентифицируется природный пожар, в результате которого:</w:t>
      </w:r>
    </w:p>
    <w:p w14:paraId="5C938F9E" w14:textId="58FEAE81" w:rsidR="004A550B" w:rsidRDefault="004A550B" w:rsidP="008E7407">
      <w:pPr>
        <w:pStyle w:val="S0"/>
        <w:ind w:left="993" w:hanging="284"/>
      </w:pPr>
      <w:r>
        <w:t>–</w:t>
      </w:r>
      <w:r w:rsidR="004D17EE">
        <w:tab/>
      </w:r>
      <w:r>
        <w:t>погибло 2 и более человек, число госпитализированных – 4 и более человек;</w:t>
      </w:r>
    </w:p>
    <w:p w14:paraId="23F99A3C" w14:textId="73FF6BBC" w:rsidR="004A550B" w:rsidRDefault="004A550B" w:rsidP="008E7407">
      <w:pPr>
        <w:pStyle w:val="S0"/>
        <w:ind w:left="993" w:hanging="284"/>
      </w:pPr>
      <w:r>
        <w:t>–</w:t>
      </w:r>
      <w:r w:rsidR="004D17EE">
        <w:tab/>
      </w:r>
      <w:r>
        <w:t>прямой материальный ущерб от которого составляет гражданам – 100 МРОТ, организации – 500 МРОТ и более;</w:t>
      </w:r>
    </w:p>
    <w:p w14:paraId="399EB09C" w14:textId="0D5E1F53" w:rsidR="004A550B" w:rsidRDefault="004A550B" w:rsidP="008E7407">
      <w:pPr>
        <w:pStyle w:val="S0"/>
        <w:ind w:left="993" w:hanging="284"/>
      </w:pPr>
      <w:r>
        <w:t>–</w:t>
      </w:r>
      <w:r w:rsidR="004D17EE">
        <w:tab/>
      </w:r>
      <w:r>
        <w:t>крупный неконтролируемый лесной пожар на площади: 25 га и более.</w:t>
      </w:r>
    </w:p>
    <w:p w14:paraId="17EA2F16" w14:textId="77777777" w:rsidR="004A550B" w:rsidRDefault="004A550B" w:rsidP="008E7407">
      <w:pPr>
        <w:pStyle w:val="S0"/>
        <w:ind w:left="993" w:hanging="284"/>
      </w:pPr>
    </w:p>
    <w:p w14:paraId="0E1D0D60" w14:textId="4A2B2CB4" w:rsidR="004A550B" w:rsidRPr="008E7407" w:rsidRDefault="004A550B" w:rsidP="008E7407">
      <w:pPr>
        <w:pStyle w:val="afa"/>
      </w:pPr>
      <w:r w:rsidRPr="008E7407">
        <w:t>Вышеперечисленные опасные природные процессы и явления могут стать причиной: аварий на объектах жизнеобеспечения; повреждения (обрыва) высоковольтных линий электропередач; обрушения слабо укрепленных конструкций;  затопления и подтопления части застроенной территории; увеличения числа дорожно-транспортных происшествий на трассах регионального значения, что может повлечь нарушение нормальной жизнедеятельности среди проживающего, работающего и отдыхающего на территории поселения населения, затруднения в работе транспорта и ограничения при проведении аварийно-спасательных работ.</w:t>
      </w:r>
    </w:p>
    <w:p w14:paraId="0B96E010" w14:textId="77777777" w:rsidR="004A550B" w:rsidRDefault="004A550B" w:rsidP="008E7407">
      <w:pPr>
        <w:pStyle w:val="afa"/>
      </w:pPr>
      <w:r w:rsidRPr="008E7407">
        <w:t>Вышеназванные природные процессы требуют наблюдения и проведения мероприятий по</w:t>
      </w:r>
      <w:r>
        <w:t xml:space="preserve"> инженерной подготовке и защите территории при ее освоении.</w:t>
      </w:r>
    </w:p>
    <w:p w14:paraId="361E8487" w14:textId="77777777" w:rsidR="004A550B" w:rsidRDefault="004A550B" w:rsidP="004A550B">
      <w:pPr>
        <w:pStyle w:val="S0"/>
      </w:pPr>
    </w:p>
    <w:p w14:paraId="4BCF0A28" w14:textId="22B2B3D4" w:rsidR="004A550B" w:rsidRDefault="004A550B" w:rsidP="0037593A">
      <w:pPr>
        <w:pStyle w:val="afa"/>
      </w:pPr>
      <w:r>
        <w:t>Опасность лесных пожаров для населения</w:t>
      </w:r>
      <w:r w:rsidR="004D17EE" w:rsidRPr="004D17EE">
        <w:t xml:space="preserve"> </w:t>
      </w:r>
      <w:r w:rsidR="0008662B">
        <w:t>сельского</w:t>
      </w:r>
      <w:r>
        <w:t xml:space="preserve"> поселения может проявляться как в угрозе непосредственного воздействия на людей и на их имущество (уничтожения примыкающих к лесным массивам селитебных зон и предприятий), так и задымления значительных территорий (в том числе дорог), нарушения движения транспорта, ухудшения экологической обстановки и состояния здоровья людей.</w:t>
      </w:r>
    </w:p>
    <w:p w14:paraId="60C57593" w14:textId="77777777" w:rsidR="004A550B" w:rsidRDefault="004A550B" w:rsidP="0037593A">
      <w:pPr>
        <w:pStyle w:val="afa"/>
      </w:pPr>
      <w:r>
        <w:t>Доля природных пожаров от молний составляет не более 2 % от общего количества. Причиной лесных пожаров является, в основном, неосторожное обращение с огнем населения в местах работы, отдыха, сбора ягод и грибов и вероятность природных пожаров на территории занятой лесом, в засушливые годы может возрастать, так как территория имеет хорошую транспортную доступность и рекреационную привлекательность.</w:t>
      </w:r>
    </w:p>
    <w:p w14:paraId="123C6877" w14:textId="77777777" w:rsidR="004A550B" w:rsidRDefault="004A550B" w:rsidP="0037593A">
      <w:pPr>
        <w:pStyle w:val="afa"/>
      </w:pPr>
      <w:r>
        <w:lastRenderedPageBreak/>
        <w:t>С</w:t>
      </w:r>
      <w:r w:rsidRPr="00AE7F25">
        <w:t xml:space="preserve"> наступлением летней жары обостряется пожароопасная обстановка, могут происходить природные пожары: степные и лесные. Степные пожары имеют вид перемещающейся кромки огня. Лесные пожары могут быть низовые (при котором горят почвенные покров и опавшие листья, обгорают корни деревьев и кора) и верховые (распространение огня по кронам деревьев со скоростью 25 км/час).</w:t>
      </w:r>
    </w:p>
    <w:p w14:paraId="32804B76" w14:textId="77777777" w:rsidR="004A550B" w:rsidRDefault="004A550B" w:rsidP="0037593A">
      <w:pPr>
        <w:pStyle w:val="afa"/>
      </w:pPr>
      <w:r>
        <w:t>Для предупреждения возможных чрезвычайных ситуаций, связанных с подтоплением территории, необходимо предусматривать размещение площадок нового строительства вне зон затопления, вертикальная планировка и инженерная подготовка площадок нового строительства, проведение инженерных изысканий под каждый объект строительства.</w:t>
      </w:r>
    </w:p>
    <w:p w14:paraId="7EDBCA7A" w14:textId="77777777" w:rsidR="004A550B" w:rsidRDefault="004A550B" w:rsidP="0037593A">
      <w:pPr>
        <w:pStyle w:val="afa"/>
      </w:pPr>
      <w:r>
        <w:t>При проведении заблаговременных и оперативных мер по снижению ущерба от опасных природных явлений, выбор оптимальных вариантов защиты проводится на основе прогноза ожидаемых событий. При этом первоочередные мероприятия должны быть направлены на предотвращение тех последствий, которые могут привести к возникновению вторичных поражающих факторов, превышающих по тяжести последствий воздействие самого стихийного бедствия, а именно, на усиление устойчивости линий связи, сетей электроснабжения, местного и междугородного транспорта, защиту береговых территорий в районе строительства.</w:t>
      </w:r>
    </w:p>
    <w:p w14:paraId="50F397A4" w14:textId="77777777" w:rsidR="004A550B" w:rsidRPr="000673DA" w:rsidRDefault="004A550B" w:rsidP="0037593A">
      <w:pPr>
        <w:pStyle w:val="afa"/>
      </w:pPr>
      <w:r w:rsidRPr="000673DA">
        <w:t xml:space="preserve">В соответствии со СНиП 22-01-95 «Геофизика опасных природных воздействий»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w:t>
      </w:r>
    </w:p>
    <w:p w14:paraId="2C0D4905" w14:textId="77777777" w:rsidR="004A550B" w:rsidRDefault="004A550B" w:rsidP="0037593A">
      <w:pPr>
        <w:pStyle w:val="afa"/>
        <w:rPr>
          <w:rFonts w:eastAsia="Calibri"/>
          <w:lang w:eastAsia="en-US"/>
        </w:rPr>
      </w:pPr>
      <w:r w:rsidRPr="000673DA">
        <w:t xml:space="preserve">Для прогноза опасных природных воздействий следует применять структурно-геоморфологические, геологические, геофизические, сейсмологические, инженерно-геологические и гидрогеологические, инженерно- экологические, инженерно-гидрометеорологические и инженерно-геодезические методы исследования, а также их комплексирование с учетом сложности природной и </w:t>
      </w:r>
      <w:proofErr w:type="spellStart"/>
      <w:r w:rsidRPr="000673DA">
        <w:t>природнотехногенной</w:t>
      </w:r>
      <w:proofErr w:type="spellEnd"/>
      <w:r w:rsidRPr="000673DA">
        <w:t xml:space="preserve"> обстановки территории.</w:t>
      </w:r>
      <w:r>
        <w:t xml:space="preserve"> </w:t>
      </w:r>
      <w:r w:rsidRPr="000673DA">
        <w:rPr>
          <w:rFonts w:eastAsia="Calibri"/>
          <w:lang w:eastAsia="en-US"/>
        </w:rPr>
        <w:t>Результаты оценки опасности природных, в том числе геофизических воздействий, должны быть учтены при разработк</w:t>
      </w:r>
      <w:r>
        <w:rPr>
          <w:rFonts w:eastAsia="Calibri"/>
          <w:lang w:eastAsia="en-US"/>
        </w:rPr>
        <w:t>е</w:t>
      </w:r>
      <w:r w:rsidRPr="000673DA">
        <w:rPr>
          <w:rFonts w:eastAsia="Calibri"/>
          <w:lang w:eastAsia="en-US"/>
        </w:rPr>
        <w:t xml:space="preserve"> документации на строительство зданий и сооружений.</w:t>
      </w:r>
    </w:p>
    <w:p w14:paraId="14B70183" w14:textId="77777777" w:rsidR="004A550B" w:rsidRPr="000673DA" w:rsidRDefault="004A550B" w:rsidP="0037593A">
      <w:pPr>
        <w:pStyle w:val="afa"/>
        <w:rPr>
          <w:rFonts w:eastAsia="Calibri"/>
        </w:rPr>
      </w:pPr>
    </w:p>
    <w:p w14:paraId="4BC1B703" w14:textId="3718B333" w:rsidR="004A550B" w:rsidRPr="00B226F0" w:rsidRDefault="00061FD7" w:rsidP="00530149">
      <w:pPr>
        <w:pStyle w:val="30"/>
        <w:numPr>
          <w:ilvl w:val="0"/>
          <w:numId w:val="0"/>
        </w:numPr>
        <w:ind w:left="1276"/>
      </w:pPr>
      <w:bookmarkStart w:id="123" w:name="_Toc66401925"/>
      <w:r>
        <w:t xml:space="preserve">6.1.3. </w:t>
      </w:r>
      <w:r w:rsidR="004A550B" w:rsidRPr="00B226F0">
        <w:t>Чрезвычайные ситуации техногенного характера</w:t>
      </w:r>
      <w:bookmarkEnd w:id="123"/>
    </w:p>
    <w:p w14:paraId="2FCC39C4" w14:textId="77777777" w:rsidR="00103079" w:rsidRPr="0037593A" w:rsidRDefault="00103079" w:rsidP="0037593A">
      <w:pPr>
        <w:pStyle w:val="afa"/>
      </w:pPr>
    </w:p>
    <w:p w14:paraId="6196BF4F" w14:textId="38CD1C87" w:rsidR="004A550B" w:rsidRDefault="004A550B" w:rsidP="0037593A">
      <w:pPr>
        <w:pStyle w:val="afa"/>
      </w:pPr>
      <w:r w:rsidRPr="00B56720">
        <w:rPr>
          <w:b/>
        </w:rPr>
        <w:t>Техногенная чрезвычайная ситуация</w:t>
      </w:r>
      <w:r>
        <w:t xml:space="preserve"> – состояние, при котором в результате возникновения источника техногенной чрезвычайной ситуации на объекте, определенной территории или </w:t>
      </w:r>
      <w:r w:rsidRPr="0037593A">
        <w:t>акватории</w:t>
      </w:r>
      <w:r>
        <w:t xml:space="preserve">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14:paraId="6F363601" w14:textId="77777777" w:rsidR="004A550B" w:rsidRPr="0037593A" w:rsidRDefault="004A550B" w:rsidP="0037593A">
      <w:pPr>
        <w:pStyle w:val="afa"/>
      </w:pPr>
      <w:r w:rsidRPr="0037593A">
        <w:t xml:space="preserve">Источник техногенной чрезвычайной ситуации – опасное техногенное происшествие (авария на промышленном объекте или транспорте, пожар, взрыв или высвобождение какого-либо вида энергии), в результате которого на объекте, определенной территории или акватории произошла техногенная чрезвычайная ситуация. </w:t>
      </w:r>
    </w:p>
    <w:p w14:paraId="0DC2AB51" w14:textId="77777777" w:rsidR="004A550B" w:rsidRPr="0037593A" w:rsidRDefault="004A550B" w:rsidP="0037593A">
      <w:pPr>
        <w:pStyle w:val="afa"/>
      </w:pPr>
      <w:r w:rsidRPr="0037593A">
        <w:t>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14:paraId="00330C16" w14:textId="77777777" w:rsidR="004A550B" w:rsidRPr="0037593A" w:rsidRDefault="004A550B" w:rsidP="0037593A">
      <w:pPr>
        <w:pStyle w:val="afa"/>
      </w:pPr>
      <w:r w:rsidRPr="0037593A">
        <w:t>Потенциально опасный объект (ПОО)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14:paraId="41634A4F" w14:textId="77777777" w:rsidR="004A550B" w:rsidRPr="0037593A" w:rsidRDefault="004A550B" w:rsidP="0037593A">
      <w:pPr>
        <w:pStyle w:val="afa"/>
      </w:pPr>
      <w:r w:rsidRPr="0037593A">
        <w:lastRenderedPageBreak/>
        <w:t>Потенциально опасное вещество (ПОВ) – вещество, которое вследствие своих физических, химических, биологических или токсикологических свойств предопределяет собой опасность для жизни и здоровья людей, для сельскохозяйственных животных и растений.</w:t>
      </w:r>
    </w:p>
    <w:p w14:paraId="192699E3" w14:textId="77777777" w:rsidR="004A550B" w:rsidRPr="0037593A" w:rsidRDefault="004A550B" w:rsidP="0037593A">
      <w:pPr>
        <w:pStyle w:val="afa"/>
      </w:pPr>
      <w:proofErr w:type="spellStart"/>
      <w:r w:rsidRPr="0037593A">
        <w:t>Пожаро</w:t>
      </w:r>
      <w:proofErr w:type="spellEnd"/>
      <w:r w:rsidRPr="0037593A">
        <w:t>- и взрывоопасные объекты (ПВО) – объекты, на которых производятся, используются, перерабатываются, хранятся или транспортируются взрывоопасные продукты или легковоспламеняющиеся вещества, приобретающие, при определенных условиях, способность к возгоранию и взрыву, создающие реальную угрозу возникновения техногенной чрезвычайной ситуации.</w:t>
      </w:r>
    </w:p>
    <w:p w14:paraId="78EA4B84" w14:textId="77777777" w:rsidR="004A550B" w:rsidRPr="0037593A" w:rsidRDefault="004A550B" w:rsidP="0037593A">
      <w:pPr>
        <w:pStyle w:val="afa"/>
      </w:pPr>
      <w:r w:rsidRPr="0037593A">
        <w:t>Опасное химическое вещество (ОХВ) – химическое вещество, прямое или опосредованное, воздействие которого на человека может вызвать острые и хронические заболевания людей или их гибель.</w:t>
      </w:r>
    </w:p>
    <w:p w14:paraId="4F5FEDAE" w14:textId="77777777" w:rsidR="004A550B" w:rsidRPr="0037593A" w:rsidRDefault="004A550B" w:rsidP="0037593A">
      <w:pPr>
        <w:pStyle w:val="afa"/>
      </w:pPr>
      <w:r w:rsidRPr="0037593A">
        <w:t>Химически опасный объект (ХОО) –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
    <w:p w14:paraId="2E2E0740" w14:textId="77777777" w:rsidR="004A550B" w:rsidRPr="0037593A" w:rsidRDefault="004A550B" w:rsidP="0037593A">
      <w:pPr>
        <w:pStyle w:val="afa"/>
      </w:pPr>
      <w:proofErr w:type="spellStart"/>
      <w:r w:rsidRPr="0037593A">
        <w:t>Аварийно</w:t>
      </w:r>
      <w:proofErr w:type="spellEnd"/>
      <w:r w:rsidRPr="0037593A">
        <w:t xml:space="preserve"> химически опасные вещества (АХОВ) – ОХВ химическое вещество, применяемое в народнохозяйственных целях, которое при </w:t>
      </w:r>
      <w:proofErr w:type="spellStart"/>
      <w:r w:rsidRPr="0037593A">
        <w:t>выливе</w:t>
      </w:r>
      <w:proofErr w:type="spellEnd"/>
      <w:r w:rsidRPr="0037593A">
        <w:t xml:space="preserve"> или выбросе в окружающую среду может привести к заражению воздуха с поражающими концентрациями и способны вызвать массовые поражения людей, животных.</w:t>
      </w:r>
    </w:p>
    <w:p w14:paraId="36D8F053" w14:textId="77777777" w:rsidR="004A550B" w:rsidRPr="0037593A" w:rsidRDefault="004A550B" w:rsidP="0037593A">
      <w:pPr>
        <w:pStyle w:val="afa"/>
      </w:pPr>
      <w:r w:rsidRPr="0037593A">
        <w:t>Чрезвычайные ситуации техногенного характера классифицируются в соответствии с ГОСТ Р 22.0.07-95 «Источники техногенных чрезвычайных ситуаций. Классификация и номенклатура поражающих факторов и их параметров», принятым и введенным в действие Постановлением Госстандарта России от 2 ноября 1995 г. № 561.</w:t>
      </w:r>
    </w:p>
    <w:p w14:paraId="3B888455" w14:textId="77777777" w:rsidR="004A550B" w:rsidRPr="0037593A" w:rsidRDefault="004A550B" w:rsidP="0037593A">
      <w:pPr>
        <w:pStyle w:val="afa"/>
      </w:pPr>
      <w:r w:rsidRPr="0037593A">
        <w:t>Поражающие факторы источников техногенных ЧС классифицируют по генезису (происхождению) и механизму воздействия.</w:t>
      </w:r>
    </w:p>
    <w:p w14:paraId="7F498518" w14:textId="77777777" w:rsidR="004A550B" w:rsidRPr="0037593A" w:rsidRDefault="004A550B" w:rsidP="0037593A">
      <w:pPr>
        <w:pStyle w:val="afa"/>
      </w:pPr>
      <w:r w:rsidRPr="0037593A">
        <w:t>Поражающие факторы источников техногенных ЧС по генезису подразделяют на факторы:</w:t>
      </w:r>
    </w:p>
    <w:p w14:paraId="4283F037" w14:textId="77777777" w:rsidR="004A550B" w:rsidRPr="003830BB" w:rsidRDefault="004A550B" w:rsidP="001B482B">
      <w:pPr>
        <w:pStyle w:val="afa"/>
        <w:numPr>
          <w:ilvl w:val="0"/>
          <w:numId w:val="21"/>
        </w:numPr>
        <w:ind w:left="993" w:hanging="284"/>
      </w:pPr>
      <w:r w:rsidRPr="003830BB">
        <w:t>прямого действия или первичные;</w:t>
      </w:r>
    </w:p>
    <w:p w14:paraId="5AA3499E" w14:textId="77777777" w:rsidR="004A550B" w:rsidRPr="003830BB" w:rsidRDefault="004A550B" w:rsidP="001B482B">
      <w:pPr>
        <w:pStyle w:val="afa"/>
        <w:numPr>
          <w:ilvl w:val="0"/>
          <w:numId w:val="21"/>
        </w:numPr>
        <w:ind w:left="993" w:hanging="284"/>
      </w:pPr>
      <w:r w:rsidRPr="003830BB">
        <w:t>побочного действия или вторичные.</w:t>
      </w:r>
    </w:p>
    <w:p w14:paraId="454C11DB" w14:textId="77777777" w:rsidR="004A550B" w:rsidRPr="003830BB" w:rsidRDefault="004A550B" w:rsidP="004A550B">
      <w:pPr>
        <w:pStyle w:val="afa"/>
      </w:pPr>
      <w:r w:rsidRPr="003830BB">
        <w:t>Первичные поражающие факторы непосредственно вызываются возникновением источника техногенной ЧС.</w:t>
      </w:r>
    </w:p>
    <w:p w14:paraId="1255E823" w14:textId="77777777" w:rsidR="004A550B" w:rsidRPr="003830BB" w:rsidRDefault="004A550B" w:rsidP="004A550B">
      <w:pPr>
        <w:pStyle w:val="afa"/>
      </w:pPr>
      <w:r w:rsidRPr="003830BB">
        <w:t>Вторичные поражающие факторы вызываются изменением объектов окружающей среды первичными поражающими факторами.</w:t>
      </w:r>
    </w:p>
    <w:p w14:paraId="04B73792" w14:textId="77777777" w:rsidR="004A550B" w:rsidRPr="003830BB" w:rsidRDefault="004A550B" w:rsidP="004A550B">
      <w:pPr>
        <w:pStyle w:val="afa"/>
      </w:pPr>
      <w:r w:rsidRPr="003830BB">
        <w:t>Поражающие факторы источников техногенных ЧС по механизму действия подразделяют на факторы:</w:t>
      </w:r>
    </w:p>
    <w:p w14:paraId="03DBA001" w14:textId="77777777" w:rsidR="004A550B" w:rsidRPr="003830BB" w:rsidRDefault="004A550B" w:rsidP="001B482B">
      <w:pPr>
        <w:pStyle w:val="afa"/>
        <w:numPr>
          <w:ilvl w:val="0"/>
          <w:numId w:val="22"/>
        </w:numPr>
        <w:ind w:left="993" w:hanging="284"/>
      </w:pPr>
      <w:r w:rsidRPr="003830BB">
        <w:t>физического действия;</w:t>
      </w:r>
    </w:p>
    <w:p w14:paraId="1B95F02D" w14:textId="77777777" w:rsidR="004A550B" w:rsidRPr="003830BB" w:rsidRDefault="004A550B" w:rsidP="001B482B">
      <w:pPr>
        <w:pStyle w:val="afa"/>
        <w:numPr>
          <w:ilvl w:val="0"/>
          <w:numId w:val="22"/>
        </w:numPr>
        <w:ind w:left="993" w:hanging="284"/>
      </w:pPr>
      <w:r w:rsidRPr="003830BB">
        <w:t>химического действия.</w:t>
      </w:r>
    </w:p>
    <w:p w14:paraId="622BAF75" w14:textId="77777777" w:rsidR="004A550B" w:rsidRPr="003830BB" w:rsidRDefault="004A550B" w:rsidP="004A550B">
      <w:pPr>
        <w:pStyle w:val="afa"/>
      </w:pPr>
      <w:r w:rsidRPr="003830BB">
        <w:t>К поражающим факторам физического действия относят:</w:t>
      </w:r>
    </w:p>
    <w:p w14:paraId="40F715CA" w14:textId="77777777" w:rsidR="004A550B" w:rsidRPr="003830BB" w:rsidRDefault="004A550B" w:rsidP="001B482B">
      <w:pPr>
        <w:pStyle w:val="afa"/>
        <w:numPr>
          <w:ilvl w:val="0"/>
          <w:numId w:val="22"/>
        </w:numPr>
        <w:ind w:left="993" w:hanging="284"/>
      </w:pPr>
      <w:r w:rsidRPr="003830BB">
        <w:t>воздушную ударную волну;</w:t>
      </w:r>
    </w:p>
    <w:p w14:paraId="620BAAA4" w14:textId="77777777" w:rsidR="004A550B" w:rsidRPr="003830BB" w:rsidRDefault="004A550B" w:rsidP="001B482B">
      <w:pPr>
        <w:pStyle w:val="afa"/>
        <w:numPr>
          <w:ilvl w:val="0"/>
          <w:numId w:val="22"/>
        </w:numPr>
        <w:ind w:left="993" w:hanging="284"/>
      </w:pPr>
      <w:r w:rsidRPr="003830BB">
        <w:t>волну сжатия в грунте;</w:t>
      </w:r>
    </w:p>
    <w:p w14:paraId="749E419F" w14:textId="77777777" w:rsidR="004A550B" w:rsidRPr="003830BB" w:rsidRDefault="004A550B" w:rsidP="001B482B">
      <w:pPr>
        <w:pStyle w:val="afa"/>
        <w:numPr>
          <w:ilvl w:val="0"/>
          <w:numId w:val="22"/>
        </w:numPr>
        <w:ind w:left="993" w:hanging="284"/>
      </w:pPr>
      <w:r w:rsidRPr="003830BB">
        <w:t>сейсмовзрывную волну;</w:t>
      </w:r>
    </w:p>
    <w:p w14:paraId="76486E1D" w14:textId="77777777" w:rsidR="004A550B" w:rsidRPr="003830BB" w:rsidRDefault="004A550B" w:rsidP="001B482B">
      <w:pPr>
        <w:pStyle w:val="afa"/>
        <w:numPr>
          <w:ilvl w:val="0"/>
          <w:numId w:val="22"/>
        </w:numPr>
        <w:ind w:left="993" w:hanging="284"/>
      </w:pPr>
      <w:r w:rsidRPr="003830BB">
        <w:t>волну прорыва гидротехнических сооружений;</w:t>
      </w:r>
    </w:p>
    <w:p w14:paraId="53B54A64" w14:textId="77777777" w:rsidR="004A550B" w:rsidRPr="003830BB" w:rsidRDefault="004A550B" w:rsidP="001B482B">
      <w:pPr>
        <w:pStyle w:val="afa"/>
        <w:numPr>
          <w:ilvl w:val="0"/>
          <w:numId w:val="22"/>
        </w:numPr>
        <w:ind w:left="993" w:hanging="284"/>
      </w:pPr>
      <w:r w:rsidRPr="003830BB">
        <w:t>обломки или осколки;</w:t>
      </w:r>
    </w:p>
    <w:p w14:paraId="6CF3C1E8" w14:textId="77777777" w:rsidR="004A550B" w:rsidRPr="003830BB" w:rsidRDefault="004A550B" w:rsidP="001B482B">
      <w:pPr>
        <w:pStyle w:val="afa"/>
        <w:numPr>
          <w:ilvl w:val="0"/>
          <w:numId w:val="22"/>
        </w:numPr>
        <w:ind w:left="993" w:hanging="284"/>
      </w:pPr>
      <w:r w:rsidRPr="003830BB">
        <w:t>экстремальный нагрев среды;</w:t>
      </w:r>
    </w:p>
    <w:p w14:paraId="5E62CA7B" w14:textId="77777777" w:rsidR="004A550B" w:rsidRPr="003830BB" w:rsidRDefault="004A550B" w:rsidP="001B482B">
      <w:pPr>
        <w:pStyle w:val="afa"/>
        <w:numPr>
          <w:ilvl w:val="0"/>
          <w:numId w:val="22"/>
        </w:numPr>
        <w:ind w:left="993" w:hanging="284"/>
      </w:pPr>
      <w:r w:rsidRPr="003830BB">
        <w:t>тепловое излучение;</w:t>
      </w:r>
    </w:p>
    <w:p w14:paraId="0EFEAB6D" w14:textId="77777777" w:rsidR="004A550B" w:rsidRPr="003830BB" w:rsidRDefault="004A550B" w:rsidP="001B482B">
      <w:pPr>
        <w:pStyle w:val="afa"/>
        <w:numPr>
          <w:ilvl w:val="0"/>
          <w:numId w:val="22"/>
        </w:numPr>
        <w:ind w:left="993" w:hanging="284"/>
      </w:pPr>
      <w:r w:rsidRPr="003830BB">
        <w:t>ионизирующее излучение.</w:t>
      </w:r>
    </w:p>
    <w:p w14:paraId="5B0326CC" w14:textId="77777777" w:rsidR="004A550B" w:rsidRPr="003830BB" w:rsidRDefault="004A550B" w:rsidP="004A550B">
      <w:pPr>
        <w:pStyle w:val="afa"/>
      </w:pPr>
      <w:r w:rsidRPr="003830BB">
        <w:t>К поражающим факторам химического действия относят токсическое действие опасных химических веществ.</w:t>
      </w:r>
    </w:p>
    <w:p w14:paraId="22F454C6" w14:textId="77777777" w:rsidR="004A550B" w:rsidRDefault="004A550B" w:rsidP="004A550B">
      <w:pPr>
        <w:pStyle w:val="afa"/>
      </w:pPr>
      <w:r w:rsidRPr="003830BB">
        <w:lastRenderedPageBreak/>
        <w:t xml:space="preserve">К техногенным чрезвычайным ситуациям относятся пожары и взрывы на пожароопасных </w:t>
      </w:r>
      <w:r>
        <w:t>и химически опасных объектах.</w:t>
      </w:r>
    </w:p>
    <w:p w14:paraId="126502A7" w14:textId="77777777" w:rsidR="004A550B" w:rsidRDefault="004A550B" w:rsidP="004A550B">
      <w:pPr>
        <w:pStyle w:val="afa"/>
      </w:pPr>
      <w:r>
        <w:t>Возможными источниками техногенных чрезвычайных ситуаций на проектируемой территории являются:</w:t>
      </w:r>
    </w:p>
    <w:p w14:paraId="48238886" w14:textId="77777777" w:rsidR="004A550B" w:rsidRDefault="004A550B" w:rsidP="008E7407">
      <w:pPr>
        <w:pStyle w:val="afa"/>
        <w:ind w:left="993" w:hanging="284"/>
      </w:pPr>
      <w:r>
        <w:t>–</w:t>
      </w:r>
      <w:r>
        <w:tab/>
        <w:t>аварии на химически опасных объектах;</w:t>
      </w:r>
    </w:p>
    <w:p w14:paraId="16395DF1" w14:textId="77777777" w:rsidR="004A550B" w:rsidRDefault="004A550B" w:rsidP="008E7407">
      <w:pPr>
        <w:pStyle w:val="afa"/>
        <w:ind w:left="993" w:hanging="284"/>
      </w:pPr>
      <w:r>
        <w:t>–</w:t>
      </w:r>
      <w:r>
        <w:tab/>
        <w:t>аварии на взрывопожароопасных объектах;</w:t>
      </w:r>
    </w:p>
    <w:p w14:paraId="31D59130" w14:textId="77777777" w:rsidR="004A550B" w:rsidRPr="003830BB" w:rsidRDefault="004A550B" w:rsidP="008E7407">
      <w:pPr>
        <w:pStyle w:val="afa"/>
        <w:ind w:left="993" w:hanging="284"/>
      </w:pPr>
      <w:r>
        <w:t>–</w:t>
      </w:r>
      <w:r>
        <w:tab/>
        <w:t>опасные происшествия на транспорте при перевозке опасных грузов.</w:t>
      </w:r>
    </w:p>
    <w:p w14:paraId="692F9F79" w14:textId="77777777" w:rsidR="004A550B" w:rsidRPr="008E7407" w:rsidRDefault="004A550B" w:rsidP="008E7407">
      <w:pPr>
        <w:pStyle w:val="afa"/>
      </w:pPr>
      <w:r w:rsidRPr="008E7407">
        <w:t xml:space="preserve">К </w:t>
      </w:r>
      <w:proofErr w:type="spellStart"/>
      <w:r w:rsidRPr="008E7407">
        <w:t>пожаро</w:t>
      </w:r>
      <w:proofErr w:type="spellEnd"/>
      <w:r w:rsidRPr="008E7407">
        <w:t xml:space="preserve">-, взрывоопасным объектам относятся предприятия химической, газовой, нефтеперерабатывающей, целлюлозно-бумажной, пищевой, лакокрасочной промышленности, предприятия, использующие газо- и нефтепродукты в качестве сырья или энергоносителей, все виды транспорта, перевозящие </w:t>
      </w:r>
      <w:proofErr w:type="spellStart"/>
      <w:r w:rsidRPr="008E7407">
        <w:t>взрыво</w:t>
      </w:r>
      <w:proofErr w:type="spellEnd"/>
      <w:r w:rsidRPr="008E7407">
        <w:t xml:space="preserve">- и пожароопасные вещества, топливозаправочные станции, газо- и продуктопроводы. Это предприятия, на которых в производственном процессе используют взрывчатые и легковоспламеняющиеся вещества, а также железнодорожный и трубопроводный транспорт, используемый для перевозки (перекачки) </w:t>
      </w:r>
      <w:proofErr w:type="spellStart"/>
      <w:r w:rsidRPr="008E7407">
        <w:t>пожаро</w:t>
      </w:r>
      <w:proofErr w:type="spellEnd"/>
      <w:r w:rsidRPr="008E7407">
        <w:t>-, взрывоопасных веществ.</w:t>
      </w:r>
    </w:p>
    <w:p w14:paraId="6305D845" w14:textId="77777777" w:rsidR="004A550B" w:rsidRPr="008E7407" w:rsidRDefault="004A550B" w:rsidP="008E7407">
      <w:pPr>
        <w:pStyle w:val="afa"/>
      </w:pPr>
      <w:r w:rsidRPr="008E7407">
        <w:t xml:space="preserve">Аварии на </w:t>
      </w:r>
      <w:proofErr w:type="spellStart"/>
      <w:r w:rsidRPr="008E7407">
        <w:t>пожаро</w:t>
      </w:r>
      <w:proofErr w:type="spellEnd"/>
      <w:r w:rsidRPr="008E7407">
        <w:t>-, взрывоопасных предприятиях вызывают разрушение зданий и сооружений вследствие сгорания или деформации их элементов от высоких температур. Происходят и другие опасные явления: образуются облака топливно-воздушных смесей, токсичных веществ; взрываются трубопроводы и сосуды с перегретой жидкостью.</w:t>
      </w:r>
    </w:p>
    <w:p w14:paraId="7246BDCF" w14:textId="77777777" w:rsidR="004A550B" w:rsidRPr="008E7407" w:rsidRDefault="004A550B" w:rsidP="008E7407">
      <w:pPr>
        <w:pStyle w:val="afa"/>
      </w:pPr>
      <w:r w:rsidRPr="008E7407">
        <w:t>Для определения зон действия поражающих факторов на каждом предприятии рассматриваются аварии с максимальным участием опасного вещества, т.е. разрушение наибольшей емкости (технологического блока) с выбросом всего содержимого в окружающее пространство.</w:t>
      </w:r>
    </w:p>
    <w:p w14:paraId="1EEC99E0" w14:textId="77777777" w:rsidR="004A550B" w:rsidRPr="008E7407" w:rsidRDefault="004A550B" w:rsidP="008E7407">
      <w:pPr>
        <w:pStyle w:val="afa"/>
      </w:pPr>
      <w:r w:rsidRPr="008E7407">
        <w:t>При строительстве и эксплуатации АЗС требуется соблюдение противопожарных норм и разработка комплекса инженерно-технических мероприятий, направленных на предотвращение и ликвидацию последствий аварий.</w:t>
      </w:r>
    </w:p>
    <w:p w14:paraId="75D7DA99" w14:textId="77777777" w:rsidR="004A550B" w:rsidRPr="008E7407" w:rsidRDefault="004A550B" w:rsidP="008E7407">
      <w:pPr>
        <w:pStyle w:val="afa"/>
      </w:pPr>
      <w:r w:rsidRPr="008E7407">
        <w:t xml:space="preserve">Потенциальными объектами аварий, связанных с взрывом, являются, как правило, хранилища и склады </w:t>
      </w:r>
      <w:proofErr w:type="spellStart"/>
      <w:r w:rsidRPr="008E7407">
        <w:t>взрыво</w:t>
      </w:r>
      <w:proofErr w:type="spellEnd"/>
      <w:r w:rsidRPr="008E7407">
        <w:t>- и пожароопасных веществ. Сюда относятся в основном нефтебазы, зернохранилища, АЗС, АГЗС, склады ГСМ. На объектах, где перемещаются, перерабатываются и хранятся растительное сырье (зерно, семена) и продукты его переработки (мука, отруби, солод, комбикорм, жмых, шрот, сахар, травяная и древесная мука и т.п.), возможно образование взрывоопасных пылевоздушных смесей, способных взрываться, самовозгораться или возгораться от источника зажигания и самостоятельно гореть после его удаления.</w:t>
      </w:r>
    </w:p>
    <w:p w14:paraId="74EA1092" w14:textId="2AC372A1" w:rsidR="004A550B" w:rsidRPr="008E7407" w:rsidRDefault="004A550B" w:rsidP="008E7407">
      <w:pPr>
        <w:pStyle w:val="afa"/>
      </w:pPr>
      <w:r w:rsidRPr="008E7407">
        <w:t xml:space="preserve">Проходящий по территории </w:t>
      </w:r>
      <w:r w:rsidR="00CB3A33">
        <w:t>сельского поселения</w:t>
      </w:r>
      <w:r w:rsidRPr="008E7407">
        <w:t xml:space="preserve"> в непосредственной близости от жилой застройки газопровод создает предпосылки для возникновения ЧС техногенного характера.</w:t>
      </w:r>
    </w:p>
    <w:p w14:paraId="528AADF2" w14:textId="77777777" w:rsidR="004A550B" w:rsidRPr="008E7407" w:rsidRDefault="004A550B" w:rsidP="008E7407">
      <w:pPr>
        <w:pStyle w:val="afa"/>
      </w:pPr>
      <w:r w:rsidRPr="008E7407">
        <w:t xml:space="preserve">Классы опасности потенциально-опасных объектов (ПОО), устанавливаются по результатам прогнозирования возможных чрезвычайных ситуаций на данных объектах, в соответствии с Постановлением Правительства РФ от 21 мая 2007 г. № 304 </w:t>
      </w:r>
      <w:r w:rsidRPr="008E7407">
        <w:br/>
        <w:t>«О классификации чрезвычайных ситуаций природного и техногенного характера».</w:t>
      </w:r>
    </w:p>
    <w:p w14:paraId="27398928" w14:textId="499F6FF0" w:rsidR="004A550B" w:rsidRPr="00A24A6F" w:rsidRDefault="00061FD7" w:rsidP="00530149">
      <w:pPr>
        <w:pStyle w:val="30"/>
        <w:numPr>
          <w:ilvl w:val="0"/>
          <w:numId w:val="0"/>
        </w:numPr>
        <w:ind w:left="1276"/>
      </w:pPr>
      <w:bookmarkStart w:id="124" w:name="_Toc66401926"/>
      <w:r>
        <w:t xml:space="preserve">6.1.4. </w:t>
      </w:r>
      <w:r w:rsidR="004A550B" w:rsidRPr="00A24A6F">
        <w:t>Поража</w:t>
      </w:r>
      <w:r w:rsidR="004A550B">
        <w:t>ющие факторы при авариях на ПОО</w:t>
      </w:r>
      <w:bookmarkEnd w:id="124"/>
    </w:p>
    <w:p w14:paraId="654F810C" w14:textId="77777777" w:rsidR="004A550B" w:rsidRDefault="004A550B" w:rsidP="00D72DFB">
      <w:pPr>
        <w:pStyle w:val="afa"/>
      </w:pPr>
    </w:p>
    <w:p w14:paraId="36168812" w14:textId="77777777" w:rsidR="004A550B" w:rsidRPr="00243171" w:rsidRDefault="004A550B" w:rsidP="004A550B">
      <w:pPr>
        <w:pStyle w:val="S0"/>
        <w:ind w:firstLine="709"/>
        <w:rPr>
          <w:b/>
        </w:rPr>
      </w:pPr>
      <w:r w:rsidRPr="00243171">
        <w:rPr>
          <w:b/>
        </w:rPr>
        <w:t>Газовое хозяйство</w:t>
      </w:r>
    </w:p>
    <w:p w14:paraId="196EE4CC" w14:textId="611C6F7D" w:rsidR="004A550B" w:rsidRDefault="004A550B" w:rsidP="00D72DFB">
      <w:pPr>
        <w:pStyle w:val="afa"/>
      </w:pPr>
      <w:r>
        <w:t xml:space="preserve">На сетях газоснабжения </w:t>
      </w:r>
      <w:r w:rsidR="0008662B">
        <w:t>сельского</w:t>
      </w:r>
      <w:r>
        <w:t xml:space="preserve"> поселения максимальными по последствиям являются следующие аварии:</w:t>
      </w:r>
    </w:p>
    <w:p w14:paraId="4E4C19CF" w14:textId="77777777" w:rsidR="004A550B" w:rsidRDefault="004A550B" w:rsidP="008E7407">
      <w:pPr>
        <w:pStyle w:val="S0"/>
        <w:ind w:left="993" w:hanging="284"/>
      </w:pPr>
      <w:r>
        <w:t>–</w:t>
      </w:r>
      <w:r>
        <w:tab/>
        <w:t>аварии с загоранием (взрывом) природного газа на ГРС (отходящие трубопроводы по поселению);</w:t>
      </w:r>
    </w:p>
    <w:p w14:paraId="588700C6" w14:textId="77777777" w:rsidR="004A550B" w:rsidRDefault="004A550B" w:rsidP="008E7407">
      <w:pPr>
        <w:pStyle w:val="S0"/>
        <w:ind w:left="993" w:hanging="284"/>
      </w:pPr>
      <w:r>
        <w:t>–</w:t>
      </w:r>
      <w:r>
        <w:tab/>
        <w:t>аварии с загоранием (взрывом) природного газа на ГРП и ШГРП;</w:t>
      </w:r>
    </w:p>
    <w:p w14:paraId="4E359F52" w14:textId="77777777" w:rsidR="004A550B" w:rsidRDefault="004A550B" w:rsidP="008E7407">
      <w:pPr>
        <w:pStyle w:val="S0"/>
        <w:ind w:left="993" w:hanging="284"/>
      </w:pPr>
      <w:r>
        <w:t>–</w:t>
      </w:r>
      <w:r>
        <w:tab/>
        <w:t>аварии с загоранием (взрывом) природного газа в котельных;</w:t>
      </w:r>
    </w:p>
    <w:p w14:paraId="7A2DDC23" w14:textId="77777777" w:rsidR="004A550B" w:rsidRDefault="004A550B" w:rsidP="008E7407">
      <w:pPr>
        <w:pStyle w:val="S0"/>
        <w:ind w:left="993" w:hanging="284"/>
      </w:pPr>
      <w:r>
        <w:lastRenderedPageBreak/>
        <w:t>–</w:t>
      </w:r>
      <w:r>
        <w:tab/>
        <w:t>аварии №1.</w:t>
      </w:r>
    </w:p>
    <w:p w14:paraId="4C631244" w14:textId="77777777" w:rsidR="004A550B" w:rsidRDefault="004A550B" w:rsidP="00D72DFB">
      <w:pPr>
        <w:pStyle w:val="afa"/>
      </w:pPr>
      <w:r>
        <w:t>При возникновении аварии в газовом хозяйстве (разгерметизация одного баллона), в виде сгорания «огненного шара» возникает поражающий фактор – тепловое излучение «огненного шара», воздействие которого на человека вызывает у него ожоги различной степени тяжести в радиусе от 9 до 17 метров.</w:t>
      </w:r>
    </w:p>
    <w:p w14:paraId="0FC095BF" w14:textId="77777777" w:rsidR="004A550B" w:rsidRDefault="004A550B" w:rsidP="00D72DFB">
      <w:pPr>
        <w:pStyle w:val="afa"/>
      </w:pPr>
      <w:r>
        <w:t>При аварии, сопровождающейся взрывом, возможно разрушение оборудования, а также травмирование людей в радиусе до 19 метров. Легкие травмы и контузии в радиусе до 67 метров. Максимальная зона малых повреждений зданий (разбита часть остекления) может достичь 104 метров.</w:t>
      </w:r>
    </w:p>
    <w:p w14:paraId="6A3D6819" w14:textId="77777777" w:rsidR="004A550B" w:rsidRDefault="004A550B" w:rsidP="00D72DFB">
      <w:pPr>
        <w:pStyle w:val="afa"/>
      </w:pPr>
      <w:r>
        <w:t>При каскадном развитии аварии – взрыв общего количества баллонов с газом, ожидается разрушение зданий и сооружений до 130 метров. Нижний порог повреждения человека волной давления составит 463 метра. Зона малых повреждений зданий может достичь 721 метра.</w:t>
      </w:r>
    </w:p>
    <w:p w14:paraId="50CF6B43" w14:textId="77777777" w:rsidR="004A550B" w:rsidRDefault="004A550B" w:rsidP="00D72DFB">
      <w:pPr>
        <w:pStyle w:val="afa"/>
      </w:pPr>
      <w:r>
        <w:t>Для оценки зон действия основных поражающих факторов при авариях на ГРС использовалась «Отраслевая методика расчета ожидаемого материального и экологического ущерба, а также числа пострадавших при авариях на объектах по транспортировке природного газа для решения задач декларирования промышленной безопасности и обязательного страхования ответственности» ОАО «Газпром», 2001 г.</w:t>
      </w:r>
    </w:p>
    <w:p w14:paraId="4052BD8F" w14:textId="77777777" w:rsidR="004A550B" w:rsidRDefault="004A550B" w:rsidP="00D72DFB">
      <w:pPr>
        <w:pStyle w:val="afa"/>
      </w:pPr>
      <w:r>
        <w:t xml:space="preserve">Взрывы газа внутри помещений ГРС могут привести к разрушению конструкций здания и размещенного там оборудования. Согласно расчетам, они не окажут какого-либо негативного влияния на оборудование за пределами самих зданий. </w:t>
      </w:r>
    </w:p>
    <w:p w14:paraId="413EF715" w14:textId="77777777" w:rsidR="004A550B" w:rsidRDefault="004A550B" w:rsidP="00D72DFB">
      <w:pPr>
        <w:pStyle w:val="afa"/>
      </w:pPr>
      <w:r>
        <w:t>В качестве сценариев аварий, способных оказать негативное воздействие на объекты вне ограждений территории ГРС, рассмотрены только аварийные разрывы подводящих трубопроводов и емкостного оборудования, размещенных на открытых площадках. Для заведомо консервативной оценки, т.е. для получения верхних (граничных) показателей риска, принималось, что при любом разрыве на подводящих трубопроводах, технологических аппаратах и на обвязке происходит загорание газа.</w:t>
      </w:r>
    </w:p>
    <w:p w14:paraId="4FD57C4A" w14:textId="089AF162" w:rsidR="004A550B" w:rsidRDefault="004A550B" w:rsidP="00D72DFB">
      <w:pPr>
        <w:spacing w:after="120"/>
        <w:ind w:left="1843" w:hanging="1843"/>
      </w:pPr>
      <w:r w:rsidRPr="009C15BA">
        <w:rPr>
          <w:sz w:val="24"/>
          <w:szCs w:val="24"/>
        </w:rPr>
        <w:t xml:space="preserve">Таблица </w:t>
      </w:r>
      <w:r w:rsidR="00E40983">
        <w:rPr>
          <w:sz w:val="24"/>
          <w:szCs w:val="24"/>
        </w:rPr>
        <w:t>6.2</w:t>
      </w:r>
      <w:r w:rsidRPr="009C15BA">
        <w:rPr>
          <w:sz w:val="24"/>
          <w:szCs w:val="24"/>
        </w:rPr>
        <w:t xml:space="preserve"> –</w:t>
      </w:r>
      <w:r w:rsidRPr="009C15BA">
        <w:rPr>
          <w:sz w:val="24"/>
          <w:szCs w:val="24"/>
        </w:rPr>
        <w:tab/>
      </w:r>
      <w:r>
        <w:rPr>
          <w:sz w:val="24"/>
          <w:szCs w:val="24"/>
        </w:rPr>
        <w:t>Х</w:t>
      </w:r>
      <w:r w:rsidRPr="003A104C">
        <w:rPr>
          <w:sz w:val="24"/>
          <w:szCs w:val="24"/>
        </w:rPr>
        <w:t>арактеристики пожаров и масштабы термического поражения при разрывах технологического оборудования, а также надземных и подземных трубопроводов</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070"/>
        <w:gridCol w:w="2361"/>
        <w:gridCol w:w="2245"/>
      </w:tblGrid>
      <w:tr w:rsidR="004A550B" w:rsidRPr="00645C9D" w14:paraId="225DB8F3" w14:textId="77777777" w:rsidTr="00592F81">
        <w:trPr>
          <w:jc w:val="center"/>
        </w:trPr>
        <w:tc>
          <w:tcPr>
            <w:tcW w:w="2695" w:type="dxa"/>
            <w:vMerge w:val="restart"/>
            <w:tcBorders>
              <w:top w:val="single" w:sz="2" w:space="0" w:color="auto"/>
              <w:left w:val="single" w:sz="2" w:space="0" w:color="auto"/>
              <w:bottom w:val="single" w:sz="2" w:space="0" w:color="auto"/>
              <w:right w:val="single" w:sz="2" w:space="0" w:color="auto"/>
            </w:tcBorders>
          </w:tcPr>
          <w:p w14:paraId="4C0E1094" w14:textId="77777777" w:rsidR="004A550B" w:rsidRPr="00645C9D" w:rsidRDefault="004A550B" w:rsidP="00592F81">
            <w:pPr>
              <w:ind w:firstLine="34"/>
              <w:jc w:val="center"/>
              <w:rPr>
                <w:bCs/>
                <w:sz w:val="24"/>
                <w:szCs w:val="24"/>
              </w:rPr>
            </w:pPr>
            <w:r w:rsidRPr="00645C9D">
              <w:rPr>
                <w:bCs/>
                <w:sz w:val="24"/>
                <w:szCs w:val="24"/>
              </w:rPr>
              <w:t>Технологические элементы (сосуды, трубопроводы)</w:t>
            </w:r>
          </w:p>
        </w:tc>
        <w:tc>
          <w:tcPr>
            <w:tcW w:w="2070" w:type="dxa"/>
            <w:vMerge w:val="restart"/>
            <w:tcBorders>
              <w:top w:val="single" w:sz="2" w:space="0" w:color="auto"/>
              <w:left w:val="single" w:sz="2" w:space="0" w:color="auto"/>
              <w:bottom w:val="single" w:sz="2" w:space="0" w:color="auto"/>
              <w:right w:val="single" w:sz="2" w:space="0" w:color="auto"/>
            </w:tcBorders>
          </w:tcPr>
          <w:p w14:paraId="529ED49B" w14:textId="77777777" w:rsidR="004A550B" w:rsidRPr="00645C9D" w:rsidRDefault="004A550B" w:rsidP="00592F81">
            <w:pPr>
              <w:ind w:firstLine="34"/>
              <w:jc w:val="center"/>
              <w:rPr>
                <w:bCs/>
                <w:sz w:val="24"/>
                <w:szCs w:val="24"/>
              </w:rPr>
            </w:pPr>
            <w:r w:rsidRPr="00645C9D">
              <w:rPr>
                <w:bCs/>
                <w:sz w:val="24"/>
                <w:szCs w:val="24"/>
              </w:rPr>
              <w:t>Длина «</w:t>
            </w:r>
            <w:proofErr w:type="spellStart"/>
            <w:r w:rsidRPr="00645C9D">
              <w:rPr>
                <w:bCs/>
                <w:sz w:val="24"/>
                <w:szCs w:val="24"/>
              </w:rPr>
              <w:t>струевого</w:t>
            </w:r>
            <w:proofErr w:type="spellEnd"/>
            <w:r w:rsidRPr="00645C9D">
              <w:rPr>
                <w:bCs/>
                <w:sz w:val="24"/>
                <w:szCs w:val="24"/>
              </w:rPr>
              <w:t xml:space="preserve"> пламени», м</w:t>
            </w:r>
          </w:p>
        </w:tc>
        <w:tc>
          <w:tcPr>
            <w:tcW w:w="4606" w:type="dxa"/>
            <w:gridSpan w:val="2"/>
            <w:tcBorders>
              <w:top w:val="single" w:sz="2" w:space="0" w:color="auto"/>
              <w:left w:val="single" w:sz="2" w:space="0" w:color="auto"/>
              <w:bottom w:val="single" w:sz="2" w:space="0" w:color="auto"/>
              <w:right w:val="single" w:sz="2" w:space="0" w:color="auto"/>
            </w:tcBorders>
          </w:tcPr>
          <w:p w14:paraId="324F2C28" w14:textId="77777777" w:rsidR="004A550B" w:rsidRPr="00645C9D" w:rsidRDefault="004A550B" w:rsidP="00592F81">
            <w:pPr>
              <w:ind w:firstLine="34"/>
              <w:jc w:val="center"/>
              <w:rPr>
                <w:bCs/>
                <w:sz w:val="24"/>
                <w:szCs w:val="24"/>
              </w:rPr>
            </w:pPr>
            <w:r w:rsidRPr="00645C9D">
              <w:rPr>
                <w:bCs/>
                <w:sz w:val="24"/>
                <w:szCs w:val="24"/>
              </w:rPr>
              <w:t>«Пожар в котловане»</w:t>
            </w:r>
          </w:p>
        </w:tc>
      </w:tr>
      <w:tr w:rsidR="004A550B" w:rsidRPr="00645C9D" w14:paraId="0D45796A" w14:textId="77777777" w:rsidTr="00592F81">
        <w:trPr>
          <w:jc w:val="center"/>
        </w:trPr>
        <w:tc>
          <w:tcPr>
            <w:tcW w:w="2695" w:type="dxa"/>
            <w:vMerge/>
            <w:tcBorders>
              <w:top w:val="single" w:sz="2" w:space="0" w:color="auto"/>
              <w:left w:val="single" w:sz="2" w:space="0" w:color="auto"/>
              <w:bottom w:val="single" w:sz="2" w:space="0" w:color="auto"/>
              <w:right w:val="single" w:sz="2" w:space="0" w:color="auto"/>
            </w:tcBorders>
          </w:tcPr>
          <w:p w14:paraId="008D0185" w14:textId="77777777" w:rsidR="004A550B" w:rsidRPr="00645C9D" w:rsidRDefault="004A550B" w:rsidP="00592F81">
            <w:pPr>
              <w:ind w:firstLine="34"/>
              <w:jc w:val="center"/>
              <w:rPr>
                <w:bCs/>
                <w:sz w:val="24"/>
                <w:szCs w:val="24"/>
              </w:rPr>
            </w:pPr>
          </w:p>
        </w:tc>
        <w:tc>
          <w:tcPr>
            <w:tcW w:w="2070" w:type="dxa"/>
            <w:vMerge/>
            <w:tcBorders>
              <w:top w:val="single" w:sz="2" w:space="0" w:color="auto"/>
              <w:left w:val="single" w:sz="2" w:space="0" w:color="auto"/>
              <w:bottom w:val="single" w:sz="2" w:space="0" w:color="auto"/>
              <w:right w:val="single" w:sz="2" w:space="0" w:color="auto"/>
            </w:tcBorders>
          </w:tcPr>
          <w:p w14:paraId="3C800A7B" w14:textId="77777777" w:rsidR="004A550B" w:rsidRPr="00645C9D" w:rsidRDefault="004A550B" w:rsidP="00592F81">
            <w:pPr>
              <w:ind w:firstLine="34"/>
              <w:jc w:val="center"/>
              <w:rPr>
                <w:bCs/>
                <w:sz w:val="24"/>
                <w:szCs w:val="24"/>
              </w:rPr>
            </w:pPr>
          </w:p>
        </w:tc>
        <w:tc>
          <w:tcPr>
            <w:tcW w:w="2361" w:type="dxa"/>
            <w:tcBorders>
              <w:top w:val="single" w:sz="2" w:space="0" w:color="auto"/>
              <w:left w:val="single" w:sz="2" w:space="0" w:color="auto"/>
              <w:bottom w:val="single" w:sz="2" w:space="0" w:color="auto"/>
              <w:right w:val="single" w:sz="2" w:space="0" w:color="auto"/>
            </w:tcBorders>
          </w:tcPr>
          <w:p w14:paraId="171EEF3F" w14:textId="77777777" w:rsidR="004A550B" w:rsidRPr="00645C9D" w:rsidRDefault="004A550B" w:rsidP="00592F81">
            <w:pPr>
              <w:ind w:firstLine="34"/>
              <w:jc w:val="center"/>
              <w:rPr>
                <w:bCs/>
                <w:sz w:val="24"/>
                <w:szCs w:val="24"/>
              </w:rPr>
            </w:pPr>
            <w:r w:rsidRPr="00645C9D">
              <w:rPr>
                <w:bCs/>
                <w:sz w:val="24"/>
                <w:szCs w:val="24"/>
              </w:rPr>
              <w:t>Радиус зоны 100% поражения, м</w:t>
            </w:r>
          </w:p>
        </w:tc>
        <w:tc>
          <w:tcPr>
            <w:tcW w:w="2245" w:type="dxa"/>
            <w:tcBorders>
              <w:top w:val="single" w:sz="2" w:space="0" w:color="auto"/>
              <w:left w:val="single" w:sz="2" w:space="0" w:color="auto"/>
              <w:bottom w:val="single" w:sz="2" w:space="0" w:color="auto"/>
              <w:right w:val="single" w:sz="2" w:space="0" w:color="auto"/>
            </w:tcBorders>
          </w:tcPr>
          <w:p w14:paraId="18CD0BAC" w14:textId="77777777" w:rsidR="004A550B" w:rsidRPr="00645C9D" w:rsidRDefault="004A550B" w:rsidP="00592F81">
            <w:pPr>
              <w:ind w:firstLine="34"/>
              <w:jc w:val="center"/>
              <w:rPr>
                <w:bCs/>
                <w:sz w:val="24"/>
                <w:szCs w:val="24"/>
              </w:rPr>
            </w:pPr>
            <w:r w:rsidRPr="00645C9D">
              <w:rPr>
                <w:bCs/>
                <w:sz w:val="24"/>
                <w:szCs w:val="24"/>
              </w:rPr>
              <w:t>Радиус зоны 1% поражения, м</w:t>
            </w:r>
          </w:p>
        </w:tc>
      </w:tr>
      <w:tr w:rsidR="004A550B" w:rsidRPr="00645C9D" w14:paraId="0B1B2A30" w14:textId="77777777" w:rsidTr="00592F81">
        <w:trPr>
          <w:jc w:val="center"/>
        </w:trPr>
        <w:tc>
          <w:tcPr>
            <w:tcW w:w="2695" w:type="dxa"/>
            <w:tcBorders>
              <w:top w:val="single" w:sz="2" w:space="0" w:color="auto"/>
              <w:left w:val="single" w:sz="2" w:space="0" w:color="auto"/>
              <w:bottom w:val="single" w:sz="4" w:space="0" w:color="auto"/>
              <w:right w:val="single" w:sz="2" w:space="0" w:color="auto"/>
            </w:tcBorders>
          </w:tcPr>
          <w:p w14:paraId="3D4F8643" w14:textId="77777777" w:rsidR="004A550B" w:rsidRPr="00645C9D" w:rsidRDefault="004A550B" w:rsidP="00592F81">
            <w:pPr>
              <w:spacing w:line="312" w:lineRule="auto"/>
              <w:ind w:firstLine="35"/>
              <w:jc w:val="both"/>
              <w:rPr>
                <w:bCs/>
                <w:sz w:val="24"/>
                <w:szCs w:val="24"/>
              </w:rPr>
            </w:pPr>
            <w:r w:rsidRPr="00645C9D">
              <w:rPr>
                <w:bCs/>
                <w:sz w:val="24"/>
                <w:szCs w:val="24"/>
              </w:rPr>
              <w:t xml:space="preserve">Высокого давления </w:t>
            </w:r>
          </w:p>
        </w:tc>
        <w:tc>
          <w:tcPr>
            <w:tcW w:w="2070" w:type="dxa"/>
            <w:tcBorders>
              <w:top w:val="single" w:sz="2" w:space="0" w:color="auto"/>
              <w:left w:val="single" w:sz="2" w:space="0" w:color="auto"/>
              <w:bottom w:val="single" w:sz="4" w:space="0" w:color="auto"/>
              <w:right w:val="single" w:sz="2" w:space="0" w:color="auto"/>
            </w:tcBorders>
          </w:tcPr>
          <w:p w14:paraId="2EDE9F5E" w14:textId="77777777" w:rsidR="004A550B" w:rsidRPr="00645C9D" w:rsidRDefault="004A550B" w:rsidP="00592F81">
            <w:pPr>
              <w:spacing w:line="312" w:lineRule="auto"/>
              <w:ind w:firstLine="35"/>
              <w:jc w:val="center"/>
              <w:rPr>
                <w:bCs/>
                <w:sz w:val="24"/>
                <w:szCs w:val="24"/>
              </w:rPr>
            </w:pPr>
            <w:r w:rsidRPr="00645C9D">
              <w:rPr>
                <w:bCs/>
                <w:sz w:val="24"/>
                <w:szCs w:val="24"/>
              </w:rPr>
              <w:t>85</w:t>
            </w:r>
          </w:p>
        </w:tc>
        <w:tc>
          <w:tcPr>
            <w:tcW w:w="2361" w:type="dxa"/>
            <w:tcBorders>
              <w:top w:val="single" w:sz="2" w:space="0" w:color="auto"/>
              <w:left w:val="single" w:sz="2" w:space="0" w:color="auto"/>
              <w:bottom w:val="single" w:sz="4" w:space="0" w:color="auto"/>
              <w:right w:val="single" w:sz="2" w:space="0" w:color="auto"/>
            </w:tcBorders>
          </w:tcPr>
          <w:p w14:paraId="2D94A99F" w14:textId="77777777" w:rsidR="004A550B" w:rsidRPr="00645C9D" w:rsidRDefault="004A550B" w:rsidP="00592F81">
            <w:pPr>
              <w:spacing w:line="312" w:lineRule="auto"/>
              <w:ind w:firstLine="35"/>
              <w:jc w:val="center"/>
              <w:rPr>
                <w:bCs/>
                <w:sz w:val="24"/>
                <w:szCs w:val="24"/>
              </w:rPr>
            </w:pPr>
            <w:r w:rsidRPr="00645C9D">
              <w:rPr>
                <w:bCs/>
                <w:sz w:val="24"/>
                <w:szCs w:val="24"/>
              </w:rPr>
              <w:t>15</w:t>
            </w:r>
          </w:p>
        </w:tc>
        <w:tc>
          <w:tcPr>
            <w:tcW w:w="2245" w:type="dxa"/>
            <w:tcBorders>
              <w:top w:val="single" w:sz="2" w:space="0" w:color="auto"/>
              <w:left w:val="single" w:sz="2" w:space="0" w:color="auto"/>
              <w:bottom w:val="single" w:sz="4" w:space="0" w:color="auto"/>
              <w:right w:val="single" w:sz="2" w:space="0" w:color="auto"/>
            </w:tcBorders>
          </w:tcPr>
          <w:p w14:paraId="3B3C15C0" w14:textId="77777777" w:rsidR="004A550B" w:rsidRPr="00645C9D" w:rsidRDefault="004A550B" w:rsidP="00592F81">
            <w:pPr>
              <w:spacing w:line="312" w:lineRule="auto"/>
              <w:ind w:firstLine="35"/>
              <w:jc w:val="center"/>
              <w:rPr>
                <w:bCs/>
                <w:sz w:val="24"/>
                <w:szCs w:val="24"/>
              </w:rPr>
            </w:pPr>
            <w:r w:rsidRPr="00645C9D">
              <w:rPr>
                <w:bCs/>
                <w:sz w:val="24"/>
                <w:szCs w:val="24"/>
              </w:rPr>
              <w:t>18</w:t>
            </w:r>
          </w:p>
        </w:tc>
      </w:tr>
      <w:tr w:rsidR="004A550B" w:rsidRPr="00645C9D" w14:paraId="57377FC5" w14:textId="77777777" w:rsidTr="00592F81">
        <w:trPr>
          <w:jc w:val="center"/>
        </w:trPr>
        <w:tc>
          <w:tcPr>
            <w:tcW w:w="2695" w:type="dxa"/>
            <w:tcBorders>
              <w:left w:val="single" w:sz="2" w:space="0" w:color="auto"/>
              <w:bottom w:val="single" w:sz="2" w:space="0" w:color="auto"/>
              <w:right w:val="single" w:sz="2" w:space="0" w:color="auto"/>
            </w:tcBorders>
          </w:tcPr>
          <w:p w14:paraId="2C2E3933" w14:textId="77777777" w:rsidR="004A550B" w:rsidRPr="00645C9D" w:rsidRDefault="004A550B" w:rsidP="00592F81">
            <w:pPr>
              <w:spacing w:line="312" w:lineRule="auto"/>
              <w:ind w:firstLine="35"/>
              <w:jc w:val="both"/>
              <w:rPr>
                <w:bCs/>
                <w:sz w:val="24"/>
                <w:szCs w:val="24"/>
              </w:rPr>
            </w:pPr>
            <w:r w:rsidRPr="00645C9D">
              <w:rPr>
                <w:bCs/>
                <w:sz w:val="24"/>
                <w:szCs w:val="24"/>
              </w:rPr>
              <w:t>Низкого давления</w:t>
            </w:r>
          </w:p>
        </w:tc>
        <w:tc>
          <w:tcPr>
            <w:tcW w:w="2070" w:type="dxa"/>
            <w:tcBorders>
              <w:left w:val="single" w:sz="2" w:space="0" w:color="auto"/>
              <w:bottom w:val="single" w:sz="2" w:space="0" w:color="auto"/>
              <w:right w:val="single" w:sz="2" w:space="0" w:color="auto"/>
            </w:tcBorders>
          </w:tcPr>
          <w:p w14:paraId="04551121" w14:textId="77777777" w:rsidR="004A550B" w:rsidRPr="00645C9D" w:rsidRDefault="004A550B" w:rsidP="00592F81">
            <w:pPr>
              <w:spacing w:line="312" w:lineRule="auto"/>
              <w:ind w:firstLine="35"/>
              <w:jc w:val="center"/>
              <w:rPr>
                <w:bCs/>
                <w:sz w:val="24"/>
                <w:szCs w:val="24"/>
              </w:rPr>
            </w:pPr>
            <w:r w:rsidRPr="00645C9D">
              <w:rPr>
                <w:bCs/>
                <w:sz w:val="24"/>
                <w:szCs w:val="24"/>
              </w:rPr>
              <w:t>66</w:t>
            </w:r>
          </w:p>
        </w:tc>
        <w:tc>
          <w:tcPr>
            <w:tcW w:w="2361" w:type="dxa"/>
            <w:tcBorders>
              <w:left w:val="single" w:sz="2" w:space="0" w:color="auto"/>
              <w:bottom w:val="single" w:sz="2" w:space="0" w:color="auto"/>
              <w:right w:val="single" w:sz="2" w:space="0" w:color="auto"/>
            </w:tcBorders>
          </w:tcPr>
          <w:p w14:paraId="4E7EC9EC" w14:textId="77777777" w:rsidR="004A550B" w:rsidRPr="00645C9D" w:rsidRDefault="004A550B" w:rsidP="00592F81">
            <w:pPr>
              <w:spacing w:line="312" w:lineRule="auto"/>
              <w:ind w:firstLine="35"/>
              <w:jc w:val="center"/>
              <w:rPr>
                <w:bCs/>
                <w:sz w:val="24"/>
                <w:szCs w:val="24"/>
              </w:rPr>
            </w:pPr>
            <w:r w:rsidRPr="00645C9D">
              <w:rPr>
                <w:bCs/>
                <w:sz w:val="24"/>
                <w:szCs w:val="24"/>
              </w:rPr>
              <w:t>13</w:t>
            </w:r>
          </w:p>
        </w:tc>
        <w:tc>
          <w:tcPr>
            <w:tcW w:w="2245" w:type="dxa"/>
            <w:tcBorders>
              <w:left w:val="single" w:sz="2" w:space="0" w:color="auto"/>
              <w:bottom w:val="single" w:sz="2" w:space="0" w:color="auto"/>
              <w:right w:val="single" w:sz="2" w:space="0" w:color="auto"/>
            </w:tcBorders>
          </w:tcPr>
          <w:p w14:paraId="71153FA5" w14:textId="77777777" w:rsidR="004A550B" w:rsidRPr="00645C9D" w:rsidRDefault="004A550B" w:rsidP="00592F81">
            <w:pPr>
              <w:spacing w:line="312" w:lineRule="auto"/>
              <w:ind w:firstLine="35"/>
              <w:jc w:val="center"/>
              <w:rPr>
                <w:bCs/>
                <w:sz w:val="24"/>
                <w:szCs w:val="24"/>
              </w:rPr>
            </w:pPr>
            <w:r w:rsidRPr="00645C9D">
              <w:rPr>
                <w:bCs/>
                <w:sz w:val="24"/>
                <w:szCs w:val="24"/>
              </w:rPr>
              <w:t>15</w:t>
            </w:r>
          </w:p>
        </w:tc>
      </w:tr>
    </w:tbl>
    <w:p w14:paraId="072D98E3" w14:textId="77777777" w:rsidR="004A550B" w:rsidRDefault="004A550B" w:rsidP="004A550B">
      <w:pPr>
        <w:pStyle w:val="S0"/>
        <w:ind w:firstLine="709"/>
      </w:pPr>
    </w:p>
    <w:p w14:paraId="7B4EFAA7" w14:textId="77777777" w:rsidR="004A550B" w:rsidRDefault="004A550B" w:rsidP="008E7407">
      <w:pPr>
        <w:pStyle w:val="afa"/>
      </w:pPr>
      <w:r>
        <w:t>Аварии №2.</w:t>
      </w:r>
    </w:p>
    <w:p w14:paraId="1FF2CFBB" w14:textId="77777777" w:rsidR="004A550B" w:rsidRDefault="004A550B" w:rsidP="008E7407">
      <w:pPr>
        <w:pStyle w:val="afa"/>
      </w:pPr>
      <w:r>
        <w:t>Оценка последствий аварии на ГРП (ШРП) выполнена на основании «Методических указаний по проведению анализа риска для опасных производственных объектов газотранспортных предприятий ОАО «Газпром», том 1,2, Москва, 2003.</w:t>
      </w:r>
    </w:p>
    <w:p w14:paraId="41180489" w14:textId="77777777" w:rsidR="004A550B" w:rsidRDefault="004A550B" w:rsidP="008E7407">
      <w:pPr>
        <w:pStyle w:val="afa"/>
      </w:pPr>
      <w:r>
        <w:t>Радиус зоны термического поражения людей с летальным исходом не превышает 5 метров.</w:t>
      </w:r>
    </w:p>
    <w:p w14:paraId="5172E02C" w14:textId="77777777" w:rsidR="004A550B" w:rsidRDefault="004A550B" w:rsidP="008E7407">
      <w:pPr>
        <w:pStyle w:val="afa"/>
      </w:pPr>
      <w:r>
        <w:t>Аварии №3.</w:t>
      </w:r>
    </w:p>
    <w:p w14:paraId="3F0EE11C" w14:textId="442532FA" w:rsidR="004A550B" w:rsidRDefault="004A550B" w:rsidP="008E7407">
      <w:pPr>
        <w:pStyle w:val="afa"/>
      </w:pPr>
      <w:r>
        <w:t xml:space="preserve">На котельных </w:t>
      </w:r>
      <w:r w:rsidR="00830105">
        <w:t>сельского поселения</w:t>
      </w:r>
      <w:r>
        <w:t xml:space="preserve"> максимальной по последствиям аварией является взрыв природного газа, связанный с полным разрывом газопровода, обеспечивающего подачу топливного газа в помещения котельной.</w:t>
      </w:r>
    </w:p>
    <w:p w14:paraId="38DEC2F1" w14:textId="77777777" w:rsidR="004A550B" w:rsidRDefault="004A550B" w:rsidP="008E7407">
      <w:pPr>
        <w:pStyle w:val="afa"/>
      </w:pPr>
      <w:r>
        <w:t xml:space="preserve">Расчеты количества опасных веществ, способных принимать участие в аварии, а также зон действия поражающих факторов выполнялись согласно «Отраслевому руководству по анализу и управлению риском, связанным с  техногенным воздействием на человека и окружающую среду, при сооружении и эксплуатации объектов добычи, </w:t>
      </w:r>
      <w:r>
        <w:lastRenderedPageBreak/>
        <w:t>транспорта, хранения и переработки углеводородного сырья с целью повышения их надежности и безопасности», М.: РАО «Газпром», 1996 и ГОСТ Р 12.3.047–98. «Пожарная безопасность технологических процессов. Общие требования. Методы контроля».</w:t>
      </w:r>
    </w:p>
    <w:p w14:paraId="54E9743C" w14:textId="77777777" w:rsidR="004A550B" w:rsidRDefault="004A550B" w:rsidP="008E7407">
      <w:pPr>
        <w:pStyle w:val="afa"/>
      </w:pPr>
      <w:r>
        <w:t xml:space="preserve">Выброс газа может стать причиной накопления большого количества газовоздушной смеси в помещении, что в комплексе с ограничением пространства может вызвать ускорение фронта пламени при воспламенении и, как следствие, переход горения во взрывной </w:t>
      </w:r>
      <w:proofErr w:type="spellStart"/>
      <w:r>
        <w:t>дефлаграционный</w:t>
      </w:r>
      <w:proofErr w:type="spellEnd"/>
      <w:r>
        <w:t xml:space="preserve"> или даже детонационный режим с формированием волны избыточного давления (сценарий сгорания облака с развитием избыточного давления). С точки зрения возможных масштабов поражения людей и разрушения зданий, данный сценарий является наихудшим сценарием аварии. Основными поражающими факторами при сгорании газа с развитием избыточного давления являются пламя и волна избыточного давления. </w:t>
      </w:r>
    </w:p>
    <w:p w14:paraId="1B1D1617" w14:textId="77777777" w:rsidR="004A550B" w:rsidRDefault="004A550B" w:rsidP="008E7407">
      <w:pPr>
        <w:pStyle w:val="afa"/>
      </w:pPr>
      <w:r>
        <w:t>При возникновении максимальной по последствиям аварии в здании котельной, зона поражения ударной волной будет локализована непосредственно в самом здании (большая часть энергии ударной волны при взрыве будет затрачена на повреждение внутренних перегородок, рам, дверей и т.п.).</w:t>
      </w:r>
    </w:p>
    <w:p w14:paraId="45E5203C" w14:textId="6656733D" w:rsidR="004A550B" w:rsidRDefault="004A550B" w:rsidP="008E7407">
      <w:pPr>
        <w:pStyle w:val="afa"/>
      </w:pPr>
      <w:r>
        <w:t>Согласно Приложению к приказу МЧС России №329 от 08.07.2004 г., в качестве техногенных ЧС идентифицируются пожары и взрывы на ПВОО, в результате которых погибло 2 и более чел</w:t>
      </w:r>
      <w:r w:rsidR="00DB0D95">
        <w:t>овек</w:t>
      </w:r>
      <w:r>
        <w:t>, число госпитализированных – 4 и более чел</w:t>
      </w:r>
      <w:r w:rsidR="00DB0D95">
        <w:t>овек</w:t>
      </w:r>
      <w:r>
        <w:t>; прямой материальный ущерб от которых составляет 1500 МРОТ и более.</w:t>
      </w:r>
    </w:p>
    <w:p w14:paraId="02127A43" w14:textId="77777777" w:rsidR="004A550B" w:rsidRDefault="004A550B" w:rsidP="004A550B">
      <w:pPr>
        <w:pStyle w:val="S0"/>
        <w:ind w:firstLine="0"/>
      </w:pPr>
    </w:p>
    <w:p w14:paraId="19E9155D" w14:textId="77777777" w:rsidR="004A550B" w:rsidRPr="00243171" w:rsidRDefault="004A550B" w:rsidP="004A550B">
      <w:pPr>
        <w:pStyle w:val="S0"/>
        <w:ind w:firstLine="709"/>
        <w:rPr>
          <w:b/>
        </w:rPr>
      </w:pPr>
      <w:r w:rsidRPr="00243171">
        <w:rPr>
          <w:b/>
        </w:rPr>
        <w:t>Магистральный газопровод</w:t>
      </w:r>
    </w:p>
    <w:p w14:paraId="1DE54D08" w14:textId="77777777" w:rsidR="004A550B" w:rsidRDefault="004A550B" w:rsidP="008E7407">
      <w:pPr>
        <w:pStyle w:val="afa"/>
      </w:pPr>
      <w:r>
        <w:t xml:space="preserve">Наиболее вероятная авария на наземном газопроводе – образование свища (утечка газа через отверстие диаметром до 25 мм в стенке трубопровода). При разгерметизации магистрального газопровода чаще всего происходит истечение газа в атмосферу с последующим рассеиванием. </w:t>
      </w:r>
    </w:p>
    <w:p w14:paraId="00C8F7E3" w14:textId="77777777" w:rsidR="004A550B" w:rsidRDefault="004A550B" w:rsidP="008E7407">
      <w:pPr>
        <w:pStyle w:val="afa"/>
      </w:pPr>
      <w:r>
        <w:t xml:space="preserve">При разгерметизации подземного газопровода возможно факельное горение (образование горящей струи в условиях мгновенного воспламенения утечки газа) в искусственно созданном котловане (при ведении земляных работ). </w:t>
      </w:r>
    </w:p>
    <w:p w14:paraId="38DA79FC" w14:textId="77777777" w:rsidR="004A550B" w:rsidRDefault="004A550B" w:rsidP="008E7407">
      <w:pPr>
        <w:pStyle w:val="afa"/>
      </w:pPr>
      <w:r>
        <w:t>При факельном горении наиболее опасным является начальный момент истечения и горения факела; когда расход газа и размер факела максимальны и у попавших в опасную зону людей нет времени, чтобы его покинуть. Поэтому при авариях, сопровождающихся факельным горением, расстояния действия поражающих факторов во многом определяется длиной факела (дальностью огневого воздействия). Принималось, что в силу действия кинетических эффектов вследствие сложной пространственной ориентации труб в случае воспламенения горящая струя газа может быть равновероятно направлена в любом географическом направлении. Поэтому для наиболее опасного случая (наименьший угол наклона струи к поверхности земли) опасное расстояние соответствует длине факела.</w:t>
      </w:r>
    </w:p>
    <w:p w14:paraId="30868D12" w14:textId="77777777" w:rsidR="004A550B" w:rsidRDefault="004A550B" w:rsidP="008E7407">
      <w:pPr>
        <w:pStyle w:val="afa"/>
      </w:pPr>
      <w:r>
        <w:t xml:space="preserve">При факельном горении для газопровода диаметром 500 мм и менее опасное расстояние равно 0,6 м для прокола (истечение через свищ в теле трубы) и 12 м при разрыве на полный диаметр. Для газопровода диаметром 700 мм опасное расстояние равно 50 м при разрыве на полный диаметр. Для магистрального газопровода </w:t>
      </w:r>
      <w:r>
        <w:rPr>
          <w:lang w:val="en-US"/>
        </w:rPr>
        <w:t>D</w:t>
      </w:r>
      <w:r>
        <w:t xml:space="preserve"> 1400 мм опасное расстояние при возникновении пожара в случае аварии составляет 190 м.</w:t>
      </w:r>
    </w:p>
    <w:p w14:paraId="34DEA649" w14:textId="77777777" w:rsidR="004A550B" w:rsidRDefault="004A550B" w:rsidP="004A550B">
      <w:pPr>
        <w:pStyle w:val="S0"/>
        <w:ind w:firstLine="709"/>
      </w:pPr>
    </w:p>
    <w:p w14:paraId="5C9E0194" w14:textId="77777777" w:rsidR="004A550B" w:rsidRPr="00243171" w:rsidRDefault="004A550B" w:rsidP="004A550B">
      <w:pPr>
        <w:pStyle w:val="S0"/>
        <w:ind w:firstLine="709"/>
        <w:rPr>
          <w:b/>
        </w:rPr>
      </w:pPr>
      <w:r w:rsidRPr="00243171">
        <w:rPr>
          <w:b/>
        </w:rPr>
        <w:t>АЗС</w:t>
      </w:r>
    </w:p>
    <w:p w14:paraId="34AF7A69" w14:textId="77777777" w:rsidR="004A550B" w:rsidRDefault="004A550B" w:rsidP="008E7407">
      <w:pPr>
        <w:pStyle w:val="afa"/>
      </w:pPr>
      <w:r>
        <w:t>К основным поражающим факторам в случае аварий на АЗС относятся ударная волна и тепловое излучение.</w:t>
      </w:r>
    </w:p>
    <w:p w14:paraId="4AF7DA59" w14:textId="77777777" w:rsidR="004A550B" w:rsidRDefault="004A550B" w:rsidP="008E7407">
      <w:pPr>
        <w:pStyle w:val="afa"/>
      </w:pPr>
      <w:r>
        <w:t>При возникновении аварии на АЗС, в виде пожаров проливов, возможно воздействие на работников АЗС поражающего фактора теплового излучения пожара пролива с получением ожогов различной степени тяжести в радиусе от 9 до 31 метров.</w:t>
      </w:r>
    </w:p>
    <w:p w14:paraId="218057C2" w14:textId="77777777" w:rsidR="004A550B" w:rsidRDefault="004A550B" w:rsidP="008E7407">
      <w:pPr>
        <w:pStyle w:val="afa"/>
      </w:pPr>
      <w:r>
        <w:lastRenderedPageBreak/>
        <w:t>При сгорании «огненного шара» возникает поражающий фактор – тепловое излучение «огненного шара», воздействие которого на человека вызывает у него ожоги различной степени тяжести в радиусе от 179 до 283 метров.</w:t>
      </w:r>
    </w:p>
    <w:p w14:paraId="53B375A2" w14:textId="77777777" w:rsidR="004A550B" w:rsidRDefault="004A550B" w:rsidP="008E7407">
      <w:pPr>
        <w:pStyle w:val="afa"/>
      </w:pPr>
      <w:r>
        <w:t>При авариях, сопровождающихся взрывом, возможны разрушения оборудования, конструкций и травмирование людей в радиусе до 30 метров, а также легкие травмы и контузии в радиусе от 34 до 107 метров. Максимальная зона малых повреждений зданий (разбита часть остекления) достигает 167 метров.</w:t>
      </w:r>
    </w:p>
    <w:p w14:paraId="26B49E9F" w14:textId="77777777" w:rsidR="004A550B" w:rsidRDefault="004A550B" w:rsidP="008E7407">
      <w:pPr>
        <w:pStyle w:val="afa"/>
      </w:pPr>
      <w:r>
        <w:t xml:space="preserve">Аварии на АЗС считаются локальными. В жилой застройке, расположенной на расстоянии до 167 метров, могут быть выбиты стекла. </w:t>
      </w:r>
    </w:p>
    <w:p w14:paraId="7A35FA46" w14:textId="77777777" w:rsidR="004A550B" w:rsidRDefault="004A550B" w:rsidP="008E7407">
      <w:pPr>
        <w:pStyle w:val="afa"/>
      </w:pPr>
      <w:r>
        <w:t>Опасными факторами пожара, воздействующими на людей, также являются токсичные продукты горения нефтепродуктов, их распространение на определенное расстояние от очага пожара.</w:t>
      </w:r>
    </w:p>
    <w:p w14:paraId="03CF3855" w14:textId="77777777" w:rsidR="004A550B" w:rsidRDefault="004A550B" w:rsidP="008E7407">
      <w:pPr>
        <w:pStyle w:val="afa"/>
      </w:pPr>
      <w:r>
        <w:t xml:space="preserve">Расчеты интенсивности теплового излучения при пожарах пролива топлива и параметров волны давления при сгорании </w:t>
      </w:r>
      <w:proofErr w:type="spellStart"/>
      <w:r>
        <w:t>газопаровоздушных</w:t>
      </w:r>
      <w:proofErr w:type="spellEnd"/>
      <w:r>
        <w:t xml:space="preserve"> смесей в открытом пространстве проведены в соответствии с Приложениями В, Д, Е к ГОСТ Р 12.3.047-98. Критерии для оценки поражения человека тепловым излучением пожара пролива топлива, а также повреждений зданий и поражения людей от волны давления при сгорании </w:t>
      </w:r>
      <w:proofErr w:type="spellStart"/>
      <w:r>
        <w:t>газопаровоздушных</w:t>
      </w:r>
      <w:proofErr w:type="spellEnd"/>
      <w:r>
        <w:t xml:space="preserve"> смесей в открытом пространстве в результате пожара пролива топлива принимались в соответствии с данными таблиц 2 и 3 ГОСТ Р 12.3.047-98.</w:t>
      </w:r>
    </w:p>
    <w:p w14:paraId="463E8EA4" w14:textId="77777777" w:rsidR="00DB0D95" w:rsidRDefault="00DB0D95" w:rsidP="00DB0D95">
      <w:pPr>
        <w:pStyle w:val="afa"/>
      </w:pPr>
    </w:p>
    <w:p w14:paraId="7DB80912" w14:textId="5D30A387" w:rsidR="004A550B" w:rsidRPr="00645C9D" w:rsidRDefault="004A550B" w:rsidP="00DB0D95">
      <w:pPr>
        <w:spacing w:after="120"/>
        <w:ind w:left="1843" w:hanging="1843"/>
        <w:rPr>
          <w:i/>
          <w:sz w:val="24"/>
          <w:szCs w:val="24"/>
        </w:rPr>
      </w:pPr>
      <w:r w:rsidRPr="009C15BA">
        <w:rPr>
          <w:sz w:val="24"/>
          <w:szCs w:val="24"/>
        </w:rPr>
        <w:t xml:space="preserve">Таблица </w:t>
      </w:r>
      <w:r w:rsidR="00E40983">
        <w:rPr>
          <w:sz w:val="24"/>
          <w:szCs w:val="24"/>
        </w:rPr>
        <w:t>6.3</w:t>
      </w:r>
      <w:r w:rsidRPr="009C15BA">
        <w:rPr>
          <w:sz w:val="24"/>
          <w:szCs w:val="24"/>
        </w:rPr>
        <w:t xml:space="preserve"> –</w:t>
      </w:r>
      <w:r w:rsidRPr="009C15BA">
        <w:rPr>
          <w:sz w:val="24"/>
          <w:szCs w:val="24"/>
        </w:rPr>
        <w:tab/>
      </w:r>
      <w:r w:rsidRPr="00E7275F">
        <w:rPr>
          <w:iCs/>
          <w:sz w:val="24"/>
          <w:szCs w:val="24"/>
        </w:rPr>
        <w:t xml:space="preserve">Результаты расчета </w:t>
      </w:r>
      <w:r w:rsidRPr="00E7275F">
        <w:rPr>
          <w:sz w:val="24"/>
          <w:szCs w:val="24"/>
        </w:rPr>
        <w:t>зон действия поражающих факто</w:t>
      </w:r>
      <w:r>
        <w:rPr>
          <w:sz w:val="24"/>
          <w:szCs w:val="24"/>
        </w:rPr>
        <w:t>ров при сценариях аварий на АЗС</w:t>
      </w:r>
    </w:p>
    <w:p w14:paraId="5B0068EB" w14:textId="77777777" w:rsidR="004A550B" w:rsidRPr="003A104C" w:rsidRDefault="004A550B" w:rsidP="004A550B">
      <w:pPr>
        <w:rPr>
          <w:sz w:val="2"/>
          <w:szCs w:val="2"/>
        </w:rPr>
      </w:pPr>
    </w:p>
    <w:tbl>
      <w:tblPr>
        <w:tblW w:w="9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86"/>
        <w:gridCol w:w="1867"/>
      </w:tblGrid>
      <w:tr w:rsidR="00830105" w:rsidRPr="00645C9D" w14:paraId="3E64A24A" w14:textId="77777777" w:rsidTr="00592F81">
        <w:trPr>
          <w:cantSplit/>
          <w:trHeight w:val="20"/>
          <w:tblHeader/>
          <w:jc w:val="center"/>
        </w:trPr>
        <w:tc>
          <w:tcPr>
            <w:tcW w:w="7486" w:type="dxa"/>
            <w:shd w:val="clear" w:color="auto" w:fill="auto"/>
            <w:vAlign w:val="center"/>
          </w:tcPr>
          <w:p w14:paraId="03385754" w14:textId="181CBDE3" w:rsidR="00830105" w:rsidRPr="003A104C" w:rsidRDefault="00830105" w:rsidP="00830105">
            <w:pPr>
              <w:spacing w:line="276" w:lineRule="auto"/>
              <w:ind w:firstLine="35"/>
              <w:jc w:val="center"/>
              <w:rPr>
                <w:sz w:val="18"/>
                <w:szCs w:val="18"/>
              </w:rPr>
            </w:pPr>
            <w:r w:rsidRPr="00645C9D">
              <w:rPr>
                <w:sz w:val="24"/>
                <w:szCs w:val="24"/>
              </w:rPr>
              <w:t>Параметр</w:t>
            </w:r>
          </w:p>
        </w:tc>
        <w:tc>
          <w:tcPr>
            <w:tcW w:w="1867" w:type="dxa"/>
            <w:shd w:val="clear" w:color="auto" w:fill="auto"/>
            <w:vAlign w:val="center"/>
          </w:tcPr>
          <w:p w14:paraId="237AF062" w14:textId="21AD643D" w:rsidR="00830105" w:rsidRPr="003A104C" w:rsidRDefault="00830105" w:rsidP="00830105">
            <w:pPr>
              <w:spacing w:line="276" w:lineRule="auto"/>
              <w:ind w:firstLine="34"/>
              <w:jc w:val="center"/>
              <w:rPr>
                <w:sz w:val="18"/>
                <w:szCs w:val="18"/>
              </w:rPr>
            </w:pPr>
            <w:r w:rsidRPr="003A104C">
              <w:rPr>
                <w:sz w:val="22"/>
              </w:rPr>
              <w:t xml:space="preserve">АЗС </w:t>
            </w:r>
          </w:p>
        </w:tc>
      </w:tr>
      <w:tr w:rsidR="004A550B" w:rsidRPr="00645C9D" w14:paraId="7FBDABB8" w14:textId="77777777" w:rsidTr="00592F81">
        <w:trPr>
          <w:cantSplit/>
          <w:trHeight w:val="20"/>
          <w:tblHeader/>
          <w:jc w:val="center"/>
        </w:trPr>
        <w:tc>
          <w:tcPr>
            <w:tcW w:w="7486" w:type="dxa"/>
            <w:shd w:val="clear" w:color="auto" w:fill="auto"/>
            <w:vAlign w:val="center"/>
          </w:tcPr>
          <w:p w14:paraId="39C5F0E3" w14:textId="77777777" w:rsidR="004A550B" w:rsidRPr="003A104C" w:rsidRDefault="004A550B" w:rsidP="00592F81">
            <w:pPr>
              <w:spacing w:line="276" w:lineRule="auto"/>
              <w:ind w:firstLine="35"/>
              <w:jc w:val="center"/>
              <w:rPr>
                <w:sz w:val="18"/>
                <w:szCs w:val="18"/>
              </w:rPr>
            </w:pPr>
            <w:r w:rsidRPr="003A104C">
              <w:rPr>
                <w:sz w:val="18"/>
                <w:szCs w:val="18"/>
              </w:rPr>
              <w:t>1</w:t>
            </w:r>
          </w:p>
        </w:tc>
        <w:tc>
          <w:tcPr>
            <w:tcW w:w="1867" w:type="dxa"/>
            <w:shd w:val="clear" w:color="auto" w:fill="auto"/>
            <w:vAlign w:val="center"/>
          </w:tcPr>
          <w:p w14:paraId="79B7156B" w14:textId="77777777" w:rsidR="004A550B" w:rsidRPr="003A104C" w:rsidRDefault="004A550B" w:rsidP="00592F81">
            <w:pPr>
              <w:spacing w:line="276" w:lineRule="auto"/>
              <w:ind w:firstLine="34"/>
              <w:jc w:val="center"/>
              <w:rPr>
                <w:sz w:val="18"/>
                <w:szCs w:val="18"/>
              </w:rPr>
            </w:pPr>
            <w:r w:rsidRPr="003A104C">
              <w:rPr>
                <w:sz w:val="18"/>
                <w:szCs w:val="18"/>
              </w:rPr>
              <w:t>2</w:t>
            </w:r>
          </w:p>
        </w:tc>
      </w:tr>
      <w:tr w:rsidR="004A550B" w:rsidRPr="00645C9D" w14:paraId="658C1654" w14:textId="77777777" w:rsidTr="00592F81">
        <w:trPr>
          <w:cantSplit/>
          <w:trHeight w:val="20"/>
          <w:jc w:val="center"/>
        </w:trPr>
        <w:tc>
          <w:tcPr>
            <w:tcW w:w="9353" w:type="dxa"/>
            <w:gridSpan w:val="2"/>
            <w:shd w:val="clear" w:color="auto" w:fill="auto"/>
          </w:tcPr>
          <w:p w14:paraId="2A71A9CE" w14:textId="77777777" w:rsidR="004A550B" w:rsidRPr="003A104C" w:rsidRDefault="004A550B" w:rsidP="00592F81">
            <w:pPr>
              <w:spacing w:line="276" w:lineRule="auto"/>
              <w:ind w:firstLine="34"/>
              <w:jc w:val="both"/>
              <w:rPr>
                <w:b/>
                <w:sz w:val="22"/>
              </w:rPr>
            </w:pPr>
            <w:r w:rsidRPr="003A104C">
              <w:rPr>
                <w:b/>
                <w:sz w:val="22"/>
              </w:rPr>
              <w:t>Пожар пролива</w:t>
            </w:r>
          </w:p>
        </w:tc>
      </w:tr>
      <w:tr w:rsidR="004A550B" w:rsidRPr="00645C9D" w14:paraId="50DF096C" w14:textId="77777777" w:rsidTr="00592F81">
        <w:trPr>
          <w:cantSplit/>
          <w:trHeight w:val="20"/>
          <w:jc w:val="center"/>
        </w:trPr>
        <w:tc>
          <w:tcPr>
            <w:tcW w:w="9353" w:type="dxa"/>
            <w:gridSpan w:val="2"/>
            <w:shd w:val="clear" w:color="auto" w:fill="auto"/>
          </w:tcPr>
          <w:p w14:paraId="4A419431" w14:textId="77777777" w:rsidR="004A550B" w:rsidRPr="003A104C" w:rsidRDefault="004A550B" w:rsidP="00592F81">
            <w:pPr>
              <w:spacing w:line="276" w:lineRule="auto"/>
              <w:ind w:firstLine="34"/>
              <w:jc w:val="both"/>
              <w:rPr>
                <w:sz w:val="22"/>
              </w:rPr>
            </w:pPr>
            <w:r w:rsidRPr="003A104C">
              <w:rPr>
                <w:sz w:val="22"/>
              </w:rPr>
              <w:t>Расстояние от геометрического центра пролива до облучаемого объекта, м</w:t>
            </w:r>
          </w:p>
        </w:tc>
      </w:tr>
      <w:tr w:rsidR="004A550B" w:rsidRPr="00645C9D" w14:paraId="274EDD56" w14:textId="77777777" w:rsidTr="00592F81">
        <w:trPr>
          <w:cantSplit/>
          <w:trHeight w:val="20"/>
          <w:jc w:val="center"/>
        </w:trPr>
        <w:tc>
          <w:tcPr>
            <w:tcW w:w="7486" w:type="dxa"/>
            <w:shd w:val="clear" w:color="auto" w:fill="auto"/>
            <w:vAlign w:val="center"/>
          </w:tcPr>
          <w:p w14:paraId="1779441C" w14:textId="77777777" w:rsidR="004A550B" w:rsidRPr="003A104C" w:rsidRDefault="004A550B" w:rsidP="00592F81">
            <w:pPr>
              <w:spacing w:line="276" w:lineRule="auto"/>
              <w:ind w:firstLine="35"/>
              <w:jc w:val="both"/>
              <w:rPr>
                <w:sz w:val="22"/>
              </w:rPr>
            </w:pPr>
            <w:r w:rsidRPr="003A104C">
              <w:rPr>
                <w:sz w:val="22"/>
              </w:rPr>
              <w:t>Без негативных последствий в течении времени</w:t>
            </w:r>
          </w:p>
        </w:tc>
        <w:tc>
          <w:tcPr>
            <w:tcW w:w="1867" w:type="dxa"/>
            <w:shd w:val="clear" w:color="auto" w:fill="auto"/>
            <w:vAlign w:val="center"/>
          </w:tcPr>
          <w:p w14:paraId="2236B1C7" w14:textId="77777777" w:rsidR="004A550B" w:rsidRPr="003A104C" w:rsidRDefault="004A550B" w:rsidP="00592F81">
            <w:pPr>
              <w:spacing w:line="276" w:lineRule="auto"/>
              <w:ind w:firstLine="34"/>
              <w:jc w:val="center"/>
              <w:rPr>
                <w:sz w:val="22"/>
              </w:rPr>
            </w:pPr>
            <w:r w:rsidRPr="003A104C">
              <w:rPr>
                <w:sz w:val="22"/>
              </w:rPr>
              <w:t>74,75</w:t>
            </w:r>
          </w:p>
        </w:tc>
      </w:tr>
      <w:tr w:rsidR="004A550B" w:rsidRPr="00645C9D" w14:paraId="74C86E09" w14:textId="77777777" w:rsidTr="00592F81">
        <w:trPr>
          <w:cantSplit/>
          <w:trHeight w:val="20"/>
          <w:jc w:val="center"/>
        </w:trPr>
        <w:tc>
          <w:tcPr>
            <w:tcW w:w="7486" w:type="dxa"/>
            <w:shd w:val="clear" w:color="auto" w:fill="auto"/>
            <w:vAlign w:val="center"/>
          </w:tcPr>
          <w:p w14:paraId="178DEF02" w14:textId="77777777" w:rsidR="004A550B" w:rsidRPr="003A104C" w:rsidRDefault="004A550B" w:rsidP="00592F81">
            <w:pPr>
              <w:spacing w:line="276" w:lineRule="auto"/>
              <w:ind w:firstLine="35"/>
              <w:jc w:val="both"/>
              <w:rPr>
                <w:sz w:val="22"/>
              </w:rPr>
            </w:pPr>
            <w:r w:rsidRPr="003A104C">
              <w:rPr>
                <w:sz w:val="22"/>
              </w:rPr>
              <w:t>Безопасно для человека в брезентовой одежде</w:t>
            </w:r>
          </w:p>
        </w:tc>
        <w:tc>
          <w:tcPr>
            <w:tcW w:w="1867" w:type="dxa"/>
            <w:shd w:val="clear" w:color="auto" w:fill="auto"/>
            <w:vAlign w:val="center"/>
          </w:tcPr>
          <w:p w14:paraId="3B16CD22" w14:textId="77777777" w:rsidR="004A550B" w:rsidRPr="003A104C" w:rsidRDefault="004A550B" w:rsidP="00592F81">
            <w:pPr>
              <w:spacing w:line="276" w:lineRule="auto"/>
              <w:ind w:firstLine="34"/>
              <w:jc w:val="center"/>
              <w:rPr>
                <w:sz w:val="22"/>
              </w:rPr>
            </w:pPr>
            <w:r w:rsidRPr="003A104C">
              <w:rPr>
                <w:sz w:val="22"/>
              </w:rPr>
              <w:t>48,75</w:t>
            </w:r>
          </w:p>
        </w:tc>
      </w:tr>
      <w:tr w:rsidR="004A550B" w:rsidRPr="00645C9D" w14:paraId="548C8343" w14:textId="77777777" w:rsidTr="00592F81">
        <w:trPr>
          <w:cantSplit/>
          <w:trHeight w:val="20"/>
          <w:jc w:val="center"/>
        </w:trPr>
        <w:tc>
          <w:tcPr>
            <w:tcW w:w="7486" w:type="dxa"/>
            <w:shd w:val="clear" w:color="auto" w:fill="auto"/>
            <w:vAlign w:val="center"/>
          </w:tcPr>
          <w:p w14:paraId="4832438F" w14:textId="77777777" w:rsidR="004A550B" w:rsidRPr="003A104C" w:rsidRDefault="004A550B" w:rsidP="00592F81">
            <w:pPr>
              <w:spacing w:line="276" w:lineRule="auto"/>
              <w:ind w:firstLine="35"/>
              <w:jc w:val="both"/>
              <w:rPr>
                <w:sz w:val="22"/>
              </w:rPr>
            </w:pPr>
            <w:r w:rsidRPr="003A104C">
              <w:rPr>
                <w:sz w:val="22"/>
              </w:rPr>
              <w:t xml:space="preserve">Непереносимая боль через 20-30 сек; Ожог 1-й степени через 15-20 сек; Ожог 2-й степени через 30-40 сек; Воспламенение </w:t>
            </w:r>
            <w:proofErr w:type="spellStart"/>
            <w:r w:rsidRPr="003A104C">
              <w:rPr>
                <w:sz w:val="22"/>
              </w:rPr>
              <w:t>хлопко</w:t>
            </w:r>
            <w:proofErr w:type="spellEnd"/>
            <w:r w:rsidRPr="003A104C">
              <w:rPr>
                <w:sz w:val="22"/>
              </w:rPr>
              <w:t>-волокна через 15 мин</w:t>
            </w:r>
          </w:p>
        </w:tc>
        <w:tc>
          <w:tcPr>
            <w:tcW w:w="1867" w:type="dxa"/>
            <w:shd w:val="clear" w:color="auto" w:fill="auto"/>
            <w:vAlign w:val="center"/>
          </w:tcPr>
          <w:p w14:paraId="4B569B31" w14:textId="77777777" w:rsidR="004A550B" w:rsidRPr="003A104C" w:rsidRDefault="004A550B" w:rsidP="00592F81">
            <w:pPr>
              <w:spacing w:line="276" w:lineRule="auto"/>
              <w:ind w:firstLine="34"/>
              <w:jc w:val="center"/>
              <w:rPr>
                <w:sz w:val="22"/>
              </w:rPr>
            </w:pPr>
            <w:r w:rsidRPr="003A104C">
              <w:rPr>
                <w:sz w:val="22"/>
              </w:rPr>
              <w:t>39</w:t>
            </w:r>
          </w:p>
        </w:tc>
      </w:tr>
      <w:tr w:rsidR="004A550B" w:rsidRPr="00645C9D" w14:paraId="6C06D5E6" w14:textId="77777777" w:rsidTr="00592F81">
        <w:trPr>
          <w:cantSplit/>
          <w:trHeight w:val="20"/>
          <w:jc w:val="center"/>
        </w:trPr>
        <w:tc>
          <w:tcPr>
            <w:tcW w:w="7486" w:type="dxa"/>
            <w:shd w:val="clear" w:color="auto" w:fill="auto"/>
            <w:vAlign w:val="center"/>
          </w:tcPr>
          <w:p w14:paraId="2D9480BA" w14:textId="77777777" w:rsidR="004A550B" w:rsidRPr="003A104C" w:rsidRDefault="004A550B" w:rsidP="00592F81">
            <w:pPr>
              <w:spacing w:line="276" w:lineRule="auto"/>
              <w:ind w:firstLine="35"/>
              <w:jc w:val="both"/>
              <w:rPr>
                <w:sz w:val="22"/>
              </w:rPr>
            </w:pPr>
            <w:r w:rsidRPr="003A104C">
              <w:rPr>
                <w:sz w:val="22"/>
              </w:rPr>
              <w:t>Непереносимая боль через 3 – 5 сек; Ожог 1-й степени через 6 – 8 сек; Ожог 2-й степени через 12 – 16 сек</w:t>
            </w:r>
          </w:p>
        </w:tc>
        <w:tc>
          <w:tcPr>
            <w:tcW w:w="1867" w:type="dxa"/>
            <w:shd w:val="clear" w:color="auto" w:fill="auto"/>
            <w:vAlign w:val="center"/>
          </w:tcPr>
          <w:p w14:paraId="351B1BD0" w14:textId="77777777" w:rsidR="004A550B" w:rsidRPr="003A104C" w:rsidRDefault="004A550B" w:rsidP="00592F81">
            <w:pPr>
              <w:spacing w:line="276" w:lineRule="auto"/>
              <w:ind w:firstLine="34"/>
              <w:jc w:val="center"/>
              <w:rPr>
                <w:sz w:val="22"/>
              </w:rPr>
            </w:pPr>
            <w:r w:rsidRPr="003A104C">
              <w:rPr>
                <w:sz w:val="22"/>
              </w:rPr>
              <w:t>32,5</w:t>
            </w:r>
          </w:p>
        </w:tc>
      </w:tr>
      <w:tr w:rsidR="004A550B" w:rsidRPr="00645C9D" w14:paraId="6F20DD68" w14:textId="77777777" w:rsidTr="00592F81">
        <w:trPr>
          <w:cantSplit/>
          <w:trHeight w:val="20"/>
          <w:jc w:val="center"/>
        </w:trPr>
        <w:tc>
          <w:tcPr>
            <w:tcW w:w="7486" w:type="dxa"/>
            <w:shd w:val="clear" w:color="auto" w:fill="auto"/>
            <w:vAlign w:val="center"/>
          </w:tcPr>
          <w:p w14:paraId="5D48C280" w14:textId="77777777" w:rsidR="004A550B" w:rsidRPr="003A104C" w:rsidRDefault="004A550B" w:rsidP="00592F81">
            <w:pPr>
              <w:spacing w:line="276" w:lineRule="auto"/>
              <w:ind w:firstLine="35"/>
              <w:jc w:val="both"/>
              <w:rPr>
                <w:sz w:val="22"/>
              </w:rPr>
            </w:pPr>
            <w:r w:rsidRPr="003A104C">
              <w:rPr>
                <w:sz w:val="22"/>
              </w:rPr>
              <w:t>Воспламенение древесины с шероховатой поверхностью (влажность 12 %) при длительности облучения 15 мин</w:t>
            </w:r>
          </w:p>
        </w:tc>
        <w:tc>
          <w:tcPr>
            <w:tcW w:w="1867" w:type="dxa"/>
            <w:shd w:val="clear" w:color="auto" w:fill="auto"/>
            <w:vAlign w:val="center"/>
          </w:tcPr>
          <w:p w14:paraId="4B5AA2B5" w14:textId="77777777" w:rsidR="004A550B" w:rsidRPr="003A104C" w:rsidRDefault="004A550B" w:rsidP="00592F81">
            <w:pPr>
              <w:spacing w:line="276" w:lineRule="auto"/>
              <w:ind w:firstLine="34"/>
              <w:jc w:val="center"/>
              <w:rPr>
                <w:sz w:val="22"/>
              </w:rPr>
            </w:pPr>
            <w:r w:rsidRPr="003A104C">
              <w:rPr>
                <w:sz w:val="22"/>
              </w:rPr>
              <w:t>29,25</w:t>
            </w:r>
          </w:p>
        </w:tc>
      </w:tr>
      <w:tr w:rsidR="004A550B" w:rsidRPr="00645C9D" w14:paraId="5D780800" w14:textId="77777777" w:rsidTr="00592F81">
        <w:trPr>
          <w:cantSplit/>
          <w:trHeight w:val="20"/>
          <w:jc w:val="center"/>
        </w:trPr>
        <w:tc>
          <w:tcPr>
            <w:tcW w:w="7486" w:type="dxa"/>
            <w:shd w:val="clear" w:color="auto" w:fill="auto"/>
            <w:vAlign w:val="center"/>
          </w:tcPr>
          <w:p w14:paraId="5ADACEF3" w14:textId="77777777" w:rsidR="004A550B" w:rsidRPr="003A104C" w:rsidRDefault="004A550B" w:rsidP="00592F81">
            <w:pPr>
              <w:spacing w:line="276" w:lineRule="auto"/>
              <w:ind w:firstLine="35"/>
              <w:jc w:val="both"/>
              <w:rPr>
                <w:sz w:val="22"/>
              </w:rPr>
            </w:pPr>
            <w:r w:rsidRPr="003A104C">
              <w:rPr>
                <w:sz w:val="22"/>
              </w:rPr>
              <w:t>Воспламенение древесины, окрашенной масляной краской по строганной поверхности; воспламенение фанеры</w:t>
            </w:r>
          </w:p>
        </w:tc>
        <w:tc>
          <w:tcPr>
            <w:tcW w:w="1867" w:type="dxa"/>
            <w:shd w:val="clear" w:color="auto" w:fill="auto"/>
            <w:vAlign w:val="center"/>
          </w:tcPr>
          <w:p w14:paraId="174216F9" w14:textId="77777777" w:rsidR="004A550B" w:rsidRPr="003A104C" w:rsidRDefault="004A550B" w:rsidP="00592F81">
            <w:pPr>
              <w:spacing w:line="276" w:lineRule="auto"/>
              <w:ind w:firstLine="34"/>
              <w:jc w:val="center"/>
              <w:rPr>
                <w:sz w:val="22"/>
              </w:rPr>
            </w:pPr>
            <w:r w:rsidRPr="003A104C">
              <w:rPr>
                <w:sz w:val="22"/>
              </w:rPr>
              <w:t>25,75</w:t>
            </w:r>
          </w:p>
        </w:tc>
      </w:tr>
      <w:tr w:rsidR="004A550B" w:rsidRPr="00645C9D" w14:paraId="531405AB" w14:textId="77777777" w:rsidTr="00592F81">
        <w:trPr>
          <w:cantSplit/>
          <w:trHeight w:val="20"/>
          <w:jc w:val="center"/>
        </w:trPr>
        <w:tc>
          <w:tcPr>
            <w:tcW w:w="9353" w:type="dxa"/>
            <w:gridSpan w:val="2"/>
            <w:shd w:val="clear" w:color="auto" w:fill="auto"/>
          </w:tcPr>
          <w:p w14:paraId="60D7D505" w14:textId="77777777" w:rsidR="004A550B" w:rsidRPr="003A104C" w:rsidRDefault="004A550B" w:rsidP="00592F81">
            <w:pPr>
              <w:spacing w:line="276" w:lineRule="auto"/>
              <w:ind w:firstLine="34"/>
              <w:jc w:val="both"/>
              <w:rPr>
                <w:b/>
                <w:sz w:val="22"/>
              </w:rPr>
            </w:pPr>
            <w:r w:rsidRPr="003A104C">
              <w:rPr>
                <w:b/>
                <w:sz w:val="22"/>
              </w:rPr>
              <w:t>Волна давления при сгорании ТВС</w:t>
            </w:r>
          </w:p>
        </w:tc>
      </w:tr>
      <w:tr w:rsidR="004A550B" w:rsidRPr="00645C9D" w14:paraId="6E5930B4" w14:textId="77777777" w:rsidTr="00592F81">
        <w:trPr>
          <w:cantSplit/>
          <w:trHeight w:val="20"/>
          <w:jc w:val="center"/>
        </w:trPr>
        <w:tc>
          <w:tcPr>
            <w:tcW w:w="9353" w:type="dxa"/>
            <w:gridSpan w:val="2"/>
            <w:shd w:val="clear" w:color="auto" w:fill="auto"/>
          </w:tcPr>
          <w:p w14:paraId="422A5DB1" w14:textId="77777777" w:rsidR="004A550B" w:rsidRPr="003A104C" w:rsidRDefault="004A550B" w:rsidP="00592F81">
            <w:pPr>
              <w:spacing w:line="276" w:lineRule="auto"/>
              <w:ind w:firstLine="34"/>
              <w:jc w:val="both"/>
              <w:rPr>
                <w:sz w:val="22"/>
              </w:rPr>
            </w:pPr>
            <w:r w:rsidRPr="003A104C">
              <w:rPr>
                <w:sz w:val="22"/>
              </w:rPr>
              <w:t>Расстояние от геометрического центра ГПВ облака, м</w:t>
            </w:r>
          </w:p>
        </w:tc>
      </w:tr>
      <w:tr w:rsidR="004A550B" w:rsidRPr="00645C9D" w14:paraId="0BD9ADBB" w14:textId="77777777" w:rsidTr="00592F81">
        <w:trPr>
          <w:cantSplit/>
          <w:trHeight w:val="20"/>
          <w:jc w:val="center"/>
        </w:trPr>
        <w:tc>
          <w:tcPr>
            <w:tcW w:w="7486" w:type="dxa"/>
            <w:shd w:val="clear" w:color="auto" w:fill="auto"/>
            <w:vAlign w:val="center"/>
          </w:tcPr>
          <w:p w14:paraId="6EAE6EAF" w14:textId="77777777" w:rsidR="004A550B" w:rsidRPr="003A104C" w:rsidRDefault="004A550B" w:rsidP="00592F81">
            <w:pPr>
              <w:spacing w:line="276" w:lineRule="auto"/>
              <w:ind w:firstLine="35"/>
              <w:jc w:val="both"/>
              <w:rPr>
                <w:sz w:val="22"/>
              </w:rPr>
            </w:pPr>
            <w:r w:rsidRPr="003A104C">
              <w:rPr>
                <w:sz w:val="22"/>
              </w:rPr>
              <w:t>Полное разрушение зданий</w:t>
            </w:r>
          </w:p>
        </w:tc>
        <w:tc>
          <w:tcPr>
            <w:tcW w:w="1867" w:type="dxa"/>
            <w:shd w:val="clear" w:color="auto" w:fill="auto"/>
            <w:vAlign w:val="center"/>
          </w:tcPr>
          <w:p w14:paraId="34D9352C" w14:textId="77777777" w:rsidR="004A550B" w:rsidRPr="003A104C" w:rsidRDefault="004A550B" w:rsidP="00592F81">
            <w:pPr>
              <w:spacing w:line="276" w:lineRule="auto"/>
              <w:ind w:firstLine="34"/>
              <w:jc w:val="center"/>
              <w:rPr>
                <w:sz w:val="22"/>
              </w:rPr>
            </w:pPr>
            <w:r w:rsidRPr="003A104C">
              <w:rPr>
                <w:sz w:val="22"/>
              </w:rPr>
              <w:t>57</w:t>
            </w:r>
          </w:p>
        </w:tc>
      </w:tr>
      <w:tr w:rsidR="004A550B" w:rsidRPr="00645C9D" w14:paraId="0CC643F0" w14:textId="77777777" w:rsidTr="00592F81">
        <w:trPr>
          <w:cantSplit/>
          <w:trHeight w:val="20"/>
          <w:jc w:val="center"/>
        </w:trPr>
        <w:tc>
          <w:tcPr>
            <w:tcW w:w="7486" w:type="dxa"/>
            <w:shd w:val="clear" w:color="auto" w:fill="auto"/>
            <w:vAlign w:val="center"/>
          </w:tcPr>
          <w:p w14:paraId="38EAA31E" w14:textId="77777777" w:rsidR="004A550B" w:rsidRPr="003A104C" w:rsidRDefault="004A550B" w:rsidP="00592F81">
            <w:pPr>
              <w:spacing w:line="276" w:lineRule="auto"/>
              <w:ind w:firstLine="35"/>
              <w:jc w:val="both"/>
              <w:rPr>
                <w:sz w:val="22"/>
              </w:rPr>
            </w:pPr>
            <w:r w:rsidRPr="003A104C">
              <w:rPr>
                <w:sz w:val="22"/>
              </w:rPr>
              <w:t>50 %-</w:t>
            </w:r>
            <w:proofErr w:type="spellStart"/>
            <w:r w:rsidRPr="003A104C">
              <w:rPr>
                <w:sz w:val="22"/>
              </w:rPr>
              <w:t>ное</w:t>
            </w:r>
            <w:proofErr w:type="spellEnd"/>
            <w:r w:rsidRPr="003A104C">
              <w:rPr>
                <w:sz w:val="22"/>
              </w:rPr>
              <w:t xml:space="preserve"> разрушение зданий</w:t>
            </w:r>
          </w:p>
        </w:tc>
        <w:tc>
          <w:tcPr>
            <w:tcW w:w="1867" w:type="dxa"/>
            <w:shd w:val="clear" w:color="auto" w:fill="auto"/>
            <w:vAlign w:val="center"/>
          </w:tcPr>
          <w:p w14:paraId="1C809AFB" w14:textId="77777777" w:rsidR="004A550B" w:rsidRPr="003A104C" w:rsidRDefault="004A550B" w:rsidP="00592F81">
            <w:pPr>
              <w:spacing w:line="276" w:lineRule="auto"/>
              <w:ind w:firstLine="34"/>
              <w:jc w:val="center"/>
              <w:rPr>
                <w:sz w:val="22"/>
              </w:rPr>
            </w:pPr>
            <w:r w:rsidRPr="003A104C">
              <w:rPr>
                <w:sz w:val="22"/>
              </w:rPr>
              <w:t>80</w:t>
            </w:r>
          </w:p>
        </w:tc>
      </w:tr>
      <w:tr w:rsidR="004A550B" w:rsidRPr="00645C9D" w14:paraId="0F7CE45A" w14:textId="77777777" w:rsidTr="00592F81">
        <w:trPr>
          <w:cantSplit/>
          <w:trHeight w:val="20"/>
          <w:jc w:val="center"/>
        </w:trPr>
        <w:tc>
          <w:tcPr>
            <w:tcW w:w="7486" w:type="dxa"/>
            <w:shd w:val="clear" w:color="auto" w:fill="auto"/>
            <w:vAlign w:val="center"/>
          </w:tcPr>
          <w:p w14:paraId="2D28FCDF" w14:textId="77777777" w:rsidR="004A550B" w:rsidRPr="003A104C" w:rsidRDefault="004A550B" w:rsidP="00592F81">
            <w:pPr>
              <w:spacing w:line="276" w:lineRule="auto"/>
              <w:ind w:firstLine="35"/>
              <w:jc w:val="both"/>
              <w:rPr>
                <w:sz w:val="22"/>
              </w:rPr>
            </w:pPr>
            <w:r w:rsidRPr="003A104C">
              <w:rPr>
                <w:sz w:val="22"/>
              </w:rPr>
              <w:t>Средние повреждения зданий</w:t>
            </w:r>
          </w:p>
        </w:tc>
        <w:tc>
          <w:tcPr>
            <w:tcW w:w="1867" w:type="dxa"/>
            <w:shd w:val="clear" w:color="auto" w:fill="auto"/>
            <w:vAlign w:val="center"/>
          </w:tcPr>
          <w:p w14:paraId="1879B0B6" w14:textId="77777777" w:rsidR="004A550B" w:rsidRPr="003A104C" w:rsidRDefault="004A550B" w:rsidP="00592F81">
            <w:pPr>
              <w:spacing w:line="276" w:lineRule="auto"/>
              <w:ind w:firstLine="34"/>
              <w:jc w:val="center"/>
              <w:rPr>
                <w:sz w:val="22"/>
              </w:rPr>
            </w:pPr>
            <w:r w:rsidRPr="003A104C">
              <w:rPr>
                <w:sz w:val="22"/>
              </w:rPr>
              <w:t>116</w:t>
            </w:r>
          </w:p>
        </w:tc>
      </w:tr>
      <w:tr w:rsidR="004A550B" w:rsidRPr="00645C9D" w14:paraId="7B869D5F" w14:textId="77777777" w:rsidTr="00592F81">
        <w:trPr>
          <w:cantSplit/>
          <w:trHeight w:val="20"/>
          <w:jc w:val="center"/>
        </w:trPr>
        <w:tc>
          <w:tcPr>
            <w:tcW w:w="7486" w:type="dxa"/>
            <w:shd w:val="clear" w:color="auto" w:fill="auto"/>
            <w:vAlign w:val="center"/>
          </w:tcPr>
          <w:p w14:paraId="455106F2" w14:textId="77777777" w:rsidR="004A550B" w:rsidRPr="003A104C" w:rsidRDefault="004A550B" w:rsidP="00592F81">
            <w:pPr>
              <w:spacing w:line="276" w:lineRule="auto"/>
              <w:ind w:firstLine="35"/>
              <w:jc w:val="both"/>
              <w:rPr>
                <w:sz w:val="22"/>
              </w:rPr>
            </w:pPr>
            <w:r w:rsidRPr="003A104C">
              <w:rPr>
                <w:sz w:val="22"/>
              </w:rPr>
              <w:t>Умеренные повреждения зданий (</w:t>
            </w:r>
            <w:proofErr w:type="spellStart"/>
            <w:r w:rsidRPr="003A104C">
              <w:rPr>
                <w:sz w:val="22"/>
              </w:rPr>
              <w:t>поврежд</w:t>
            </w:r>
            <w:proofErr w:type="spellEnd"/>
            <w:r w:rsidRPr="003A104C">
              <w:rPr>
                <w:sz w:val="22"/>
              </w:rPr>
              <w:t xml:space="preserve">-е </w:t>
            </w:r>
            <w:proofErr w:type="spellStart"/>
            <w:r w:rsidRPr="003A104C">
              <w:rPr>
                <w:sz w:val="22"/>
              </w:rPr>
              <w:t>внутр.перегородок</w:t>
            </w:r>
            <w:proofErr w:type="spellEnd"/>
            <w:r w:rsidRPr="003A104C">
              <w:rPr>
                <w:sz w:val="22"/>
              </w:rPr>
              <w:t>, рам, дверей и т.п.)</w:t>
            </w:r>
          </w:p>
        </w:tc>
        <w:tc>
          <w:tcPr>
            <w:tcW w:w="1867" w:type="dxa"/>
            <w:shd w:val="clear" w:color="auto" w:fill="auto"/>
            <w:vAlign w:val="center"/>
          </w:tcPr>
          <w:p w14:paraId="508438DF" w14:textId="77777777" w:rsidR="004A550B" w:rsidRPr="003A104C" w:rsidRDefault="004A550B" w:rsidP="00592F81">
            <w:pPr>
              <w:spacing w:line="276" w:lineRule="auto"/>
              <w:ind w:firstLine="34"/>
              <w:jc w:val="center"/>
              <w:rPr>
                <w:sz w:val="22"/>
              </w:rPr>
            </w:pPr>
            <w:r w:rsidRPr="003A104C">
              <w:rPr>
                <w:sz w:val="22"/>
              </w:rPr>
              <w:t>207</w:t>
            </w:r>
          </w:p>
        </w:tc>
      </w:tr>
      <w:tr w:rsidR="004A550B" w:rsidRPr="00645C9D" w14:paraId="011FAD3A" w14:textId="77777777" w:rsidTr="00592F81">
        <w:trPr>
          <w:cantSplit/>
          <w:trHeight w:val="20"/>
          <w:jc w:val="center"/>
        </w:trPr>
        <w:tc>
          <w:tcPr>
            <w:tcW w:w="7486" w:type="dxa"/>
            <w:shd w:val="clear" w:color="auto" w:fill="auto"/>
            <w:vAlign w:val="center"/>
          </w:tcPr>
          <w:p w14:paraId="765047F5" w14:textId="77777777" w:rsidR="004A550B" w:rsidRPr="003A104C" w:rsidRDefault="004A550B" w:rsidP="00592F81">
            <w:pPr>
              <w:spacing w:line="276" w:lineRule="auto"/>
              <w:ind w:firstLine="35"/>
              <w:jc w:val="both"/>
              <w:rPr>
                <w:sz w:val="22"/>
              </w:rPr>
            </w:pPr>
            <w:r w:rsidRPr="003A104C">
              <w:rPr>
                <w:sz w:val="22"/>
              </w:rPr>
              <w:t>Нижний порог повреждения человека волной давления</w:t>
            </w:r>
          </w:p>
        </w:tc>
        <w:tc>
          <w:tcPr>
            <w:tcW w:w="1867" w:type="dxa"/>
            <w:shd w:val="clear" w:color="auto" w:fill="auto"/>
            <w:vAlign w:val="center"/>
          </w:tcPr>
          <w:p w14:paraId="00E58B5A" w14:textId="77777777" w:rsidR="004A550B" w:rsidRPr="003A104C" w:rsidRDefault="004A550B" w:rsidP="00592F81">
            <w:pPr>
              <w:spacing w:line="276" w:lineRule="auto"/>
              <w:ind w:firstLine="34"/>
              <w:jc w:val="center"/>
              <w:rPr>
                <w:sz w:val="22"/>
              </w:rPr>
            </w:pPr>
            <w:r w:rsidRPr="003A104C">
              <w:rPr>
                <w:sz w:val="22"/>
              </w:rPr>
              <w:t>412</w:t>
            </w:r>
          </w:p>
        </w:tc>
      </w:tr>
      <w:tr w:rsidR="004A550B" w:rsidRPr="00645C9D" w14:paraId="39E3075F" w14:textId="77777777" w:rsidTr="00592F81">
        <w:trPr>
          <w:cantSplit/>
          <w:trHeight w:val="20"/>
          <w:jc w:val="center"/>
        </w:trPr>
        <w:tc>
          <w:tcPr>
            <w:tcW w:w="7486" w:type="dxa"/>
            <w:shd w:val="clear" w:color="auto" w:fill="auto"/>
            <w:vAlign w:val="center"/>
          </w:tcPr>
          <w:p w14:paraId="37454005" w14:textId="77777777" w:rsidR="004A550B" w:rsidRPr="003A104C" w:rsidRDefault="004A550B" w:rsidP="00592F81">
            <w:pPr>
              <w:spacing w:line="276" w:lineRule="auto"/>
              <w:ind w:firstLine="35"/>
              <w:jc w:val="both"/>
              <w:rPr>
                <w:sz w:val="22"/>
              </w:rPr>
            </w:pPr>
            <w:r w:rsidRPr="003A104C">
              <w:rPr>
                <w:sz w:val="22"/>
              </w:rPr>
              <w:t>Малые повреждения (разбита часть остекления)</w:t>
            </w:r>
          </w:p>
        </w:tc>
        <w:tc>
          <w:tcPr>
            <w:tcW w:w="1867" w:type="dxa"/>
            <w:shd w:val="clear" w:color="auto" w:fill="auto"/>
            <w:vAlign w:val="center"/>
          </w:tcPr>
          <w:p w14:paraId="76B5DCC2" w14:textId="77777777" w:rsidR="004A550B" w:rsidRPr="003A104C" w:rsidRDefault="004A550B" w:rsidP="00592F81">
            <w:pPr>
              <w:spacing w:line="276" w:lineRule="auto"/>
              <w:ind w:firstLine="34"/>
              <w:jc w:val="center"/>
              <w:rPr>
                <w:sz w:val="22"/>
              </w:rPr>
            </w:pPr>
            <w:r w:rsidRPr="003A104C">
              <w:rPr>
                <w:sz w:val="22"/>
              </w:rPr>
              <w:t>638</w:t>
            </w:r>
          </w:p>
        </w:tc>
      </w:tr>
      <w:tr w:rsidR="004A550B" w:rsidRPr="00645C9D" w14:paraId="4CD8E669" w14:textId="77777777" w:rsidTr="00592F81">
        <w:trPr>
          <w:cantSplit/>
          <w:trHeight w:val="20"/>
          <w:jc w:val="center"/>
        </w:trPr>
        <w:tc>
          <w:tcPr>
            <w:tcW w:w="7486" w:type="dxa"/>
            <w:shd w:val="clear" w:color="auto" w:fill="auto"/>
            <w:vAlign w:val="center"/>
          </w:tcPr>
          <w:p w14:paraId="559E9BF4" w14:textId="77777777" w:rsidR="004A550B" w:rsidRPr="003A104C" w:rsidRDefault="004A550B" w:rsidP="00592F81">
            <w:pPr>
              <w:spacing w:line="276" w:lineRule="auto"/>
              <w:ind w:firstLine="35"/>
              <w:jc w:val="both"/>
              <w:rPr>
                <w:sz w:val="22"/>
              </w:rPr>
            </w:pPr>
            <w:r w:rsidRPr="003A104C">
              <w:rPr>
                <w:sz w:val="22"/>
              </w:rPr>
              <w:t>Безусловный летальный (смертельный) исход</w:t>
            </w:r>
          </w:p>
        </w:tc>
        <w:tc>
          <w:tcPr>
            <w:tcW w:w="1867" w:type="dxa"/>
            <w:shd w:val="clear" w:color="auto" w:fill="auto"/>
            <w:vAlign w:val="center"/>
          </w:tcPr>
          <w:p w14:paraId="40D1D4AE" w14:textId="77777777" w:rsidR="004A550B" w:rsidRPr="003A104C" w:rsidRDefault="004A550B" w:rsidP="00592F81">
            <w:pPr>
              <w:spacing w:line="276" w:lineRule="auto"/>
              <w:ind w:firstLine="34"/>
              <w:jc w:val="center"/>
              <w:rPr>
                <w:sz w:val="22"/>
              </w:rPr>
            </w:pPr>
            <w:r w:rsidRPr="003A104C">
              <w:rPr>
                <w:sz w:val="22"/>
              </w:rPr>
              <w:t>23</w:t>
            </w:r>
          </w:p>
        </w:tc>
      </w:tr>
      <w:tr w:rsidR="004A550B" w:rsidRPr="00645C9D" w14:paraId="481E9C10" w14:textId="77777777" w:rsidTr="00592F81">
        <w:trPr>
          <w:cantSplit/>
          <w:trHeight w:val="20"/>
          <w:jc w:val="center"/>
        </w:trPr>
        <w:tc>
          <w:tcPr>
            <w:tcW w:w="7486" w:type="dxa"/>
            <w:shd w:val="clear" w:color="auto" w:fill="auto"/>
            <w:vAlign w:val="center"/>
          </w:tcPr>
          <w:p w14:paraId="380C23C2" w14:textId="77777777" w:rsidR="004A550B" w:rsidRPr="003A104C" w:rsidRDefault="004A550B" w:rsidP="00592F81">
            <w:pPr>
              <w:spacing w:line="276" w:lineRule="auto"/>
              <w:ind w:firstLine="35"/>
              <w:jc w:val="both"/>
              <w:rPr>
                <w:sz w:val="22"/>
              </w:rPr>
            </w:pPr>
            <w:r w:rsidRPr="003A104C">
              <w:rPr>
                <w:sz w:val="22"/>
              </w:rPr>
              <w:t>Летальный (смертельный) исход в 50 % случаев</w:t>
            </w:r>
          </w:p>
        </w:tc>
        <w:tc>
          <w:tcPr>
            <w:tcW w:w="1867" w:type="dxa"/>
            <w:shd w:val="clear" w:color="auto" w:fill="auto"/>
            <w:vAlign w:val="center"/>
          </w:tcPr>
          <w:p w14:paraId="44C4AC9B" w14:textId="77777777" w:rsidR="004A550B" w:rsidRPr="003A104C" w:rsidRDefault="004A550B" w:rsidP="00592F81">
            <w:pPr>
              <w:spacing w:line="276" w:lineRule="auto"/>
              <w:ind w:firstLine="34"/>
              <w:jc w:val="center"/>
              <w:rPr>
                <w:sz w:val="22"/>
              </w:rPr>
            </w:pPr>
            <w:r w:rsidRPr="003A104C">
              <w:rPr>
                <w:sz w:val="22"/>
              </w:rPr>
              <w:t>28</w:t>
            </w:r>
          </w:p>
        </w:tc>
      </w:tr>
      <w:tr w:rsidR="004A550B" w:rsidRPr="00645C9D" w14:paraId="431B8C95" w14:textId="77777777" w:rsidTr="00592F81">
        <w:trPr>
          <w:cantSplit/>
          <w:trHeight w:val="20"/>
          <w:jc w:val="center"/>
        </w:trPr>
        <w:tc>
          <w:tcPr>
            <w:tcW w:w="7486" w:type="dxa"/>
            <w:shd w:val="clear" w:color="auto" w:fill="auto"/>
            <w:vAlign w:val="center"/>
          </w:tcPr>
          <w:p w14:paraId="5955DEEA" w14:textId="77777777" w:rsidR="004A550B" w:rsidRPr="003A104C" w:rsidRDefault="004A550B" w:rsidP="00592F81">
            <w:pPr>
              <w:spacing w:line="276" w:lineRule="auto"/>
              <w:ind w:firstLine="35"/>
              <w:jc w:val="both"/>
              <w:rPr>
                <w:sz w:val="22"/>
              </w:rPr>
            </w:pPr>
            <w:r w:rsidRPr="003A104C">
              <w:rPr>
                <w:sz w:val="22"/>
              </w:rPr>
              <w:t>Порог смертельного поражения</w:t>
            </w:r>
          </w:p>
        </w:tc>
        <w:tc>
          <w:tcPr>
            <w:tcW w:w="1867" w:type="dxa"/>
            <w:shd w:val="clear" w:color="auto" w:fill="auto"/>
            <w:vAlign w:val="center"/>
          </w:tcPr>
          <w:p w14:paraId="4E558D53" w14:textId="77777777" w:rsidR="004A550B" w:rsidRPr="003A104C" w:rsidRDefault="004A550B" w:rsidP="00592F81">
            <w:pPr>
              <w:spacing w:line="276" w:lineRule="auto"/>
              <w:ind w:firstLine="34"/>
              <w:jc w:val="center"/>
              <w:rPr>
                <w:sz w:val="22"/>
              </w:rPr>
            </w:pPr>
            <w:r w:rsidRPr="003A104C">
              <w:rPr>
                <w:sz w:val="22"/>
              </w:rPr>
              <w:t>35</w:t>
            </w:r>
          </w:p>
        </w:tc>
      </w:tr>
      <w:tr w:rsidR="004A550B" w:rsidRPr="00645C9D" w14:paraId="298F5484" w14:textId="77777777" w:rsidTr="00592F81">
        <w:trPr>
          <w:cantSplit/>
          <w:trHeight w:val="20"/>
          <w:jc w:val="center"/>
        </w:trPr>
        <w:tc>
          <w:tcPr>
            <w:tcW w:w="7486" w:type="dxa"/>
            <w:shd w:val="clear" w:color="auto" w:fill="auto"/>
            <w:vAlign w:val="center"/>
          </w:tcPr>
          <w:p w14:paraId="12ED0B65" w14:textId="77777777" w:rsidR="004A550B" w:rsidRPr="003A104C" w:rsidRDefault="004A550B" w:rsidP="00592F81">
            <w:pPr>
              <w:spacing w:line="276" w:lineRule="auto"/>
              <w:ind w:firstLine="35"/>
              <w:jc w:val="both"/>
              <w:rPr>
                <w:sz w:val="22"/>
              </w:rPr>
            </w:pPr>
            <w:r w:rsidRPr="003A104C">
              <w:rPr>
                <w:sz w:val="22"/>
              </w:rPr>
              <w:lastRenderedPageBreak/>
              <w:br w:type="page"/>
              <w:t xml:space="preserve"> Сильные травмы, переломы ребер, </w:t>
            </w:r>
            <w:proofErr w:type="spellStart"/>
            <w:r w:rsidRPr="003A104C">
              <w:rPr>
                <w:sz w:val="22"/>
              </w:rPr>
              <w:t>гипермия</w:t>
            </w:r>
            <w:proofErr w:type="spellEnd"/>
            <w:r w:rsidRPr="003A104C">
              <w:rPr>
                <w:sz w:val="22"/>
              </w:rPr>
              <w:t xml:space="preserve"> сосудов мягкой мозговой оболочки с частым смертельным исходом</w:t>
            </w:r>
          </w:p>
        </w:tc>
        <w:tc>
          <w:tcPr>
            <w:tcW w:w="1867" w:type="dxa"/>
            <w:shd w:val="clear" w:color="auto" w:fill="auto"/>
            <w:vAlign w:val="center"/>
          </w:tcPr>
          <w:p w14:paraId="2ADADE4F" w14:textId="77777777" w:rsidR="004A550B" w:rsidRPr="003A104C" w:rsidRDefault="004A550B" w:rsidP="00592F81">
            <w:pPr>
              <w:spacing w:line="276" w:lineRule="auto"/>
              <w:ind w:firstLine="34"/>
              <w:jc w:val="center"/>
              <w:rPr>
                <w:sz w:val="22"/>
              </w:rPr>
            </w:pPr>
            <w:r w:rsidRPr="003A104C">
              <w:rPr>
                <w:sz w:val="22"/>
              </w:rPr>
              <w:t>42</w:t>
            </w:r>
          </w:p>
        </w:tc>
      </w:tr>
      <w:tr w:rsidR="004A550B" w:rsidRPr="00645C9D" w14:paraId="144746F9" w14:textId="77777777" w:rsidTr="00592F81">
        <w:trPr>
          <w:cantSplit/>
          <w:trHeight w:val="20"/>
          <w:jc w:val="center"/>
        </w:trPr>
        <w:tc>
          <w:tcPr>
            <w:tcW w:w="7486" w:type="dxa"/>
            <w:shd w:val="clear" w:color="auto" w:fill="auto"/>
            <w:vAlign w:val="center"/>
          </w:tcPr>
          <w:p w14:paraId="7AAA214B" w14:textId="77777777" w:rsidR="004A550B" w:rsidRPr="003A104C" w:rsidRDefault="004A550B" w:rsidP="00592F81">
            <w:pPr>
              <w:spacing w:line="276" w:lineRule="auto"/>
              <w:ind w:firstLine="35"/>
              <w:jc w:val="both"/>
              <w:rPr>
                <w:sz w:val="22"/>
              </w:rPr>
            </w:pPr>
            <w:r w:rsidRPr="003A104C">
              <w:rPr>
                <w:sz w:val="22"/>
              </w:rPr>
              <w:t>Сильная контузия, повреждение внутренних органов и мозга, тяжелые переломы конечностей с возможным смертельным исходом</w:t>
            </w:r>
          </w:p>
        </w:tc>
        <w:tc>
          <w:tcPr>
            <w:tcW w:w="1867" w:type="dxa"/>
            <w:shd w:val="clear" w:color="auto" w:fill="auto"/>
            <w:vAlign w:val="center"/>
          </w:tcPr>
          <w:p w14:paraId="6BCC362D" w14:textId="77777777" w:rsidR="004A550B" w:rsidRPr="003A104C" w:rsidRDefault="004A550B" w:rsidP="00592F81">
            <w:pPr>
              <w:spacing w:line="276" w:lineRule="auto"/>
              <w:ind w:firstLine="34"/>
              <w:jc w:val="center"/>
              <w:rPr>
                <w:sz w:val="22"/>
              </w:rPr>
            </w:pPr>
            <w:r w:rsidRPr="003A104C">
              <w:rPr>
                <w:sz w:val="22"/>
              </w:rPr>
              <w:t>58</w:t>
            </w:r>
          </w:p>
        </w:tc>
      </w:tr>
      <w:tr w:rsidR="004A550B" w:rsidRPr="00645C9D" w14:paraId="188361DA" w14:textId="77777777" w:rsidTr="00592F81">
        <w:trPr>
          <w:cantSplit/>
          <w:trHeight w:val="20"/>
          <w:jc w:val="center"/>
        </w:trPr>
        <w:tc>
          <w:tcPr>
            <w:tcW w:w="7486" w:type="dxa"/>
            <w:shd w:val="clear" w:color="auto" w:fill="auto"/>
            <w:vAlign w:val="center"/>
          </w:tcPr>
          <w:p w14:paraId="0D7A8438" w14:textId="77777777" w:rsidR="004A550B" w:rsidRPr="003A104C" w:rsidRDefault="004A550B" w:rsidP="00592F81">
            <w:pPr>
              <w:spacing w:line="276" w:lineRule="auto"/>
              <w:ind w:firstLine="35"/>
              <w:jc w:val="both"/>
              <w:rPr>
                <w:sz w:val="22"/>
              </w:rPr>
            </w:pPr>
            <w:r w:rsidRPr="003A104C">
              <w:rPr>
                <w:sz w:val="22"/>
              </w:rPr>
              <w:t>Серьезные контузии, повреждение органов слуха, ушибы и вывих конечностей</w:t>
            </w:r>
          </w:p>
        </w:tc>
        <w:tc>
          <w:tcPr>
            <w:tcW w:w="1867" w:type="dxa"/>
            <w:shd w:val="clear" w:color="auto" w:fill="auto"/>
            <w:vAlign w:val="center"/>
          </w:tcPr>
          <w:p w14:paraId="302F0FF1" w14:textId="77777777" w:rsidR="004A550B" w:rsidRPr="003A104C" w:rsidRDefault="004A550B" w:rsidP="00592F81">
            <w:pPr>
              <w:spacing w:line="276" w:lineRule="auto"/>
              <w:ind w:firstLine="34"/>
              <w:jc w:val="center"/>
              <w:rPr>
                <w:sz w:val="22"/>
              </w:rPr>
            </w:pPr>
            <w:r w:rsidRPr="003A104C">
              <w:rPr>
                <w:sz w:val="22"/>
              </w:rPr>
              <w:t>75</w:t>
            </w:r>
          </w:p>
        </w:tc>
      </w:tr>
      <w:tr w:rsidR="004A550B" w:rsidRPr="00645C9D" w14:paraId="644CB870" w14:textId="77777777" w:rsidTr="00592F81">
        <w:trPr>
          <w:cantSplit/>
          <w:trHeight w:val="20"/>
          <w:jc w:val="center"/>
        </w:trPr>
        <w:tc>
          <w:tcPr>
            <w:tcW w:w="7486" w:type="dxa"/>
            <w:shd w:val="clear" w:color="auto" w:fill="auto"/>
            <w:vAlign w:val="center"/>
          </w:tcPr>
          <w:p w14:paraId="034D9EBF" w14:textId="77777777" w:rsidR="004A550B" w:rsidRPr="003A104C" w:rsidRDefault="004A550B" w:rsidP="00592F81">
            <w:pPr>
              <w:spacing w:line="276" w:lineRule="auto"/>
              <w:ind w:firstLine="35"/>
              <w:jc w:val="both"/>
              <w:rPr>
                <w:sz w:val="22"/>
              </w:rPr>
            </w:pPr>
            <w:r w:rsidRPr="003A104C">
              <w:rPr>
                <w:sz w:val="22"/>
              </w:rPr>
              <w:t>Легкая общая контузия, временное повреждение слуха, ушибы и вывих конечностей</w:t>
            </w:r>
          </w:p>
        </w:tc>
        <w:tc>
          <w:tcPr>
            <w:tcW w:w="1867" w:type="dxa"/>
            <w:shd w:val="clear" w:color="auto" w:fill="auto"/>
            <w:vAlign w:val="center"/>
          </w:tcPr>
          <w:p w14:paraId="53CFC1DA" w14:textId="77777777" w:rsidR="004A550B" w:rsidRPr="003A104C" w:rsidRDefault="004A550B" w:rsidP="00592F81">
            <w:pPr>
              <w:spacing w:line="276" w:lineRule="auto"/>
              <w:ind w:firstLine="34"/>
              <w:jc w:val="center"/>
              <w:rPr>
                <w:sz w:val="22"/>
              </w:rPr>
            </w:pPr>
            <w:r w:rsidRPr="003A104C">
              <w:rPr>
                <w:sz w:val="22"/>
              </w:rPr>
              <w:t>95</w:t>
            </w:r>
          </w:p>
        </w:tc>
      </w:tr>
      <w:tr w:rsidR="004A550B" w:rsidRPr="00645C9D" w14:paraId="0B07908D" w14:textId="77777777" w:rsidTr="00592F81">
        <w:trPr>
          <w:cantSplit/>
          <w:trHeight w:val="20"/>
          <w:jc w:val="center"/>
        </w:trPr>
        <w:tc>
          <w:tcPr>
            <w:tcW w:w="9353" w:type="dxa"/>
            <w:gridSpan w:val="2"/>
            <w:shd w:val="clear" w:color="auto" w:fill="auto"/>
          </w:tcPr>
          <w:p w14:paraId="6E4C9546" w14:textId="77777777" w:rsidR="004A550B" w:rsidRPr="003A104C" w:rsidRDefault="004A550B" w:rsidP="00592F81">
            <w:pPr>
              <w:spacing w:line="276" w:lineRule="auto"/>
              <w:ind w:firstLine="34"/>
              <w:jc w:val="both"/>
              <w:rPr>
                <w:b/>
                <w:sz w:val="22"/>
              </w:rPr>
            </w:pPr>
            <w:r w:rsidRPr="003A104C">
              <w:rPr>
                <w:b/>
                <w:sz w:val="22"/>
              </w:rPr>
              <w:t>Размер зон, ограниченных нижним концентрационным пределом распространения пламени (НКПР) паров (ГОСТ Р 12.3.047-98, приложение Б)</w:t>
            </w:r>
          </w:p>
        </w:tc>
      </w:tr>
      <w:tr w:rsidR="004A550B" w:rsidRPr="00645C9D" w14:paraId="5B036889" w14:textId="77777777" w:rsidTr="00592F81">
        <w:trPr>
          <w:cantSplit/>
          <w:trHeight w:val="20"/>
          <w:jc w:val="center"/>
        </w:trPr>
        <w:tc>
          <w:tcPr>
            <w:tcW w:w="7486" w:type="dxa"/>
            <w:shd w:val="clear" w:color="auto" w:fill="auto"/>
            <w:vAlign w:val="center"/>
          </w:tcPr>
          <w:p w14:paraId="3C4116EA" w14:textId="77777777" w:rsidR="004A550B" w:rsidRPr="003A104C" w:rsidRDefault="004A550B" w:rsidP="00592F81">
            <w:pPr>
              <w:spacing w:line="276" w:lineRule="auto"/>
              <w:ind w:firstLine="35"/>
              <w:jc w:val="both"/>
              <w:rPr>
                <w:sz w:val="22"/>
              </w:rPr>
            </w:pPr>
            <w:r w:rsidRPr="003A104C">
              <w:rPr>
                <w:sz w:val="22"/>
              </w:rPr>
              <w:t xml:space="preserve">Цилиндр с основанием </w:t>
            </w:r>
            <w:r w:rsidRPr="003A104C">
              <w:rPr>
                <w:sz w:val="22"/>
                <w:lang w:val="en-US"/>
              </w:rPr>
              <w:t>R</w:t>
            </w:r>
            <w:r w:rsidRPr="003A104C">
              <w:rPr>
                <w:sz w:val="22"/>
              </w:rPr>
              <w:t xml:space="preserve"> и высотой h</w:t>
            </w:r>
          </w:p>
        </w:tc>
        <w:tc>
          <w:tcPr>
            <w:tcW w:w="1867" w:type="dxa"/>
            <w:shd w:val="clear" w:color="auto" w:fill="auto"/>
            <w:vAlign w:val="center"/>
          </w:tcPr>
          <w:p w14:paraId="2818D07F" w14:textId="77777777" w:rsidR="004A550B" w:rsidRPr="003A104C" w:rsidRDefault="004A550B" w:rsidP="00592F81">
            <w:pPr>
              <w:spacing w:line="276" w:lineRule="auto"/>
              <w:ind w:firstLine="34"/>
              <w:jc w:val="center"/>
              <w:rPr>
                <w:sz w:val="22"/>
              </w:rPr>
            </w:pPr>
            <w:r w:rsidRPr="003A104C">
              <w:rPr>
                <w:sz w:val="22"/>
              </w:rPr>
              <w:t>30311</w:t>
            </w:r>
          </w:p>
        </w:tc>
      </w:tr>
    </w:tbl>
    <w:p w14:paraId="2CCE25CA" w14:textId="77777777" w:rsidR="004A550B" w:rsidRDefault="004A550B" w:rsidP="008E7407">
      <w:pPr>
        <w:pStyle w:val="afa"/>
      </w:pPr>
    </w:p>
    <w:p w14:paraId="57C84BEF" w14:textId="77777777" w:rsidR="004A550B" w:rsidRPr="00243171" w:rsidRDefault="004A550B" w:rsidP="004A550B">
      <w:pPr>
        <w:pStyle w:val="S0"/>
        <w:ind w:firstLine="709"/>
        <w:rPr>
          <w:b/>
        </w:rPr>
      </w:pPr>
      <w:r w:rsidRPr="00243171">
        <w:rPr>
          <w:b/>
        </w:rPr>
        <w:t>Аварии на транспорте</w:t>
      </w:r>
    </w:p>
    <w:p w14:paraId="3A15F175" w14:textId="354D8B21" w:rsidR="004A550B" w:rsidRPr="00B35A11" w:rsidRDefault="004A550B" w:rsidP="004A550B">
      <w:pPr>
        <w:pStyle w:val="afa"/>
        <w:suppressAutoHyphens/>
      </w:pPr>
      <w:r>
        <w:t>Н</w:t>
      </w:r>
      <w:r w:rsidRPr="00B35A11">
        <w:t>ельзя исключать возможность опасных происшествий при транспортировке опасных грузов на автомобильном транспорте</w:t>
      </w:r>
      <w:r>
        <w:t xml:space="preserve"> (в том числе транзитном)</w:t>
      </w:r>
      <w:r w:rsidRPr="00B35A11">
        <w:t xml:space="preserve">, учитывая то обстоятельство, что территорию </w:t>
      </w:r>
      <w:r w:rsidR="00830105">
        <w:t>сельского поселения «Деревня Ерденево»</w:t>
      </w:r>
      <w:r w:rsidRPr="00B35A11">
        <w:t xml:space="preserve"> пересек</w:t>
      </w:r>
      <w:r>
        <w:t>ают автомобильные дороги</w:t>
      </w:r>
      <w:r w:rsidR="000A3988">
        <w:t xml:space="preserve"> федерального и</w:t>
      </w:r>
      <w:r w:rsidRPr="00B35A11">
        <w:t xml:space="preserve"> регионального значени</w:t>
      </w:r>
      <w:r w:rsidR="000A3988">
        <w:t>й</w:t>
      </w:r>
      <w:r w:rsidRPr="00B35A11">
        <w:t>, по котор</w:t>
      </w:r>
      <w:r>
        <w:t>ым возможны</w:t>
      </w:r>
      <w:r w:rsidRPr="00B35A11">
        <w:t xml:space="preserve"> перевоз</w:t>
      </w:r>
      <w:r>
        <w:t>ки</w:t>
      </w:r>
      <w:r w:rsidRPr="00B35A11">
        <w:t xml:space="preserve"> опасны</w:t>
      </w:r>
      <w:r>
        <w:t>х веществ</w:t>
      </w:r>
      <w:r w:rsidRPr="00B35A11">
        <w:t xml:space="preserve">. </w:t>
      </w:r>
    </w:p>
    <w:p w14:paraId="76DCE2FA" w14:textId="77777777" w:rsidR="004A550B" w:rsidRPr="000A3988" w:rsidRDefault="004A550B" w:rsidP="000A3988">
      <w:pPr>
        <w:pStyle w:val="afa"/>
      </w:pPr>
      <w:r w:rsidRPr="000A3988">
        <w:t>Аварии с разливом (выбросом) опасных грузов возможны в случае транспортного происшествия и при нарушении технологии ведения погрузочно-разгрузочных работ.</w:t>
      </w:r>
    </w:p>
    <w:p w14:paraId="12FC89FC" w14:textId="77777777" w:rsidR="004A550B" w:rsidRPr="000A3988" w:rsidRDefault="004A550B" w:rsidP="000A3988">
      <w:pPr>
        <w:pStyle w:val="afa"/>
      </w:pPr>
      <w:r w:rsidRPr="000A3988">
        <w:t>Транспортные происшествия наиболее вероятны в районах: мостов, перекрестков, в местах пересечения транспортных магистралей с инженерными коммуникациями, с газопроводами.</w:t>
      </w:r>
    </w:p>
    <w:p w14:paraId="7D463114" w14:textId="77777777" w:rsidR="004A550B" w:rsidRPr="000A3988" w:rsidRDefault="004A550B" w:rsidP="000A3988">
      <w:pPr>
        <w:pStyle w:val="afa"/>
      </w:pPr>
      <w:r w:rsidRPr="000A3988">
        <w:t xml:space="preserve">Участок заражения в случае опасного происшествия с участием опасных грузов, будет зависеть от направления и скорости приземного ветра, глубины распространения зараженного воздуха, количества (объема) вылившегося АХОВ или ГСМ. </w:t>
      </w:r>
    </w:p>
    <w:p w14:paraId="08D5D6BD" w14:textId="77777777" w:rsidR="004A550B" w:rsidRPr="000A3988" w:rsidRDefault="004A550B" w:rsidP="000A3988">
      <w:pPr>
        <w:pStyle w:val="afa"/>
      </w:pPr>
      <w:r w:rsidRPr="000A3988">
        <w:t>При авариях в различных вариантах развития ЧС в течение расчетного часа поражающие факторы АХОВ могут оказать свое влияние на следующие территории:</w:t>
      </w:r>
    </w:p>
    <w:p w14:paraId="0E9BB78D" w14:textId="6BE84922" w:rsidR="004A550B" w:rsidRPr="003700B7" w:rsidRDefault="000A3988" w:rsidP="000A3988">
      <w:pPr>
        <w:pStyle w:val="afa"/>
        <w:ind w:left="993" w:hanging="284"/>
        <w:rPr>
          <w:rStyle w:val="aff1"/>
        </w:rPr>
      </w:pPr>
      <w:r>
        <w:rPr>
          <w:rStyle w:val="aff1"/>
        </w:rPr>
        <w:t>–</w:t>
      </w:r>
      <w:r>
        <w:rPr>
          <w:rStyle w:val="aff1"/>
        </w:rPr>
        <w:tab/>
      </w:r>
      <w:r w:rsidR="004A550B" w:rsidRPr="003700B7">
        <w:rPr>
          <w:rStyle w:val="aff1"/>
        </w:rPr>
        <w:t xml:space="preserve">в радиусе </w:t>
      </w:r>
      <w:smartTag w:uri="urn:schemas-microsoft-com:office:smarttags" w:element="metricconverter">
        <w:smartTagPr>
          <w:attr w:name="ProductID" w:val="4 км"/>
        </w:smartTagPr>
        <w:r w:rsidR="004A550B" w:rsidRPr="003700B7">
          <w:rPr>
            <w:rStyle w:val="aff1"/>
          </w:rPr>
          <w:t>4 км</w:t>
        </w:r>
      </w:smartTag>
      <w:r w:rsidR="004A550B" w:rsidRPr="003700B7">
        <w:rPr>
          <w:rStyle w:val="aff1"/>
        </w:rPr>
        <w:t xml:space="preserve"> при аварии на автомобильной дороге, пары хлора;</w:t>
      </w:r>
    </w:p>
    <w:p w14:paraId="06DD5A1E" w14:textId="3807E0CE" w:rsidR="004A550B" w:rsidRPr="003700B7" w:rsidRDefault="000A3988" w:rsidP="000A3988">
      <w:pPr>
        <w:pStyle w:val="afa"/>
        <w:ind w:left="993" w:hanging="284"/>
        <w:rPr>
          <w:rStyle w:val="aff1"/>
        </w:rPr>
      </w:pPr>
      <w:r>
        <w:rPr>
          <w:rStyle w:val="aff1"/>
        </w:rPr>
        <w:t>–</w:t>
      </w:r>
      <w:r>
        <w:rPr>
          <w:rStyle w:val="aff1"/>
        </w:rPr>
        <w:tab/>
      </w:r>
      <w:r w:rsidR="004A550B" w:rsidRPr="003700B7">
        <w:rPr>
          <w:rStyle w:val="aff1"/>
        </w:rPr>
        <w:t xml:space="preserve">в радиусе </w:t>
      </w:r>
      <w:smartTag w:uri="urn:schemas-microsoft-com:office:smarttags" w:element="metricconverter">
        <w:smartTagPr>
          <w:attr w:name="ProductID" w:val="1,5 км"/>
        </w:smartTagPr>
        <w:r w:rsidR="004A550B" w:rsidRPr="003700B7">
          <w:rPr>
            <w:rStyle w:val="aff1"/>
          </w:rPr>
          <w:t>1,5 км</w:t>
        </w:r>
      </w:smartTag>
      <w:r w:rsidR="004A550B" w:rsidRPr="003700B7">
        <w:rPr>
          <w:rStyle w:val="aff1"/>
        </w:rPr>
        <w:t xml:space="preserve"> при аварии на автомобильной дороге пары аммиака;</w:t>
      </w:r>
    </w:p>
    <w:p w14:paraId="74D6E5B8" w14:textId="77777777" w:rsidR="004A550B" w:rsidRDefault="004A550B" w:rsidP="004A550B">
      <w:pPr>
        <w:pStyle w:val="afa"/>
        <w:suppressAutoHyphens/>
      </w:pPr>
      <w:r>
        <w:t>Приведенную о</w:t>
      </w:r>
      <w:r w:rsidRPr="00B35A11">
        <w:t>ценку зон заражения АХОВ, следует рассматривать как завышенную (консервативную) вследствие выбора наиболее неблагоприятных условий развития аварии.</w:t>
      </w:r>
    </w:p>
    <w:p w14:paraId="7337C637" w14:textId="644DA820" w:rsidR="004A550B" w:rsidRPr="000A3988" w:rsidRDefault="004A550B" w:rsidP="000A3988">
      <w:pPr>
        <w:pStyle w:val="afa"/>
      </w:pPr>
      <w:r w:rsidRPr="00341F73">
        <w:t>В результате возникновение пожара на объектах</w:t>
      </w:r>
      <w:r w:rsidR="000A3988">
        <w:t xml:space="preserve"> </w:t>
      </w:r>
      <w:r w:rsidR="000A3988" w:rsidRPr="00341F73">
        <w:t>5 класса опасности</w:t>
      </w:r>
      <w:r w:rsidR="000A3988">
        <w:t>,</w:t>
      </w:r>
      <w:r w:rsidRPr="00341F73">
        <w:t xml:space="preserve"> возможная зона </w:t>
      </w:r>
      <w:r w:rsidRPr="000A3988">
        <w:t>действия поражающих факторов на объектах соответствует локальной ЧС и не распространится за пределы территории объекта.</w:t>
      </w:r>
    </w:p>
    <w:p w14:paraId="3DBC2E48" w14:textId="77777777" w:rsidR="004A550B" w:rsidRPr="000A3988" w:rsidRDefault="004A550B" w:rsidP="000A3988">
      <w:pPr>
        <w:pStyle w:val="afa"/>
      </w:pPr>
      <w:r w:rsidRPr="000A3988">
        <w:t>Наиболее опасными для поселения являются аварии на автотранспорте, перевозящем ЛВЖ (бензин), сопровождающиеся разливом бензина с образованием облака, последующим образованием ударной волны и возможным разрушением рядом расположенных конструкций.</w:t>
      </w:r>
    </w:p>
    <w:p w14:paraId="77485532" w14:textId="77777777" w:rsidR="004A550B" w:rsidRPr="000A3988" w:rsidRDefault="004A550B" w:rsidP="000A3988">
      <w:pPr>
        <w:pStyle w:val="afa"/>
      </w:pPr>
      <w:r w:rsidRPr="000A3988">
        <w:t>Методики расчета зон действия поражающих факторов, критерии для оценки поражения человека и сооружений аналогичны приведенным для ПВОО с нефтепродуктами.</w:t>
      </w:r>
    </w:p>
    <w:p w14:paraId="2CF96596" w14:textId="5CD05DCD" w:rsidR="004A550B" w:rsidRDefault="004A550B" w:rsidP="000A3988">
      <w:pPr>
        <w:pStyle w:val="afa"/>
      </w:pPr>
      <w:r w:rsidRPr="000A3988">
        <w:t>Результаты</w:t>
      </w:r>
      <w:r>
        <w:t xml:space="preserve"> расчета зон действия поражающих факторов при сценариях аварий на автотранспорте, перевозящем опасные грузы</w:t>
      </w:r>
      <w:r w:rsidR="000A3988">
        <w:t xml:space="preserve"> представлен в таблице 5.1.3.3.</w:t>
      </w:r>
    </w:p>
    <w:p w14:paraId="603E2141" w14:textId="77777777" w:rsidR="008E7407" w:rsidRDefault="008E7407" w:rsidP="004A550B">
      <w:pPr>
        <w:pStyle w:val="afa"/>
        <w:suppressAutoHyphens/>
      </w:pPr>
    </w:p>
    <w:p w14:paraId="7F04E857" w14:textId="144C2E10" w:rsidR="004A550B" w:rsidRDefault="004A550B" w:rsidP="000A3988">
      <w:pPr>
        <w:spacing w:after="120"/>
        <w:ind w:left="1843" w:hanging="1843"/>
      </w:pPr>
      <w:r w:rsidRPr="009C15BA">
        <w:rPr>
          <w:sz w:val="24"/>
          <w:szCs w:val="24"/>
        </w:rPr>
        <w:t xml:space="preserve">Таблица </w:t>
      </w:r>
      <w:r w:rsidR="00E40983">
        <w:rPr>
          <w:sz w:val="24"/>
          <w:szCs w:val="24"/>
        </w:rPr>
        <w:t>6.4</w:t>
      </w:r>
      <w:r w:rsidRPr="009C15BA">
        <w:rPr>
          <w:sz w:val="24"/>
          <w:szCs w:val="24"/>
        </w:rPr>
        <w:t xml:space="preserve"> –</w:t>
      </w:r>
      <w:r w:rsidRPr="009C15BA">
        <w:rPr>
          <w:sz w:val="24"/>
          <w:szCs w:val="24"/>
        </w:rPr>
        <w:tab/>
      </w:r>
      <w:r w:rsidRPr="003A104C">
        <w:rPr>
          <w:sz w:val="24"/>
          <w:szCs w:val="24"/>
        </w:rPr>
        <w:t>Результаты расчета зон действия поражающих факторов при сценариях аварий на автотранспорте, перевозящем опасные грузы</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34"/>
        <w:gridCol w:w="2134"/>
        <w:gridCol w:w="1985"/>
      </w:tblGrid>
      <w:tr w:rsidR="004A550B" w:rsidRPr="00830105" w14:paraId="0EE8753A" w14:textId="77777777" w:rsidTr="00830105">
        <w:trPr>
          <w:cantSplit/>
          <w:trHeight w:val="20"/>
        </w:trPr>
        <w:tc>
          <w:tcPr>
            <w:tcW w:w="5234" w:type="dxa"/>
          </w:tcPr>
          <w:p w14:paraId="7A525D32" w14:textId="77777777" w:rsidR="004A550B" w:rsidRPr="00830105" w:rsidRDefault="004A550B" w:rsidP="00592F81">
            <w:pPr>
              <w:ind w:firstLine="35"/>
              <w:jc w:val="center"/>
              <w:rPr>
                <w:sz w:val="22"/>
              </w:rPr>
            </w:pPr>
            <w:r w:rsidRPr="00830105">
              <w:rPr>
                <w:sz w:val="22"/>
              </w:rPr>
              <w:lastRenderedPageBreak/>
              <w:t>Параметр</w:t>
            </w:r>
          </w:p>
        </w:tc>
        <w:tc>
          <w:tcPr>
            <w:tcW w:w="2134" w:type="dxa"/>
          </w:tcPr>
          <w:p w14:paraId="44CE304A" w14:textId="77777777" w:rsidR="004A550B" w:rsidRPr="00830105" w:rsidRDefault="004A550B" w:rsidP="00592F81">
            <w:pPr>
              <w:ind w:firstLine="35"/>
              <w:jc w:val="center"/>
              <w:rPr>
                <w:sz w:val="22"/>
              </w:rPr>
            </w:pPr>
            <w:r w:rsidRPr="00830105">
              <w:rPr>
                <w:sz w:val="22"/>
              </w:rPr>
              <w:t>Автоцистерна с бензином (16м3)</w:t>
            </w:r>
          </w:p>
        </w:tc>
        <w:tc>
          <w:tcPr>
            <w:tcW w:w="1985" w:type="dxa"/>
          </w:tcPr>
          <w:p w14:paraId="351F5ABB" w14:textId="77777777" w:rsidR="004A550B" w:rsidRPr="00830105" w:rsidRDefault="004A550B" w:rsidP="00592F81">
            <w:pPr>
              <w:ind w:firstLine="35"/>
              <w:jc w:val="center"/>
              <w:rPr>
                <w:sz w:val="22"/>
              </w:rPr>
            </w:pPr>
            <w:r w:rsidRPr="00830105">
              <w:rPr>
                <w:sz w:val="22"/>
              </w:rPr>
              <w:t>Легковой автомобиль (50л)</w:t>
            </w:r>
          </w:p>
        </w:tc>
      </w:tr>
      <w:tr w:rsidR="004A550B" w:rsidRPr="00830105" w14:paraId="58396736" w14:textId="77777777" w:rsidTr="00830105">
        <w:trPr>
          <w:cantSplit/>
          <w:trHeight w:val="20"/>
        </w:trPr>
        <w:tc>
          <w:tcPr>
            <w:tcW w:w="9353" w:type="dxa"/>
            <w:gridSpan w:val="3"/>
          </w:tcPr>
          <w:p w14:paraId="06E5FBE1" w14:textId="77777777" w:rsidR="004A550B" w:rsidRPr="00830105" w:rsidRDefault="004A550B" w:rsidP="00592F81">
            <w:pPr>
              <w:ind w:firstLine="35"/>
              <w:jc w:val="center"/>
              <w:rPr>
                <w:i/>
                <w:sz w:val="22"/>
              </w:rPr>
            </w:pPr>
            <w:r w:rsidRPr="00830105">
              <w:rPr>
                <w:i/>
                <w:sz w:val="22"/>
              </w:rPr>
              <w:t>Пожар пролива</w:t>
            </w:r>
          </w:p>
          <w:p w14:paraId="3FFC96FE" w14:textId="77777777" w:rsidR="004A550B" w:rsidRPr="00830105" w:rsidRDefault="004A550B" w:rsidP="00592F81">
            <w:pPr>
              <w:ind w:firstLine="35"/>
              <w:jc w:val="center"/>
              <w:rPr>
                <w:sz w:val="22"/>
              </w:rPr>
            </w:pPr>
            <w:r w:rsidRPr="00830105">
              <w:rPr>
                <w:i/>
                <w:sz w:val="22"/>
              </w:rPr>
              <w:t>Расстояние от геометрического центра пролива до облучаемого объекта, м</w:t>
            </w:r>
          </w:p>
        </w:tc>
      </w:tr>
      <w:tr w:rsidR="004A550B" w:rsidRPr="00830105" w14:paraId="3AABE0F2" w14:textId="77777777" w:rsidTr="00FA1493">
        <w:trPr>
          <w:cantSplit/>
          <w:trHeight w:val="20"/>
        </w:trPr>
        <w:tc>
          <w:tcPr>
            <w:tcW w:w="5234" w:type="dxa"/>
          </w:tcPr>
          <w:p w14:paraId="2D3973C3" w14:textId="77777777" w:rsidR="004A550B" w:rsidRPr="00830105" w:rsidRDefault="004A550B" w:rsidP="00830105">
            <w:pPr>
              <w:jc w:val="both"/>
              <w:rPr>
                <w:sz w:val="22"/>
              </w:rPr>
            </w:pPr>
            <w:r w:rsidRPr="00830105">
              <w:rPr>
                <w:sz w:val="22"/>
              </w:rPr>
              <w:t>Без негативных последствий в течении времени</w:t>
            </w:r>
          </w:p>
        </w:tc>
        <w:tc>
          <w:tcPr>
            <w:tcW w:w="2134" w:type="dxa"/>
            <w:vAlign w:val="center"/>
          </w:tcPr>
          <w:p w14:paraId="101ABDF5" w14:textId="77777777" w:rsidR="004A550B" w:rsidRPr="00830105" w:rsidRDefault="004A550B" w:rsidP="00FA1493">
            <w:pPr>
              <w:ind w:firstLine="35"/>
              <w:jc w:val="center"/>
              <w:rPr>
                <w:sz w:val="22"/>
              </w:rPr>
            </w:pPr>
            <w:r w:rsidRPr="00830105">
              <w:rPr>
                <w:sz w:val="22"/>
              </w:rPr>
              <w:t>46,25</w:t>
            </w:r>
          </w:p>
        </w:tc>
        <w:tc>
          <w:tcPr>
            <w:tcW w:w="1985" w:type="dxa"/>
            <w:vAlign w:val="center"/>
          </w:tcPr>
          <w:p w14:paraId="6CF629BB" w14:textId="77777777" w:rsidR="004A550B" w:rsidRPr="00830105" w:rsidRDefault="004A550B" w:rsidP="00FA1493">
            <w:pPr>
              <w:ind w:firstLine="35"/>
              <w:jc w:val="center"/>
              <w:rPr>
                <w:sz w:val="22"/>
              </w:rPr>
            </w:pPr>
            <w:r w:rsidRPr="00830105">
              <w:rPr>
                <w:sz w:val="22"/>
              </w:rPr>
              <w:t>9,75</w:t>
            </w:r>
          </w:p>
        </w:tc>
      </w:tr>
      <w:tr w:rsidR="004A550B" w:rsidRPr="00830105" w14:paraId="6E0A0108" w14:textId="77777777" w:rsidTr="00FA1493">
        <w:trPr>
          <w:cantSplit/>
          <w:trHeight w:val="82"/>
        </w:trPr>
        <w:tc>
          <w:tcPr>
            <w:tcW w:w="5234" w:type="dxa"/>
          </w:tcPr>
          <w:p w14:paraId="6EE1810C" w14:textId="77777777" w:rsidR="004A550B" w:rsidRPr="00830105" w:rsidRDefault="004A550B" w:rsidP="00830105">
            <w:pPr>
              <w:jc w:val="both"/>
              <w:rPr>
                <w:sz w:val="22"/>
              </w:rPr>
            </w:pPr>
            <w:r w:rsidRPr="00830105">
              <w:rPr>
                <w:sz w:val="22"/>
              </w:rPr>
              <w:t>Безопасно для человека в брезентовой одежде</w:t>
            </w:r>
          </w:p>
        </w:tc>
        <w:tc>
          <w:tcPr>
            <w:tcW w:w="2134" w:type="dxa"/>
            <w:vAlign w:val="center"/>
          </w:tcPr>
          <w:p w14:paraId="5C20A118" w14:textId="77777777" w:rsidR="004A550B" w:rsidRPr="00830105" w:rsidRDefault="004A550B" w:rsidP="00FA1493">
            <w:pPr>
              <w:ind w:firstLine="35"/>
              <w:jc w:val="center"/>
              <w:rPr>
                <w:sz w:val="22"/>
              </w:rPr>
            </w:pPr>
            <w:r w:rsidRPr="00830105">
              <w:rPr>
                <w:sz w:val="22"/>
              </w:rPr>
              <w:t>29,75</w:t>
            </w:r>
          </w:p>
        </w:tc>
        <w:tc>
          <w:tcPr>
            <w:tcW w:w="1985" w:type="dxa"/>
            <w:vAlign w:val="center"/>
          </w:tcPr>
          <w:p w14:paraId="6AD0F9BF" w14:textId="77777777" w:rsidR="004A550B" w:rsidRPr="00830105" w:rsidRDefault="004A550B" w:rsidP="00FA1493">
            <w:pPr>
              <w:ind w:firstLine="35"/>
              <w:jc w:val="center"/>
              <w:rPr>
                <w:sz w:val="22"/>
              </w:rPr>
            </w:pPr>
            <w:r w:rsidRPr="00830105">
              <w:rPr>
                <w:sz w:val="22"/>
              </w:rPr>
              <w:t>6</w:t>
            </w:r>
          </w:p>
        </w:tc>
      </w:tr>
      <w:tr w:rsidR="004A550B" w:rsidRPr="00830105" w14:paraId="39BDB128" w14:textId="77777777" w:rsidTr="00FA1493">
        <w:trPr>
          <w:cantSplit/>
          <w:trHeight w:val="341"/>
        </w:trPr>
        <w:tc>
          <w:tcPr>
            <w:tcW w:w="5234" w:type="dxa"/>
          </w:tcPr>
          <w:p w14:paraId="10D6786F" w14:textId="77777777" w:rsidR="004A550B" w:rsidRPr="00830105" w:rsidRDefault="004A550B" w:rsidP="00830105">
            <w:pPr>
              <w:jc w:val="both"/>
              <w:rPr>
                <w:sz w:val="22"/>
              </w:rPr>
            </w:pPr>
            <w:r w:rsidRPr="00830105">
              <w:rPr>
                <w:sz w:val="22"/>
              </w:rPr>
              <w:t>Непереносимая боль через 20-30 сек; Ожог 1-й степени через 15-20 сек;</w:t>
            </w:r>
          </w:p>
          <w:p w14:paraId="0ED6FCCA" w14:textId="77777777" w:rsidR="004A550B" w:rsidRPr="00830105" w:rsidRDefault="004A550B" w:rsidP="00830105">
            <w:pPr>
              <w:jc w:val="both"/>
              <w:rPr>
                <w:sz w:val="22"/>
              </w:rPr>
            </w:pPr>
            <w:r w:rsidRPr="00830105">
              <w:rPr>
                <w:sz w:val="22"/>
              </w:rPr>
              <w:t xml:space="preserve">Ожог 2-й степени через 30-40 сек; Воспламенение </w:t>
            </w:r>
            <w:proofErr w:type="spellStart"/>
            <w:r w:rsidRPr="00830105">
              <w:rPr>
                <w:sz w:val="22"/>
              </w:rPr>
              <w:t>хлопко</w:t>
            </w:r>
            <w:proofErr w:type="spellEnd"/>
            <w:r w:rsidRPr="00830105">
              <w:rPr>
                <w:sz w:val="22"/>
              </w:rPr>
              <w:t>-волокна через 15 мин</w:t>
            </w:r>
          </w:p>
        </w:tc>
        <w:tc>
          <w:tcPr>
            <w:tcW w:w="2134" w:type="dxa"/>
            <w:vAlign w:val="center"/>
          </w:tcPr>
          <w:p w14:paraId="68AC8947" w14:textId="77777777" w:rsidR="004A550B" w:rsidRPr="00830105" w:rsidRDefault="004A550B" w:rsidP="00FA1493">
            <w:pPr>
              <w:ind w:firstLine="35"/>
              <w:jc w:val="center"/>
              <w:rPr>
                <w:sz w:val="22"/>
              </w:rPr>
            </w:pPr>
            <w:r w:rsidRPr="00830105">
              <w:rPr>
                <w:sz w:val="22"/>
              </w:rPr>
              <w:t>23,5</w:t>
            </w:r>
          </w:p>
        </w:tc>
        <w:tc>
          <w:tcPr>
            <w:tcW w:w="1985" w:type="dxa"/>
            <w:vAlign w:val="center"/>
          </w:tcPr>
          <w:p w14:paraId="3E1B55F7" w14:textId="77777777" w:rsidR="004A550B" w:rsidRPr="00830105" w:rsidRDefault="004A550B" w:rsidP="00FA1493">
            <w:pPr>
              <w:ind w:firstLine="35"/>
              <w:jc w:val="center"/>
              <w:rPr>
                <w:sz w:val="22"/>
              </w:rPr>
            </w:pPr>
            <w:r w:rsidRPr="00830105">
              <w:rPr>
                <w:sz w:val="22"/>
              </w:rPr>
              <w:t>4,5</w:t>
            </w:r>
          </w:p>
        </w:tc>
      </w:tr>
      <w:tr w:rsidR="004A550B" w:rsidRPr="00830105" w14:paraId="23B3D1EB" w14:textId="77777777" w:rsidTr="00FA1493">
        <w:trPr>
          <w:cantSplit/>
          <w:trHeight w:val="20"/>
        </w:trPr>
        <w:tc>
          <w:tcPr>
            <w:tcW w:w="5234" w:type="dxa"/>
          </w:tcPr>
          <w:p w14:paraId="3D422FDC" w14:textId="77777777" w:rsidR="004A550B" w:rsidRPr="00830105" w:rsidRDefault="004A550B" w:rsidP="00830105">
            <w:pPr>
              <w:jc w:val="both"/>
              <w:rPr>
                <w:sz w:val="22"/>
              </w:rPr>
            </w:pPr>
            <w:r w:rsidRPr="00830105">
              <w:rPr>
                <w:sz w:val="22"/>
              </w:rPr>
              <w:t>Непереносимая боль через 3 – 5 сек; Ожог 1-й степени через 6 – 8 сек;</w:t>
            </w:r>
          </w:p>
          <w:p w14:paraId="2F32ED14" w14:textId="77777777" w:rsidR="004A550B" w:rsidRPr="00830105" w:rsidRDefault="004A550B" w:rsidP="00830105">
            <w:pPr>
              <w:jc w:val="both"/>
              <w:rPr>
                <w:sz w:val="22"/>
              </w:rPr>
            </w:pPr>
            <w:r w:rsidRPr="00830105">
              <w:rPr>
                <w:sz w:val="22"/>
              </w:rPr>
              <w:t>Ожог 2-й степени через 12 – 16 сек</w:t>
            </w:r>
          </w:p>
        </w:tc>
        <w:tc>
          <w:tcPr>
            <w:tcW w:w="2134" w:type="dxa"/>
            <w:vAlign w:val="center"/>
          </w:tcPr>
          <w:p w14:paraId="4FBDF028" w14:textId="77777777" w:rsidR="004A550B" w:rsidRPr="00830105" w:rsidRDefault="004A550B" w:rsidP="00FA1493">
            <w:pPr>
              <w:ind w:firstLine="35"/>
              <w:jc w:val="center"/>
              <w:rPr>
                <w:sz w:val="22"/>
              </w:rPr>
            </w:pPr>
            <w:r w:rsidRPr="00830105">
              <w:rPr>
                <w:sz w:val="22"/>
              </w:rPr>
              <w:t>19,25</w:t>
            </w:r>
          </w:p>
        </w:tc>
        <w:tc>
          <w:tcPr>
            <w:tcW w:w="1985" w:type="dxa"/>
            <w:vAlign w:val="center"/>
          </w:tcPr>
          <w:p w14:paraId="44B30AD8" w14:textId="77777777" w:rsidR="004A550B" w:rsidRPr="00830105" w:rsidRDefault="004A550B" w:rsidP="00FA1493">
            <w:pPr>
              <w:ind w:firstLine="35"/>
              <w:jc w:val="center"/>
              <w:rPr>
                <w:sz w:val="22"/>
              </w:rPr>
            </w:pPr>
            <w:r w:rsidRPr="00830105">
              <w:rPr>
                <w:sz w:val="22"/>
              </w:rPr>
              <w:t>3,5</w:t>
            </w:r>
          </w:p>
        </w:tc>
      </w:tr>
      <w:tr w:rsidR="004A550B" w:rsidRPr="00830105" w14:paraId="160118DF" w14:textId="77777777" w:rsidTr="00FA1493">
        <w:trPr>
          <w:cantSplit/>
          <w:trHeight w:val="20"/>
        </w:trPr>
        <w:tc>
          <w:tcPr>
            <w:tcW w:w="5234" w:type="dxa"/>
          </w:tcPr>
          <w:p w14:paraId="4488E8DB" w14:textId="77777777" w:rsidR="004A550B" w:rsidRPr="00830105" w:rsidRDefault="004A550B" w:rsidP="00830105">
            <w:pPr>
              <w:jc w:val="both"/>
              <w:rPr>
                <w:sz w:val="22"/>
              </w:rPr>
            </w:pPr>
            <w:r w:rsidRPr="00830105">
              <w:rPr>
                <w:sz w:val="22"/>
              </w:rPr>
              <w:t>Воспламенение древесины с шероховатой поверхностью (влажность 12 %) при длительности облучения 15 мин</w:t>
            </w:r>
          </w:p>
        </w:tc>
        <w:tc>
          <w:tcPr>
            <w:tcW w:w="2134" w:type="dxa"/>
            <w:vAlign w:val="center"/>
          </w:tcPr>
          <w:p w14:paraId="5359F425" w14:textId="77777777" w:rsidR="004A550B" w:rsidRPr="00830105" w:rsidRDefault="004A550B" w:rsidP="00FA1493">
            <w:pPr>
              <w:ind w:firstLine="35"/>
              <w:jc w:val="center"/>
              <w:rPr>
                <w:sz w:val="22"/>
              </w:rPr>
            </w:pPr>
            <w:r w:rsidRPr="00830105">
              <w:rPr>
                <w:sz w:val="22"/>
              </w:rPr>
              <w:t>17,5</w:t>
            </w:r>
          </w:p>
        </w:tc>
        <w:tc>
          <w:tcPr>
            <w:tcW w:w="1985" w:type="dxa"/>
            <w:vAlign w:val="center"/>
          </w:tcPr>
          <w:p w14:paraId="3CF8206F" w14:textId="77777777" w:rsidR="004A550B" w:rsidRPr="00830105" w:rsidRDefault="004A550B" w:rsidP="00FA1493">
            <w:pPr>
              <w:ind w:firstLine="35"/>
              <w:jc w:val="center"/>
              <w:rPr>
                <w:sz w:val="22"/>
              </w:rPr>
            </w:pPr>
            <w:r w:rsidRPr="00830105">
              <w:rPr>
                <w:sz w:val="22"/>
              </w:rPr>
              <w:t>3,25</w:t>
            </w:r>
          </w:p>
        </w:tc>
      </w:tr>
      <w:tr w:rsidR="004A550B" w:rsidRPr="00830105" w14:paraId="702C2EC0" w14:textId="77777777" w:rsidTr="00FA1493">
        <w:trPr>
          <w:cantSplit/>
          <w:trHeight w:val="20"/>
        </w:trPr>
        <w:tc>
          <w:tcPr>
            <w:tcW w:w="5234" w:type="dxa"/>
          </w:tcPr>
          <w:p w14:paraId="4323CE9F" w14:textId="77777777" w:rsidR="004A550B" w:rsidRPr="00830105" w:rsidRDefault="004A550B" w:rsidP="00830105">
            <w:pPr>
              <w:jc w:val="both"/>
              <w:rPr>
                <w:sz w:val="22"/>
              </w:rPr>
            </w:pPr>
            <w:r w:rsidRPr="00830105">
              <w:rPr>
                <w:sz w:val="22"/>
              </w:rPr>
              <w:t>Воспламенение древесины, окрашенной масляной краской по строганной поверхности; воспламенение фанеры</w:t>
            </w:r>
          </w:p>
        </w:tc>
        <w:tc>
          <w:tcPr>
            <w:tcW w:w="2134" w:type="dxa"/>
            <w:vAlign w:val="center"/>
          </w:tcPr>
          <w:p w14:paraId="4FBA78A9" w14:textId="77777777" w:rsidR="004A550B" w:rsidRPr="00830105" w:rsidRDefault="004A550B" w:rsidP="00FA1493">
            <w:pPr>
              <w:ind w:firstLine="35"/>
              <w:jc w:val="center"/>
              <w:rPr>
                <w:sz w:val="22"/>
              </w:rPr>
            </w:pPr>
            <w:r w:rsidRPr="00830105">
              <w:rPr>
                <w:sz w:val="22"/>
              </w:rPr>
              <w:t>15</w:t>
            </w:r>
          </w:p>
        </w:tc>
        <w:tc>
          <w:tcPr>
            <w:tcW w:w="1985" w:type="dxa"/>
            <w:vAlign w:val="center"/>
          </w:tcPr>
          <w:p w14:paraId="3FB3CF80" w14:textId="77777777" w:rsidR="004A550B" w:rsidRPr="00830105" w:rsidRDefault="004A550B" w:rsidP="00FA1493">
            <w:pPr>
              <w:ind w:firstLine="35"/>
              <w:jc w:val="center"/>
              <w:rPr>
                <w:sz w:val="22"/>
              </w:rPr>
            </w:pPr>
            <w:r w:rsidRPr="00830105">
              <w:rPr>
                <w:sz w:val="22"/>
              </w:rPr>
              <w:t>2,75</w:t>
            </w:r>
          </w:p>
        </w:tc>
      </w:tr>
      <w:tr w:rsidR="004A550B" w:rsidRPr="00830105" w14:paraId="680C79F9" w14:textId="77777777" w:rsidTr="00830105">
        <w:trPr>
          <w:cantSplit/>
          <w:trHeight w:val="20"/>
        </w:trPr>
        <w:tc>
          <w:tcPr>
            <w:tcW w:w="9353" w:type="dxa"/>
            <w:gridSpan w:val="3"/>
          </w:tcPr>
          <w:p w14:paraId="6A0A6000" w14:textId="77777777" w:rsidR="004A550B" w:rsidRPr="00830105" w:rsidRDefault="004A550B" w:rsidP="00592F81">
            <w:pPr>
              <w:ind w:firstLine="35"/>
              <w:jc w:val="center"/>
              <w:rPr>
                <w:i/>
                <w:sz w:val="22"/>
              </w:rPr>
            </w:pPr>
            <w:r w:rsidRPr="00830105">
              <w:rPr>
                <w:i/>
                <w:sz w:val="22"/>
              </w:rPr>
              <w:t>Волна давления при сгорании ТВС</w:t>
            </w:r>
          </w:p>
          <w:p w14:paraId="2B11E1B4" w14:textId="77777777" w:rsidR="004A550B" w:rsidRPr="00830105" w:rsidRDefault="004A550B" w:rsidP="00592F81">
            <w:pPr>
              <w:ind w:firstLine="35"/>
              <w:jc w:val="center"/>
              <w:rPr>
                <w:i/>
                <w:sz w:val="22"/>
              </w:rPr>
            </w:pPr>
            <w:r w:rsidRPr="00830105">
              <w:rPr>
                <w:i/>
                <w:sz w:val="22"/>
              </w:rPr>
              <w:t>Расстояние от геометрического центра ГПВ облака, м</w:t>
            </w:r>
          </w:p>
        </w:tc>
      </w:tr>
      <w:tr w:rsidR="004A550B" w:rsidRPr="00830105" w14:paraId="1CE3EF47" w14:textId="77777777" w:rsidTr="00FA1493">
        <w:trPr>
          <w:cantSplit/>
          <w:trHeight w:val="20"/>
        </w:trPr>
        <w:tc>
          <w:tcPr>
            <w:tcW w:w="5234" w:type="dxa"/>
          </w:tcPr>
          <w:p w14:paraId="41B03F84" w14:textId="77777777" w:rsidR="004A550B" w:rsidRPr="00830105" w:rsidRDefault="004A550B" w:rsidP="00830105">
            <w:pPr>
              <w:jc w:val="both"/>
              <w:rPr>
                <w:sz w:val="22"/>
              </w:rPr>
            </w:pPr>
            <w:r w:rsidRPr="00830105">
              <w:rPr>
                <w:sz w:val="22"/>
              </w:rPr>
              <w:t>Полное разрушение зданий</w:t>
            </w:r>
          </w:p>
        </w:tc>
        <w:tc>
          <w:tcPr>
            <w:tcW w:w="2134" w:type="dxa"/>
            <w:vAlign w:val="center"/>
          </w:tcPr>
          <w:p w14:paraId="218180AC" w14:textId="77777777" w:rsidR="004A550B" w:rsidRPr="00830105" w:rsidRDefault="004A550B" w:rsidP="00FA1493">
            <w:pPr>
              <w:ind w:firstLine="35"/>
              <w:jc w:val="center"/>
              <w:rPr>
                <w:sz w:val="22"/>
              </w:rPr>
            </w:pPr>
            <w:r w:rsidRPr="00830105">
              <w:rPr>
                <w:sz w:val="22"/>
              </w:rPr>
              <w:t>30</w:t>
            </w:r>
          </w:p>
        </w:tc>
        <w:tc>
          <w:tcPr>
            <w:tcW w:w="1985" w:type="dxa"/>
            <w:vAlign w:val="center"/>
          </w:tcPr>
          <w:p w14:paraId="00321889" w14:textId="77777777" w:rsidR="004A550B" w:rsidRPr="00830105" w:rsidRDefault="004A550B" w:rsidP="00FA1493">
            <w:pPr>
              <w:ind w:firstLine="35"/>
              <w:jc w:val="center"/>
              <w:rPr>
                <w:sz w:val="22"/>
              </w:rPr>
            </w:pPr>
            <w:r w:rsidRPr="00830105">
              <w:rPr>
                <w:sz w:val="22"/>
              </w:rPr>
              <w:t>8</w:t>
            </w:r>
          </w:p>
        </w:tc>
      </w:tr>
      <w:tr w:rsidR="004A550B" w:rsidRPr="00830105" w14:paraId="322F1295" w14:textId="77777777" w:rsidTr="00FA1493">
        <w:trPr>
          <w:cantSplit/>
          <w:trHeight w:val="20"/>
        </w:trPr>
        <w:tc>
          <w:tcPr>
            <w:tcW w:w="5234" w:type="dxa"/>
          </w:tcPr>
          <w:p w14:paraId="6F5F3069" w14:textId="77777777" w:rsidR="004A550B" w:rsidRPr="00830105" w:rsidRDefault="004A550B" w:rsidP="00830105">
            <w:pPr>
              <w:jc w:val="both"/>
              <w:rPr>
                <w:sz w:val="22"/>
              </w:rPr>
            </w:pPr>
            <w:r w:rsidRPr="00830105">
              <w:rPr>
                <w:sz w:val="22"/>
              </w:rPr>
              <w:t>50 %-</w:t>
            </w:r>
            <w:proofErr w:type="spellStart"/>
            <w:r w:rsidRPr="00830105">
              <w:rPr>
                <w:sz w:val="22"/>
              </w:rPr>
              <w:t>ное</w:t>
            </w:r>
            <w:proofErr w:type="spellEnd"/>
            <w:r w:rsidRPr="00830105">
              <w:rPr>
                <w:sz w:val="22"/>
              </w:rPr>
              <w:t xml:space="preserve"> разрушение зданий</w:t>
            </w:r>
          </w:p>
        </w:tc>
        <w:tc>
          <w:tcPr>
            <w:tcW w:w="2134" w:type="dxa"/>
            <w:vAlign w:val="center"/>
          </w:tcPr>
          <w:p w14:paraId="31D12E85" w14:textId="77777777" w:rsidR="004A550B" w:rsidRPr="00830105" w:rsidRDefault="004A550B" w:rsidP="00FA1493">
            <w:pPr>
              <w:ind w:firstLine="35"/>
              <w:jc w:val="center"/>
              <w:rPr>
                <w:sz w:val="22"/>
              </w:rPr>
            </w:pPr>
            <w:r w:rsidRPr="00830105">
              <w:rPr>
                <w:sz w:val="22"/>
              </w:rPr>
              <w:t>42</w:t>
            </w:r>
          </w:p>
        </w:tc>
        <w:tc>
          <w:tcPr>
            <w:tcW w:w="1985" w:type="dxa"/>
            <w:vAlign w:val="center"/>
          </w:tcPr>
          <w:p w14:paraId="40F28041" w14:textId="77777777" w:rsidR="004A550B" w:rsidRPr="00830105" w:rsidRDefault="004A550B" w:rsidP="00FA1493">
            <w:pPr>
              <w:ind w:firstLine="35"/>
              <w:jc w:val="center"/>
              <w:rPr>
                <w:sz w:val="22"/>
              </w:rPr>
            </w:pPr>
            <w:r w:rsidRPr="00830105">
              <w:rPr>
                <w:sz w:val="22"/>
              </w:rPr>
              <w:t>12</w:t>
            </w:r>
          </w:p>
        </w:tc>
      </w:tr>
      <w:tr w:rsidR="004A550B" w:rsidRPr="00830105" w14:paraId="64DF716A" w14:textId="77777777" w:rsidTr="00FA1493">
        <w:trPr>
          <w:cantSplit/>
          <w:trHeight w:val="20"/>
        </w:trPr>
        <w:tc>
          <w:tcPr>
            <w:tcW w:w="5234" w:type="dxa"/>
          </w:tcPr>
          <w:p w14:paraId="52E8B738" w14:textId="77777777" w:rsidR="004A550B" w:rsidRPr="00830105" w:rsidRDefault="004A550B" w:rsidP="00830105">
            <w:pPr>
              <w:jc w:val="both"/>
              <w:rPr>
                <w:sz w:val="22"/>
              </w:rPr>
            </w:pPr>
            <w:r w:rsidRPr="00830105">
              <w:rPr>
                <w:sz w:val="22"/>
              </w:rPr>
              <w:t>Средние повреждения зданий</w:t>
            </w:r>
          </w:p>
        </w:tc>
        <w:tc>
          <w:tcPr>
            <w:tcW w:w="2134" w:type="dxa"/>
            <w:vAlign w:val="center"/>
          </w:tcPr>
          <w:p w14:paraId="44C9B80F" w14:textId="77777777" w:rsidR="004A550B" w:rsidRPr="00830105" w:rsidRDefault="004A550B" w:rsidP="00FA1493">
            <w:pPr>
              <w:ind w:firstLine="35"/>
              <w:jc w:val="center"/>
              <w:rPr>
                <w:sz w:val="22"/>
              </w:rPr>
            </w:pPr>
            <w:r w:rsidRPr="00830105">
              <w:rPr>
                <w:sz w:val="22"/>
              </w:rPr>
              <w:t>61</w:t>
            </w:r>
          </w:p>
        </w:tc>
        <w:tc>
          <w:tcPr>
            <w:tcW w:w="1985" w:type="dxa"/>
            <w:vAlign w:val="center"/>
          </w:tcPr>
          <w:p w14:paraId="09A6F3B1" w14:textId="77777777" w:rsidR="004A550B" w:rsidRPr="00830105" w:rsidRDefault="004A550B" w:rsidP="00FA1493">
            <w:pPr>
              <w:ind w:firstLine="35"/>
              <w:jc w:val="center"/>
              <w:rPr>
                <w:sz w:val="22"/>
              </w:rPr>
            </w:pPr>
            <w:r w:rsidRPr="00830105">
              <w:rPr>
                <w:sz w:val="22"/>
              </w:rPr>
              <w:t>18</w:t>
            </w:r>
          </w:p>
        </w:tc>
      </w:tr>
      <w:tr w:rsidR="004A550B" w:rsidRPr="00830105" w14:paraId="3D300B85" w14:textId="77777777" w:rsidTr="00FA1493">
        <w:trPr>
          <w:cantSplit/>
          <w:trHeight w:val="20"/>
        </w:trPr>
        <w:tc>
          <w:tcPr>
            <w:tcW w:w="5234" w:type="dxa"/>
          </w:tcPr>
          <w:p w14:paraId="6B0EDE79" w14:textId="77777777" w:rsidR="004A550B" w:rsidRPr="00830105" w:rsidRDefault="004A550B" w:rsidP="00830105">
            <w:pPr>
              <w:jc w:val="both"/>
              <w:rPr>
                <w:sz w:val="22"/>
              </w:rPr>
            </w:pPr>
            <w:r w:rsidRPr="00830105">
              <w:rPr>
                <w:sz w:val="22"/>
              </w:rPr>
              <w:t>Умеренные повреждения зданий (повреждение внутренних перегородок, рам, дверей и т. п.)</w:t>
            </w:r>
          </w:p>
        </w:tc>
        <w:tc>
          <w:tcPr>
            <w:tcW w:w="2134" w:type="dxa"/>
            <w:vAlign w:val="center"/>
          </w:tcPr>
          <w:p w14:paraId="3479C889" w14:textId="77777777" w:rsidR="004A550B" w:rsidRPr="00830105" w:rsidRDefault="004A550B" w:rsidP="00FA1493">
            <w:pPr>
              <w:ind w:firstLine="35"/>
              <w:jc w:val="center"/>
              <w:rPr>
                <w:sz w:val="22"/>
              </w:rPr>
            </w:pPr>
            <w:r w:rsidRPr="00830105">
              <w:rPr>
                <w:sz w:val="22"/>
              </w:rPr>
              <w:t>109</w:t>
            </w:r>
          </w:p>
        </w:tc>
        <w:tc>
          <w:tcPr>
            <w:tcW w:w="1985" w:type="dxa"/>
            <w:vAlign w:val="center"/>
          </w:tcPr>
          <w:p w14:paraId="3F0EFDEC" w14:textId="77777777" w:rsidR="004A550B" w:rsidRPr="00830105" w:rsidRDefault="004A550B" w:rsidP="00FA1493">
            <w:pPr>
              <w:ind w:firstLine="35"/>
              <w:jc w:val="center"/>
              <w:rPr>
                <w:sz w:val="22"/>
              </w:rPr>
            </w:pPr>
            <w:r w:rsidRPr="00830105">
              <w:rPr>
                <w:sz w:val="22"/>
              </w:rPr>
              <w:t>32</w:t>
            </w:r>
          </w:p>
        </w:tc>
      </w:tr>
      <w:tr w:rsidR="004A550B" w:rsidRPr="00830105" w14:paraId="4F0DA505" w14:textId="77777777" w:rsidTr="00FA1493">
        <w:trPr>
          <w:cantSplit/>
          <w:trHeight w:val="20"/>
        </w:trPr>
        <w:tc>
          <w:tcPr>
            <w:tcW w:w="5234" w:type="dxa"/>
          </w:tcPr>
          <w:p w14:paraId="7736BD69" w14:textId="77777777" w:rsidR="004A550B" w:rsidRPr="00830105" w:rsidRDefault="004A550B" w:rsidP="00830105">
            <w:pPr>
              <w:jc w:val="both"/>
              <w:rPr>
                <w:sz w:val="22"/>
              </w:rPr>
            </w:pPr>
            <w:r w:rsidRPr="00830105">
              <w:rPr>
                <w:sz w:val="22"/>
              </w:rPr>
              <w:t>Нижний порог повреждения человека волной давления</w:t>
            </w:r>
          </w:p>
        </w:tc>
        <w:tc>
          <w:tcPr>
            <w:tcW w:w="2134" w:type="dxa"/>
            <w:vAlign w:val="center"/>
          </w:tcPr>
          <w:p w14:paraId="0A0D6C05" w14:textId="77777777" w:rsidR="004A550B" w:rsidRPr="00830105" w:rsidRDefault="004A550B" w:rsidP="00FA1493">
            <w:pPr>
              <w:ind w:firstLine="35"/>
              <w:jc w:val="center"/>
              <w:rPr>
                <w:sz w:val="22"/>
              </w:rPr>
            </w:pPr>
            <w:r w:rsidRPr="00830105">
              <w:rPr>
                <w:sz w:val="22"/>
              </w:rPr>
              <w:t>217</w:t>
            </w:r>
          </w:p>
        </w:tc>
        <w:tc>
          <w:tcPr>
            <w:tcW w:w="1985" w:type="dxa"/>
            <w:vAlign w:val="center"/>
          </w:tcPr>
          <w:p w14:paraId="3FF5AD7F" w14:textId="77777777" w:rsidR="004A550B" w:rsidRPr="00830105" w:rsidRDefault="004A550B" w:rsidP="00FA1493">
            <w:pPr>
              <w:ind w:firstLine="35"/>
              <w:jc w:val="center"/>
              <w:rPr>
                <w:sz w:val="22"/>
              </w:rPr>
            </w:pPr>
            <w:r w:rsidRPr="00830105">
              <w:rPr>
                <w:sz w:val="22"/>
              </w:rPr>
              <w:t>63</w:t>
            </w:r>
          </w:p>
        </w:tc>
      </w:tr>
      <w:tr w:rsidR="004A550B" w:rsidRPr="00830105" w14:paraId="66EE0BAE" w14:textId="77777777" w:rsidTr="00FA1493">
        <w:trPr>
          <w:cantSplit/>
          <w:trHeight w:val="20"/>
        </w:trPr>
        <w:tc>
          <w:tcPr>
            <w:tcW w:w="5234" w:type="dxa"/>
          </w:tcPr>
          <w:p w14:paraId="5980A062" w14:textId="77777777" w:rsidR="004A550B" w:rsidRPr="00830105" w:rsidRDefault="004A550B" w:rsidP="00830105">
            <w:pPr>
              <w:jc w:val="both"/>
              <w:rPr>
                <w:sz w:val="22"/>
              </w:rPr>
            </w:pPr>
            <w:r w:rsidRPr="00830105">
              <w:rPr>
                <w:sz w:val="22"/>
              </w:rPr>
              <w:t>Малые повреждения (разбита часть остекления)</w:t>
            </w:r>
          </w:p>
        </w:tc>
        <w:tc>
          <w:tcPr>
            <w:tcW w:w="2134" w:type="dxa"/>
            <w:vAlign w:val="center"/>
          </w:tcPr>
          <w:p w14:paraId="3695BB33" w14:textId="77777777" w:rsidR="004A550B" w:rsidRPr="00830105" w:rsidRDefault="004A550B" w:rsidP="00FA1493">
            <w:pPr>
              <w:ind w:firstLine="35"/>
              <w:jc w:val="center"/>
              <w:rPr>
                <w:sz w:val="22"/>
              </w:rPr>
            </w:pPr>
            <w:r w:rsidRPr="00830105">
              <w:rPr>
                <w:sz w:val="22"/>
              </w:rPr>
              <w:t>337</w:t>
            </w:r>
          </w:p>
        </w:tc>
        <w:tc>
          <w:tcPr>
            <w:tcW w:w="1985" w:type="dxa"/>
            <w:vAlign w:val="center"/>
          </w:tcPr>
          <w:p w14:paraId="293B6713" w14:textId="77777777" w:rsidR="004A550B" w:rsidRPr="00830105" w:rsidRDefault="004A550B" w:rsidP="00FA1493">
            <w:pPr>
              <w:ind w:firstLine="35"/>
              <w:jc w:val="center"/>
              <w:rPr>
                <w:sz w:val="22"/>
              </w:rPr>
            </w:pPr>
            <w:r w:rsidRPr="00830105">
              <w:rPr>
                <w:sz w:val="22"/>
              </w:rPr>
              <w:t>98</w:t>
            </w:r>
          </w:p>
        </w:tc>
      </w:tr>
      <w:tr w:rsidR="004A550B" w:rsidRPr="00830105" w14:paraId="09377D68" w14:textId="77777777" w:rsidTr="00830105">
        <w:trPr>
          <w:cantSplit/>
          <w:trHeight w:val="20"/>
        </w:trPr>
        <w:tc>
          <w:tcPr>
            <w:tcW w:w="9353" w:type="dxa"/>
            <w:gridSpan w:val="3"/>
          </w:tcPr>
          <w:p w14:paraId="554312DD" w14:textId="77777777" w:rsidR="004A550B" w:rsidRPr="00830105" w:rsidRDefault="004A550B" w:rsidP="00592F81">
            <w:pPr>
              <w:ind w:firstLine="35"/>
              <w:jc w:val="center"/>
              <w:rPr>
                <w:i/>
                <w:sz w:val="22"/>
              </w:rPr>
            </w:pPr>
            <w:r w:rsidRPr="00830105">
              <w:rPr>
                <w:i/>
                <w:sz w:val="22"/>
              </w:rPr>
              <w:t>Размер зон, ограниченных нижним концентрационным пределом распространения пламени (НКПР) паров (ГОСТ Р 12.3.047-98, приложение Б)</w:t>
            </w:r>
          </w:p>
        </w:tc>
      </w:tr>
      <w:tr w:rsidR="004A550B" w:rsidRPr="00830105" w14:paraId="2E6B6A94" w14:textId="77777777" w:rsidTr="00FA1493">
        <w:trPr>
          <w:cantSplit/>
          <w:trHeight w:val="20"/>
        </w:trPr>
        <w:tc>
          <w:tcPr>
            <w:tcW w:w="5234" w:type="dxa"/>
          </w:tcPr>
          <w:p w14:paraId="30D2BF72" w14:textId="77777777" w:rsidR="004A550B" w:rsidRPr="00830105" w:rsidRDefault="004A550B" w:rsidP="00592F81">
            <w:pPr>
              <w:ind w:firstLine="35"/>
              <w:jc w:val="both"/>
              <w:rPr>
                <w:sz w:val="22"/>
              </w:rPr>
            </w:pPr>
            <w:r w:rsidRPr="00830105">
              <w:rPr>
                <w:sz w:val="22"/>
              </w:rPr>
              <w:t>Цилиндр с радиусом и высотой h</w:t>
            </w:r>
          </w:p>
        </w:tc>
        <w:tc>
          <w:tcPr>
            <w:tcW w:w="2134" w:type="dxa"/>
            <w:vAlign w:val="center"/>
          </w:tcPr>
          <w:p w14:paraId="200748E4" w14:textId="77777777" w:rsidR="004A550B" w:rsidRPr="00830105" w:rsidRDefault="004A550B" w:rsidP="00FA1493">
            <w:pPr>
              <w:ind w:firstLine="35"/>
              <w:jc w:val="center"/>
              <w:rPr>
                <w:sz w:val="22"/>
              </w:rPr>
            </w:pPr>
            <w:r w:rsidRPr="00830105">
              <w:rPr>
                <w:sz w:val="22"/>
              </w:rPr>
              <w:t>133,77/5,02</w:t>
            </w:r>
          </w:p>
        </w:tc>
        <w:tc>
          <w:tcPr>
            <w:tcW w:w="1985" w:type="dxa"/>
            <w:vAlign w:val="center"/>
          </w:tcPr>
          <w:p w14:paraId="52840973" w14:textId="77777777" w:rsidR="004A550B" w:rsidRPr="00830105" w:rsidRDefault="004A550B" w:rsidP="00FA1493">
            <w:pPr>
              <w:ind w:firstLine="35"/>
              <w:jc w:val="center"/>
              <w:rPr>
                <w:sz w:val="22"/>
              </w:rPr>
            </w:pPr>
            <w:r w:rsidRPr="00830105">
              <w:rPr>
                <w:sz w:val="22"/>
              </w:rPr>
              <w:t>32,86/1,22</w:t>
            </w:r>
          </w:p>
        </w:tc>
      </w:tr>
    </w:tbl>
    <w:p w14:paraId="7C7D73A3" w14:textId="77777777" w:rsidR="004A550B" w:rsidRDefault="004A550B" w:rsidP="004A550B">
      <w:pPr>
        <w:pStyle w:val="afa"/>
        <w:suppressAutoHyphens/>
      </w:pPr>
      <w:r>
        <w:t>В соответствии с Приложением к приказу МЧС России №329 от 08.07.2004 г., в качестве источника техногенной ЧС идентифицируются:</w:t>
      </w:r>
    </w:p>
    <w:p w14:paraId="73CA2BDF" w14:textId="77777777" w:rsidR="004A550B" w:rsidRDefault="004A550B" w:rsidP="008E7407">
      <w:pPr>
        <w:pStyle w:val="afa"/>
        <w:suppressAutoHyphens/>
        <w:ind w:left="993" w:hanging="284"/>
      </w:pPr>
      <w:r>
        <w:t>–</w:t>
      </w:r>
      <w:r>
        <w:tab/>
        <w:t xml:space="preserve">пожары и взрывы на автотранспорте с числом погибших 2 и более чел., числом госпитализированных 4 и более чел.; </w:t>
      </w:r>
    </w:p>
    <w:p w14:paraId="2E020D5D" w14:textId="77777777" w:rsidR="004A550B" w:rsidRDefault="004A550B" w:rsidP="008E7407">
      <w:pPr>
        <w:pStyle w:val="afa"/>
        <w:suppressAutoHyphens/>
        <w:ind w:left="993" w:hanging="284"/>
      </w:pPr>
      <w:r>
        <w:t>–</w:t>
      </w:r>
      <w:r>
        <w:tab/>
        <w:t>аварии на автомобильном транспорте, перевозящем опасные грузы – любой факт аварии;</w:t>
      </w:r>
    </w:p>
    <w:p w14:paraId="1FC76C4C" w14:textId="77777777" w:rsidR="004A550B" w:rsidRDefault="004A550B" w:rsidP="008E7407">
      <w:pPr>
        <w:pStyle w:val="afa"/>
        <w:suppressAutoHyphens/>
        <w:ind w:left="993" w:hanging="284"/>
      </w:pPr>
      <w:r>
        <w:t>–</w:t>
      </w:r>
      <w:r>
        <w:tab/>
        <w:t>повреждение 10 и более автотранспортных единиц;</w:t>
      </w:r>
    </w:p>
    <w:p w14:paraId="40926C56" w14:textId="77777777" w:rsidR="004A550B" w:rsidRDefault="004A550B" w:rsidP="008E7407">
      <w:pPr>
        <w:pStyle w:val="afa"/>
        <w:suppressAutoHyphens/>
        <w:ind w:left="993" w:hanging="284"/>
      </w:pPr>
      <w:r>
        <w:t>–</w:t>
      </w:r>
      <w:r>
        <w:tab/>
        <w:t>прекращение движения на данном участке на 12 часов вследствие ДТП – решение об отнесении ДТП к ЧС принимается комиссиями по ЧС органов исполнительной власти субъектов РФ или органов местного самоуправления в зависимости от местных условий;</w:t>
      </w:r>
    </w:p>
    <w:p w14:paraId="4C52F915" w14:textId="77777777" w:rsidR="004A550B" w:rsidRDefault="004A550B" w:rsidP="008E7407">
      <w:pPr>
        <w:pStyle w:val="afa"/>
        <w:suppressAutoHyphens/>
        <w:ind w:left="993" w:hanging="284"/>
      </w:pPr>
      <w:r>
        <w:t>–</w:t>
      </w:r>
      <w:r>
        <w:tab/>
        <w:t>ДТП с тяжкими последствиями (погибли 5 и более человек или пострадали 10 и более человек).</w:t>
      </w:r>
    </w:p>
    <w:p w14:paraId="262A6C4D" w14:textId="41169CFF" w:rsidR="004A550B" w:rsidRDefault="004A550B" w:rsidP="004A550B">
      <w:pPr>
        <w:pStyle w:val="afa"/>
        <w:suppressAutoHyphens/>
      </w:pPr>
      <w:r>
        <w:t xml:space="preserve">Наибольшую опасность для поселения представляют крушения подвижного состава с грузами 3 класса, проходящего через железнодорожную станцию </w:t>
      </w:r>
      <w:r w:rsidR="000941DC">
        <w:t>Ерденево</w:t>
      </w:r>
      <w:r>
        <w:t>. Особенно опасны легколетучие аварийно</w:t>
      </w:r>
      <w:r w:rsidR="00073AB5">
        <w:t>-</w:t>
      </w:r>
      <w:r>
        <w:t>химически опасные вещества (АХОВ), при которых возможно создание опасных концентраций, приводящих к отравлению не только в зоне аварии, но и на значительном расстоянии от нее. Наибольшую опасность в этом отношении представля</w:t>
      </w:r>
      <w:r w:rsidR="00073AB5">
        <w:t>е</w:t>
      </w:r>
      <w:r>
        <w:t>т аммиак.</w:t>
      </w:r>
    </w:p>
    <w:p w14:paraId="44899F5D" w14:textId="77777777" w:rsidR="004A550B" w:rsidRDefault="004A550B" w:rsidP="004A550B">
      <w:pPr>
        <w:pStyle w:val="afa"/>
        <w:suppressAutoHyphens/>
      </w:pPr>
      <w:r>
        <w:t>Методика расчетов масштабов зон возможного опасного химического заражения при максимальных по последствиям авариях на автотранспорте аналогична приведенной для аварий с участием АХОВ на железнодорожном транспорте.</w:t>
      </w:r>
    </w:p>
    <w:p w14:paraId="6EB38102" w14:textId="77777777" w:rsidR="004A550B" w:rsidRDefault="004A550B" w:rsidP="004A550B">
      <w:pPr>
        <w:pStyle w:val="afa"/>
        <w:suppressAutoHyphens/>
      </w:pPr>
    </w:p>
    <w:p w14:paraId="77691BD7" w14:textId="7FBD90C3" w:rsidR="004A550B" w:rsidRDefault="004A550B" w:rsidP="00073AB5">
      <w:pPr>
        <w:spacing w:after="120"/>
        <w:ind w:left="1843" w:hanging="1843"/>
      </w:pPr>
      <w:r w:rsidRPr="009C15BA">
        <w:rPr>
          <w:sz w:val="24"/>
          <w:szCs w:val="24"/>
        </w:rPr>
        <w:t xml:space="preserve">Таблица </w:t>
      </w:r>
      <w:r w:rsidR="00E40983">
        <w:rPr>
          <w:sz w:val="24"/>
          <w:szCs w:val="24"/>
        </w:rPr>
        <w:t>6.5</w:t>
      </w:r>
      <w:r w:rsidRPr="009C15BA">
        <w:rPr>
          <w:sz w:val="24"/>
          <w:szCs w:val="24"/>
        </w:rPr>
        <w:t xml:space="preserve"> –</w:t>
      </w:r>
      <w:r w:rsidRPr="009C15BA">
        <w:rPr>
          <w:sz w:val="24"/>
          <w:szCs w:val="24"/>
        </w:rPr>
        <w:tab/>
      </w:r>
      <w:r w:rsidRPr="003A104C">
        <w:rPr>
          <w:sz w:val="24"/>
          <w:szCs w:val="24"/>
        </w:rPr>
        <w:t>Результаты расчета зон действия поражающих факторов при сценариях аварий на автотранспорте, перевозящем опасные грузы</w:t>
      </w: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Look w:val="01E0" w:firstRow="1" w:lastRow="1" w:firstColumn="1" w:lastColumn="1" w:noHBand="0" w:noVBand="0"/>
      </w:tblPr>
      <w:tblGrid>
        <w:gridCol w:w="5849"/>
        <w:gridCol w:w="1156"/>
        <w:gridCol w:w="2355"/>
      </w:tblGrid>
      <w:tr w:rsidR="004A550B" w:rsidRPr="00FA1493" w14:paraId="0542DCBB" w14:textId="77777777" w:rsidTr="00FA1493">
        <w:trPr>
          <w:trHeight w:val="82"/>
          <w:jc w:val="center"/>
        </w:trPr>
        <w:tc>
          <w:tcPr>
            <w:tcW w:w="5850" w:type="dxa"/>
            <w:vMerge w:val="restart"/>
            <w:vAlign w:val="center"/>
          </w:tcPr>
          <w:p w14:paraId="165DF986" w14:textId="77777777" w:rsidR="004A550B" w:rsidRPr="00FA1493" w:rsidRDefault="004A550B" w:rsidP="00FA1493">
            <w:pPr>
              <w:ind w:firstLine="35"/>
              <w:jc w:val="center"/>
              <w:rPr>
                <w:sz w:val="22"/>
              </w:rPr>
            </w:pPr>
            <w:r w:rsidRPr="00FA1493">
              <w:rPr>
                <w:sz w:val="22"/>
              </w:rPr>
              <w:br w:type="page"/>
              <w:t>Расчетные показатели</w:t>
            </w:r>
          </w:p>
        </w:tc>
        <w:tc>
          <w:tcPr>
            <w:tcW w:w="1155" w:type="dxa"/>
            <w:vMerge w:val="restart"/>
            <w:vAlign w:val="center"/>
          </w:tcPr>
          <w:p w14:paraId="2E3A4B3E" w14:textId="77777777" w:rsidR="004A550B" w:rsidRPr="00FA1493" w:rsidRDefault="004A550B" w:rsidP="00FA1493">
            <w:pPr>
              <w:ind w:firstLine="35"/>
              <w:jc w:val="center"/>
              <w:rPr>
                <w:sz w:val="22"/>
              </w:rPr>
            </w:pPr>
            <w:r w:rsidRPr="00FA1493">
              <w:rPr>
                <w:sz w:val="22"/>
              </w:rPr>
              <w:t>Единицы измерения</w:t>
            </w:r>
          </w:p>
        </w:tc>
        <w:tc>
          <w:tcPr>
            <w:tcW w:w="2355" w:type="dxa"/>
            <w:vAlign w:val="center"/>
          </w:tcPr>
          <w:p w14:paraId="0D6560E5" w14:textId="77777777" w:rsidR="004A550B" w:rsidRPr="00FA1493" w:rsidRDefault="004A550B" w:rsidP="00FA1493">
            <w:pPr>
              <w:ind w:firstLine="35"/>
              <w:jc w:val="center"/>
              <w:rPr>
                <w:sz w:val="22"/>
              </w:rPr>
            </w:pPr>
            <w:r w:rsidRPr="00FA1493">
              <w:rPr>
                <w:sz w:val="22"/>
              </w:rPr>
              <w:t>Наименование АХОВ</w:t>
            </w:r>
          </w:p>
        </w:tc>
      </w:tr>
      <w:tr w:rsidR="004A550B" w:rsidRPr="00FA1493" w14:paraId="0A3B7E10" w14:textId="77777777" w:rsidTr="00FA1493">
        <w:trPr>
          <w:trHeight w:val="82"/>
          <w:jc w:val="center"/>
        </w:trPr>
        <w:tc>
          <w:tcPr>
            <w:tcW w:w="5850" w:type="dxa"/>
            <w:vMerge/>
            <w:vAlign w:val="center"/>
          </w:tcPr>
          <w:p w14:paraId="711A9380" w14:textId="77777777" w:rsidR="004A550B" w:rsidRPr="00FA1493" w:rsidRDefault="004A550B" w:rsidP="00FA1493">
            <w:pPr>
              <w:ind w:firstLine="35"/>
              <w:jc w:val="center"/>
              <w:rPr>
                <w:sz w:val="22"/>
              </w:rPr>
            </w:pPr>
          </w:p>
        </w:tc>
        <w:tc>
          <w:tcPr>
            <w:tcW w:w="1155" w:type="dxa"/>
            <w:vMerge/>
            <w:vAlign w:val="center"/>
          </w:tcPr>
          <w:p w14:paraId="23997DBA" w14:textId="77777777" w:rsidR="004A550B" w:rsidRPr="00FA1493" w:rsidRDefault="004A550B" w:rsidP="00FA1493">
            <w:pPr>
              <w:ind w:firstLine="35"/>
              <w:jc w:val="center"/>
              <w:rPr>
                <w:sz w:val="22"/>
              </w:rPr>
            </w:pPr>
          </w:p>
        </w:tc>
        <w:tc>
          <w:tcPr>
            <w:tcW w:w="2355" w:type="dxa"/>
            <w:vAlign w:val="center"/>
          </w:tcPr>
          <w:p w14:paraId="52791585" w14:textId="77777777" w:rsidR="004A550B" w:rsidRPr="00FA1493" w:rsidRDefault="004A550B" w:rsidP="00FA1493">
            <w:pPr>
              <w:ind w:firstLine="35"/>
              <w:jc w:val="center"/>
              <w:rPr>
                <w:sz w:val="22"/>
              </w:rPr>
            </w:pPr>
            <w:r w:rsidRPr="00FA1493">
              <w:rPr>
                <w:sz w:val="22"/>
              </w:rPr>
              <w:t>Аммиак</w:t>
            </w:r>
          </w:p>
        </w:tc>
      </w:tr>
      <w:tr w:rsidR="004A550B" w:rsidRPr="00FA1493" w14:paraId="146EF84F" w14:textId="77777777" w:rsidTr="00FA1493">
        <w:trPr>
          <w:trHeight w:val="82"/>
          <w:jc w:val="center"/>
        </w:trPr>
        <w:tc>
          <w:tcPr>
            <w:tcW w:w="5850" w:type="dxa"/>
            <w:vAlign w:val="center"/>
          </w:tcPr>
          <w:p w14:paraId="275FF11F" w14:textId="77777777" w:rsidR="004A550B" w:rsidRPr="00FA1493" w:rsidRDefault="004A550B" w:rsidP="00FA1493">
            <w:pPr>
              <w:rPr>
                <w:sz w:val="22"/>
              </w:rPr>
            </w:pPr>
            <w:r w:rsidRPr="00FA1493">
              <w:rPr>
                <w:sz w:val="22"/>
              </w:rPr>
              <w:t>Эквивалентные количества веществ по первичному облаку</w:t>
            </w:r>
          </w:p>
        </w:tc>
        <w:tc>
          <w:tcPr>
            <w:tcW w:w="1155" w:type="dxa"/>
            <w:vAlign w:val="center"/>
          </w:tcPr>
          <w:p w14:paraId="26B20CC7" w14:textId="77777777" w:rsidR="004A550B" w:rsidRPr="00FA1493" w:rsidRDefault="004A550B" w:rsidP="00FA1493">
            <w:pPr>
              <w:ind w:firstLine="35"/>
              <w:jc w:val="center"/>
              <w:rPr>
                <w:sz w:val="22"/>
              </w:rPr>
            </w:pPr>
            <w:r w:rsidRPr="00FA1493">
              <w:rPr>
                <w:sz w:val="22"/>
              </w:rPr>
              <w:t>т</w:t>
            </w:r>
          </w:p>
        </w:tc>
        <w:tc>
          <w:tcPr>
            <w:tcW w:w="2355" w:type="dxa"/>
            <w:vAlign w:val="center"/>
          </w:tcPr>
          <w:p w14:paraId="17A0F1F5" w14:textId="77777777" w:rsidR="004A550B" w:rsidRPr="00FA1493" w:rsidRDefault="004A550B" w:rsidP="00FA1493">
            <w:pPr>
              <w:ind w:firstLine="35"/>
              <w:jc w:val="center"/>
              <w:rPr>
                <w:sz w:val="22"/>
              </w:rPr>
            </w:pPr>
            <w:r w:rsidRPr="00FA1493">
              <w:rPr>
                <w:sz w:val="22"/>
              </w:rPr>
              <w:t>0,007</w:t>
            </w:r>
          </w:p>
        </w:tc>
      </w:tr>
      <w:tr w:rsidR="004A550B" w:rsidRPr="00FA1493" w14:paraId="7248268A" w14:textId="77777777" w:rsidTr="00FA1493">
        <w:trPr>
          <w:jc w:val="center"/>
        </w:trPr>
        <w:tc>
          <w:tcPr>
            <w:tcW w:w="5850" w:type="dxa"/>
            <w:vAlign w:val="center"/>
          </w:tcPr>
          <w:p w14:paraId="003899F0" w14:textId="77777777" w:rsidR="004A550B" w:rsidRPr="00FA1493" w:rsidRDefault="004A550B" w:rsidP="00FA1493">
            <w:pPr>
              <w:rPr>
                <w:sz w:val="22"/>
              </w:rPr>
            </w:pPr>
            <w:r w:rsidRPr="00FA1493">
              <w:rPr>
                <w:sz w:val="22"/>
              </w:rPr>
              <w:t>Глубина зон возможного заражения АХОВ по первичному облаку</w:t>
            </w:r>
          </w:p>
        </w:tc>
        <w:tc>
          <w:tcPr>
            <w:tcW w:w="1155" w:type="dxa"/>
            <w:vAlign w:val="center"/>
          </w:tcPr>
          <w:p w14:paraId="16763840" w14:textId="77777777" w:rsidR="004A550B" w:rsidRPr="00FA1493" w:rsidRDefault="004A550B" w:rsidP="00FA1493">
            <w:pPr>
              <w:ind w:firstLine="35"/>
              <w:jc w:val="center"/>
              <w:rPr>
                <w:sz w:val="22"/>
              </w:rPr>
            </w:pPr>
            <w:r w:rsidRPr="00FA1493">
              <w:rPr>
                <w:sz w:val="22"/>
              </w:rPr>
              <w:t>км</w:t>
            </w:r>
          </w:p>
        </w:tc>
        <w:tc>
          <w:tcPr>
            <w:tcW w:w="2355" w:type="dxa"/>
            <w:vAlign w:val="center"/>
          </w:tcPr>
          <w:p w14:paraId="50589B3C" w14:textId="77777777" w:rsidR="004A550B" w:rsidRPr="00FA1493" w:rsidRDefault="004A550B" w:rsidP="00FA1493">
            <w:pPr>
              <w:ind w:firstLine="35"/>
              <w:jc w:val="center"/>
              <w:rPr>
                <w:sz w:val="22"/>
              </w:rPr>
            </w:pPr>
            <w:r w:rsidRPr="00FA1493">
              <w:rPr>
                <w:sz w:val="22"/>
              </w:rPr>
              <w:t>0,274</w:t>
            </w:r>
          </w:p>
        </w:tc>
      </w:tr>
      <w:tr w:rsidR="004A550B" w:rsidRPr="00FA1493" w14:paraId="17BE4965" w14:textId="77777777" w:rsidTr="00FA1493">
        <w:trPr>
          <w:jc w:val="center"/>
        </w:trPr>
        <w:tc>
          <w:tcPr>
            <w:tcW w:w="5850" w:type="dxa"/>
            <w:vAlign w:val="center"/>
          </w:tcPr>
          <w:p w14:paraId="54FB7511" w14:textId="32367CD3" w:rsidR="004A550B" w:rsidRPr="00FA1493" w:rsidRDefault="004A550B" w:rsidP="00FA1493">
            <w:pPr>
              <w:rPr>
                <w:sz w:val="22"/>
              </w:rPr>
            </w:pPr>
            <w:r w:rsidRPr="00FA1493">
              <w:rPr>
                <w:sz w:val="22"/>
              </w:rPr>
              <w:t>Эквивалентное количество АХОВ по вторичному облаку</w:t>
            </w:r>
          </w:p>
        </w:tc>
        <w:tc>
          <w:tcPr>
            <w:tcW w:w="1155" w:type="dxa"/>
            <w:vAlign w:val="center"/>
          </w:tcPr>
          <w:p w14:paraId="4DC6ED9C" w14:textId="77777777" w:rsidR="004A550B" w:rsidRPr="00FA1493" w:rsidRDefault="004A550B" w:rsidP="00FA1493">
            <w:pPr>
              <w:ind w:firstLine="35"/>
              <w:jc w:val="center"/>
              <w:rPr>
                <w:sz w:val="22"/>
              </w:rPr>
            </w:pPr>
            <w:r w:rsidRPr="00FA1493">
              <w:rPr>
                <w:sz w:val="22"/>
              </w:rPr>
              <w:t>т</w:t>
            </w:r>
          </w:p>
        </w:tc>
        <w:tc>
          <w:tcPr>
            <w:tcW w:w="2355" w:type="dxa"/>
            <w:vAlign w:val="center"/>
          </w:tcPr>
          <w:p w14:paraId="63964ABE" w14:textId="77777777" w:rsidR="004A550B" w:rsidRPr="00FA1493" w:rsidRDefault="004A550B" w:rsidP="00FA1493">
            <w:pPr>
              <w:ind w:firstLine="35"/>
              <w:jc w:val="center"/>
              <w:rPr>
                <w:sz w:val="22"/>
              </w:rPr>
            </w:pPr>
            <w:r w:rsidRPr="00FA1493">
              <w:rPr>
                <w:sz w:val="22"/>
              </w:rPr>
              <w:t>0,024</w:t>
            </w:r>
          </w:p>
        </w:tc>
      </w:tr>
      <w:tr w:rsidR="004A550B" w:rsidRPr="00FA1493" w14:paraId="642BC519" w14:textId="77777777" w:rsidTr="00FA1493">
        <w:trPr>
          <w:jc w:val="center"/>
        </w:trPr>
        <w:tc>
          <w:tcPr>
            <w:tcW w:w="5850" w:type="dxa"/>
            <w:vAlign w:val="center"/>
          </w:tcPr>
          <w:p w14:paraId="7A127085" w14:textId="06785151" w:rsidR="004A550B" w:rsidRPr="00FA1493" w:rsidRDefault="004A550B" w:rsidP="00FA1493">
            <w:pPr>
              <w:rPr>
                <w:sz w:val="22"/>
              </w:rPr>
            </w:pPr>
            <w:r w:rsidRPr="00FA1493">
              <w:rPr>
                <w:sz w:val="22"/>
              </w:rPr>
              <w:t>Глубина возможного заражения АХОВ по вторичному</w:t>
            </w:r>
            <w:r w:rsidR="00FA1493" w:rsidRPr="00FA1493">
              <w:rPr>
                <w:sz w:val="22"/>
              </w:rPr>
              <w:t xml:space="preserve"> </w:t>
            </w:r>
            <w:r w:rsidRPr="00FA1493">
              <w:rPr>
                <w:sz w:val="22"/>
              </w:rPr>
              <w:t>облаку</w:t>
            </w:r>
          </w:p>
        </w:tc>
        <w:tc>
          <w:tcPr>
            <w:tcW w:w="1155" w:type="dxa"/>
            <w:vAlign w:val="center"/>
          </w:tcPr>
          <w:p w14:paraId="30738D70" w14:textId="77777777" w:rsidR="004A550B" w:rsidRPr="00FA1493" w:rsidRDefault="004A550B" w:rsidP="00FA1493">
            <w:pPr>
              <w:ind w:firstLine="35"/>
              <w:jc w:val="center"/>
              <w:rPr>
                <w:sz w:val="22"/>
              </w:rPr>
            </w:pPr>
            <w:r w:rsidRPr="00FA1493">
              <w:rPr>
                <w:sz w:val="22"/>
              </w:rPr>
              <w:t>км</w:t>
            </w:r>
          </w:p>
        </w:tc>
        <w:tc>
          <w:tcPr>
            <w:tcW w:w="2355" w:type="dxa"/>
            <w:vAlign w:val="center"/>
          </w:tcPr>
          <w:p w14:paraId="5C05C38C" w14:textId="77777777" w:rsidR="004A550B" w:rsidRPr="00FA1493" w:rsidRDefault="004A550B" w:rsidP="00FA1493">
            <w:pPr>
              <w:ind w:firstLine="35"/>
              <w:jc w:val="center"/>
              <w:rPr>
                <w:sz w:val="22"/>
              </w:rPr>
            </w:pPr>
            <w:r w:rsidRPr="00FA1493">
              <w:rPr>
                <w:sz w:val="22"/>
              </w:rPr>
              <w:t>0,545</w:t>
            </w:r>
          </w:p>
        </w:tc>
      </w:tr>
      <w:tr w:rsidR="004A550B" w:rsidRPr="00FA1493" w14:paraId="58EDB2EC" w14:textId="77777777" w:rsidTr="00FA1493">
        <w:trPr>
          <w:jc w:val="center"/>
        </w:trPr>
        <w:tc>
          <w:tcPr>
            <w:tcW w:w="5850" w:type="dxa"/>
            <w:vAlign w:val="center"/>
          </w:tcPr>
          <w:p w14:paraId="7E3537DB" w14:textId="77777777" w:rsidR="004A550B" w:rsidRPr="00FA1493" w:rsidRDefault="004A550B" w:rsidP="00FA1493">
            <w:pPr>
              <w:rPr>
                <w:sz w:val="22"/>
              </w:rPr>
            </w:pPr>
            <w:r w:rsidRPr="00FA1493">
              <w:rPr>
                <w:sz w:val="22"/>
              </w:rPr>
              <w:t>Полная глубина зон возможного заражения</w:t>
            </w:r>
          </w:p>
        </w:tc>
        <w:tc>
          <w:tcPr>
            <w:tcW w:w="1155" w:type="dxa"/>
            <w:vAlign w:val="center"/>
          </w:tcPr>
          <w:p w14:paraId="5AACBC5A" w14:textId="77777777" w:rsidR="004A550B" w:rsidRPr="00FA1493" w:rsidRDefault="004A550B" w:rsidP="00FA1493">
            <w:pPr>
              <w:ind w:firstLine="35"/>
              <w:jc w:val="center"/>
              <w:rPr>
                <w:sz w:val="22"/>
              </w:rPr>
            </w:pPr>
            <w:r w:rsidRPr="00FA1493">
              <w:rPr>
                <w:sz w:val="22"/>
              </w:rPr>
              <w:t>км</w:t>
            </w:r>
          </w:p>
        </w:tc>
        <w:tc>
          <w:tcPr>
            <w:tcW w:w="2355" w:type="dxa"/>
            <w:vAlign w:val="center"/>
          </w:tcPr>
          <w:p w14:paraId="2FC2A2D6" w14:textId="77777777" w:rsidR="004A550B" w:rsidRPr="00FA1493" w:rsidRDefault="004A550B" w:rsidP="00FA1493">
            <w:pPr>
              <w:ind w:firstLine="35"/>
              <w:jc w:val="center"/>
              <w:rPr>
                <w:sz w:val="22"/>
              </w:rPr>
            </w:pPr>
            <w:r w:rsidRPr="00FA1493">
              <w:rPr>
                <w:sz w:val="22"/>
              </w:rPr>
              <w:t>0,682</w:t>
            </w:r>
          </w:p>
        </w:tc>
      </w:tr>
      <w:tr w:rsidR="004A550B" w:rsidRPr="00FA1493" w14:paraId="67A01576" w14:textId="77777777" w:rsidTr="00FA1493">
        <w:trPr>
          <w:jc w:val="center"/>
        </w:trPr>
        <w:tc>
          <w:tcPr>
            <w:tcW w:w="5850" w:type="dxa"/>
            <w:vAlign w:val="center"/>
          </w:tcPr>
          <w:p w14:paraId="31F5F701" w14:textId="77777777" w:rsidR="004A550B" w:rsidRPr="00FA1493" w:rsidRDefault="004A550B" w:rsidP="00FA1493">
            <w:pPr>
              <w:rPr>
                <w:sz w:val="22"/>
              </w:rPr>
            </w:pPr>
            <w:r w:rsidRPr="00FA1493">
              <w:rPr>
                <w:sz w:val="22"/>
              </w:rPr>
              <w:t>Площадь зон возможного заражения</w:t>
            </w:r>
          </w:p>
        </w:tc>
        <w:tc>
          <w:tcPr>
            <w:tcW w:w="1155" w:type="dxa"/>
            <w:vAlign w:val="center"/>
          </w:tcPr>
          <w:p w14:paraId="4411B116" w14:textId="77777777" w:rsidR="004A550B" w:rsidRPr="00FA1493" w:rsidRDefault="004A550B" w:rsidP="00FA1493">
            <w:pPr>
              <w:ind w:firstLine="35"/>
              <w:jc w:val="center"/>
              <w:rPr>
                <w:sz w:val="22"/>
              </w:rPr>
            </w:pPr>
            <w:r w:rsidRPr="00FA1493">
              <w:rPr>
                <w:sz w:val="22"/>
              </w:rPr>
              <w:t>км2</w:t>
            </w:r>
          </w:p>
        </w:tc>
        <w:tc>
          <w:tcPr>
            <w:tcW w:w="2355" w:type="dxa"/>
            <w:vAlign w:val="center"/>
          </w:tcPr>
          <w:p w14:paraId="75C37D05" w14:textId="77777777" w:rsidR="004A550B" w:rsidRPr="00FA1493" w:rsidRDefault="004A550B" w:rsidP="00FA1493">
            <w:pPr>
              <w:ind w:firstLine="35"/>
              <w:jc w:val="center"/>
              <w:rPr>
                <w:sz w:val="22"/>
              </w:rPr>
            </w:pPr>
            <w:r w:rsidRPr="00FA1493">
              <w:rPr>
                <w:sz w:val="22"/>
              </w:rPr>
              <w:t>0,73</w:t>
            </w:r>
          </w:p>
        </w:tc>
      </w:tr>
      <w:tr w:rsidR="004A550B" w:rsidRPr="00FA1493" w14:paraId="0A53DBE2" w14:textId="77777777" w:rsidTr="00FA1493">
        <w:trPr>
          <w:trHeight w:val="82"/>
          <w:jc w:val="center"/>
        </w:trPr>
        <w:tc>
          <w:tcPr>
            <w:tcW w:w="5850" w:type="dxa"/>
            <w:vAlign w:val="center"/>
          </w:tcPr>
          <w:p w14:paraId="03643865" w14:textId="77777777" w:rsidR="004A550B" w:rsidRPr="00FA1493" w:rsidRDefault="004A550B" w:rsidP="00FA1493">
            <w:pPr>
              <w:rPr>
                <w:sz w:val="22"/>
              </w:rPr>
            </w:pPr>
            <w:r w:rsidRPr="00FA1493">
              <w:rPr>
                <w:sz w:val="22"/>
              </w:rPr>
              <w:t>Площадь зон фактического заражения</w:t>
            </w:r>
          </w:p>
        </w:tc>
        <w:tc>
          <w:tcPr>
            <w:tcW w:w="1155" w:type="dxa"/>
            <w:vAlign w:val="center"/>
          </w:tcPr>
          <w:p w14:paraId="36D43D14" w14:textId="77777777" w:rsidR="004A550B" w:rsidRPr="00FA1493" w:rsidRDefault="004A550B" w:rsidP="00FA1493">
            <w:pPr>
              <w:ind w:firstLine="35"/>
              <w:jc w:val="center"/>
              <w:rPr>
                <w:sz w:val="22"/>
              </w:rPr>
            </w:pPr>
            <w:r w:rsidRPr="00FA1493">
              <w:rPr>
                <w:sz w:val="22"/>
              </w:rPr>
              <w:t>км2</w:t>
            </w:r>
          </w:p>
        </w:tc>
        <w:tc>
          <w:tcPr>
            <w:tcW w:w="2355" w:type="dxa"/>
            <w:vAlign w:val="center"/>
          </w:tcPr>
          <w:p w14:paraId="0737FF90" w14:textId="77777777" w:rsidR="004A550B" w:rsidRPr="00FA1493" w:rsidRDefault="004A550B" w:rsidP="00FA1493">
            <w:pPr>
              <w:ind w:firstLine="35"/>
              <w:jc w:val="center"/>
              <w:rPr>
                <w:sz w:val="22"/>
              </w:rPr>
            </w:pPr>
            <w:r w:rsidRPr="00FA1493">
              <w:rPr>
                <w:sz w:val="22"/>
              </w:rPr>
              <w:t>0,04</w:t>
            </w:r>
          </w:p>
        </w:tc>
      </w:tr>
    </w:tbl>
    <w:p w14:paraId="4E2712CA" w14:textId="77777777" w:rsidR="004A550B" w:rsidRDefault="004A550B" w:rsidP="004A550B">
      <w:pPr>
        <w:pStyle w:val="afa"/>
        <w:suppressAutoHyphens/>
      </w:pPr>
    </w:p>
    <w:p w14:paraId="4C08B73C" w14:textId="46A00744" w:rsidR="004A550B" w:rsidRDefault="004A550B" w:rsidP="004A550B">
      <w:pPr>
        <w:pStyle w:val="afa"/>
        <w:suppressAutoHyphens/>
      </w:pPr>
      <w:r>
        <w:t xml:space="preserve">Таким образом, при максимальных по последствиям авариях на автотранспорте, </w:t>
      </w:r>
      <w:r w:rsidR="00FA1493">
        <w:t>населенные пункты сельского поселения</w:t>
      </w:r>
      <w:r>
        <w:t xml:space="preserve"> могут оказаться в зоне химического заражения аммиаком.</w:t>
      </w:r>
    </w:p>
    <w:p w14:paraId="056A4933" w14:textId="77777777" w:rsidR="004A550B" w:rsidRDefault="004A550B" w:rsidP="004A550B">
      <w:pPr>
        <w:pStyle w:val="afa"/>
        <w:suppressAutoHyphens/>
      </w:pPr>
      <w:r>
        <w:t>Согласно Приложению к приказу МЧС России №329 от 08.07.2004 г., в качестве источника техногенной ЧС идентифицируются следующие аварии на железнодорожном транспорте:</w:t>
      </w:r>
    </w:p>
    <w:p w14:paraId="5986D92E" w14:textId="4E761C48" w:rsidR="004A550B" w:rsidRDefault="00073AB5" w:rsidP="00073AB5">
      <w:pPr>
        <w:pStyle w:val="afa"/>
        <w:suppressAutoHyphens/>
        <w:ind w:left="993" w:hanging="284"/>
      </w:pPr>
      <w:r>
        <w:t>–</w:t>
      </w:r>
      <w:r>
        <w:tab/>
      </w:r>
      <w:r w:rsidR="004A550B">
        <w:t xml:space="preserve">число погибших 2 и более чел., число госпитализированных 4 и более чел.; </w:t>
      </w:r>
    </w:p>
    <w:p w14:paraId="2546A7A2" w14:textId="283AA61A" w:rsidR="004A550B" w:rsidRDefault="004A550B" w:rsidP="00073AB5">
      <w:pPr>
        <w:pStyle w:val="afa"/>
        <w:suppressAutoHyphens/>
        <w:ind w:left="993" w:hanging="284"/>
      </w:pPr>
      <w:r>
        <w:t>–</w:t>
      </w:r>
      <w:r w:rsidR="00073AB5">
        <w:tab/>
      </w:r>
      <w:r>
        <w:t>прямой материальный ущерб гражданам – 100 МРОТ, организациям – 500 МРОТ;</w:t>
      </w:r>
    </w:p>
    <w:p w14:paraId="2299B73D" w14:textId="2583E4D6" w:rsidR="004A550B" w:rsidRDefault="004A550B" w:rsidP="00073AB5">
      <w:pPr>
        <w:pStyle w:val="afa"/>
        <w:suppressAutoHyphens/>
        <w:ind w:left="993" w:hanging="284"/>
      </w:pPr>
      <w:r>
        <w:t>–</w:t>
      </w:r>
      <w:r w:rsidR="00073AB5">
        <w:tab/>
      </w:r>
      <w:r>
        <w:t>любой факт аварии, связанный с повреждением вагонов, перевозящих опасные грузы, в результате которого пострадали люди;</w:t>
      </w:r>
    </w:p>
    <w:p w14:paraId="7E175A46" w14:textId="12CBA4BD" w:rsidR="004A550B" w:rsidRDefault="004A550B" w:rsidP="00073AB5">
      <w:pPr>
        <w:pStyle w:val="afa"/>
        <w:suppressAutoHyphens/>
        <w:ind w:left="993" w:hanging="284"/>
      </w:pPr>
      <w:r>
        <w:t>–</w:t>
      </w:r>
      <w:r w:rsidR="00073AB5">
        <w:tab/>
      </w:r>
      <w:r>
        <w:t>любой факт крушения поездов, пожара, взрыва;</w:t>
      </w:r>
    </w:p>
    <w:p w14:paraId="60EF3BB2" w14:textId="06EEB5B7" w:rsidR="004A550B" w:rsidRDefault="004A550B" w:rsidP="00073AB5">
      <w:pPr>
        <w:pStyle w:val="afa"/>
        <w:suppressAutoHyphens/>
        <w:ind w:left="993" w:hanging="284"/>
      </w:pPr>
      <w:r>
        <w:t>–</w:t>
      </w:r>
      <w:r w:rsidR="00073AB5">
        <w:tab/>
      </w:r>
      <w:r>
        <w:t>перерыв в движении на главных путях железнодорожных магистралей – 6 ч и более.</w:t>
      </w:r>
    </w:p>
    <w:p w14:paraId="202BD25E" w14:textId="77777777" w:rsidR="004A550B" w:rsidRPr="00073AB5" w:rsidRDefault="004A550B" w:rsidP="00073AB5">
      <w:pPr>
        <w:pStyle w:val="afa"/>
      </w:pPr>
    </w:p>
    <w:p w14:paraId="4C3219EB" w14:textId="04961DD0" w:rsidR="004A550B" w:rsidRPr="00F5508F" w:rsidRDefault="00061FD7" w:rsidP="00530149">
      <w:pPr>
        <w:pStyle w:val="30"/>
        <w:numPr>
          <w:ilvl w:val="0"/>
          <w:numId w:val="0"/>
        </w:numPr>
        <w:ind w:left="1276"/>
      </w:pPr>
      <w:bookmarkStart w:id="125" w:name="_Toc363046093"/>
      <w:bookmarkStart w:id="126" w:name="_Toc374359365"/>
      <w:bookmarkStart w:id="127" w:name="_Toc399340005"/>
      <w:bookmarkStart w:id="128" w:name="_Toc399431354"/>
      <w:bookmarkStart w:id="129" w:name="_Toc66401927"/>
      <w:r>
        <w:t xml:space="preserve">6.1.5. </w:t>
      </w:r>
      <w:r w:rsidR="004A550B" w:rsidRPr="00F5508F">
        <w:t xml:space="preserve">Биолого-социальные </w:t>
      </w:r>
      <w:r w:rsidR="004A550B" w:rsidRPr="008E7407">
        <w:t>чрезвычайные ситуации</w:t>
      </w:r>
      <w:bookmarkEnd w:id="125"/>
      <w:bookmarkEnd w:id="126"/>
      <w:bookmarkEnd w:id="127"/>
      <w:bookmarkEnd w:id="128"/>
      <w:bookmarkEnd w:id="129"/>
    </w:p>
    <w:p w14:paraId="420831BC" w14:textId="77777777" w:rsidR="00103079" w:rsidRDefault="00103079" w:rsidP="00073AB5">
      <w:pPr>
        <w:pStyle w:val="afa"/>
      </w:pPr>
    </w:p>
    <w:p w14:paraId="391927EF" w14:textId="3656FBD7" w:rsidR="004A550B" w:rsidRPr="00753322" w:rsidRDefault="004A550B" w:rsidP="00073AB5">
      <w:pPr>
        <w:pStyle w:val="afa"/>
      </w:pPr>
      <w:r w:rsidRPr="00753322">
        <w:t>К основным источникам ЧС биосоциального характера относятся инфекционные и паразитарные болезни людей, особо опасные болезни сельскохозяйственных животных, а также карантинные и особо опасные болезни и вредители сельскохозяйственных растений.</w:t>
      </w:r>
    </w:p>
    <w:p w14:paraId="151DD451" w14:textId="4A6FEEE1" w:rsidR="004A550B" w:rsidRDefault="004A550B" w:rsidP="00073AB5">
      <w:pPr>
        <w:pStyle w:val="afa"/>
      </w:pPr>
      <w:r w:rsidRPr="00E913E9">
        <w:t xml:space="preserve">Зоны, неблагоприятные по санитарно-эпидемиологическим показателям на территории </w:t>
      </w:r>
      <w:r w:rsidR="00FA1493">
        <w:t>сельского поселения «Деревня Ерденево»</w:t>
      </w:r>
      <w:r w:rsidRPr="00E913E9">
        <w:t>, отсутствуют.</w:t>
      </w:r>
    </w:p>
    <w:p w14:paraId="3466EEC2" w14:textId="63169477" w:rsidR="004A550B" w:rsidRPr="00D74066" w:rsidRDefault="004A550B" w:rsidP="00073AB5">
      <w:pPr>
        <w:pStyle w:val="afa"/>
      </w:pPr>
      <w:r w:rsidRPr="00D74066">
        <w:t>Среди населения возможно распространение ОРВИ, гриппа, а также отравлений. Среди сельскохозяйственных животных могут возникать болезни от природных и привнесенных инфекций.</w:t>
      </w:r>
      <w:r w:rsidRPr="002722BB">
        <w:t xml:space="preserve"> </w:t>
      </w:r>
      <w:r>
        <w:t>В</w:t>
      </w:r>
      <w:r w:rsidRPr="002722BB">
        <w:t xml:space="preserve"> частных подворьях возможно заболевание животных птичьим гриппом, свиной чумой. </w:t>
      </w:r>
      <w:r w:rsidR="00073AB5" w:rsidRPr="002722BB">
        <w:t>Ветстанцией, согласно графику,</w:t>
      </w:r>
      <w:r w:rsidRPr="002722BB">
        <w:t xml:space="preserve"> проводится вакцинация.</w:t>
      </w:r>
    </w:p>
    <w:p w14:paraId="6BE25F51" w14:textId="77777777" w:rsidR="004A550B" w:rsidRPr="00D74066" w:rsidRDefault="004A550B" w:rsidP="00073AB5">
      <w:pPr>
        <w:pStyle w:val="afa"/>
      </w:pPr>
      <w:r w:rsidRPr="00D74066">
        <w:t>При возникновении инфекционных заболеваний людей и животных могут потребоваться усилия по организации и проведению контроля за качеством продовольствия, пищевого сырья, воды и кормов</w:t>
      </w:r>
      <w:r>
        <w:t>,</w:t>
      </w:r>
      <w:r w:rsidRPr="00D74066">
        <w:t xml:space="preserve"> и проведения работ по их обеззараживанию, а также проведение противоэпидемических, санитарно-гигиенических мероприятий и санитарно-просветительской работы. Не исключено установление границ зон карантина и обсервации.</w:t>
      </w:r>
    </w:p>
    <w:p w14:paraId="1F44A6D1" w14:textId="77777777" w:rsidR="004A550B" w:rsidRPr="00753322" w:rsidRDefault="004A550B" w:rsidP="00073AB5">
      <w:pPr>
        <w:pStyle w:val="afa"/>
      </w:pPr>
      <w:r w:rsidRPr="00753322">
        <w:lastRenderedPageBreak/>
        <w:t xml:space="preserve">В последнее время, в связи с внедрением в практику новых диагностических систем и повышением качества работы по организации лабораторных исследований, вырос удельный вес эпидемических очагов ротавирусной и энтеровирусной этиологии. </w:t>
      </w:r>
    </w:p>
    <w:p w14:paraId="27C056DA" w14:textId="77777777" w:rsidR="004A550B" w:rsidRPr="00753322" w:rsidRDefault="004A550B" w:rsidP="00073AB5">
      <w:pPr>
        <w:pStyle w:val="afa"/>
      </w:pPr>
      <w:r w:rsidRPr="00753322">
        <w:t>Более половины чрезвычайных ситуаций в области общественного здравоохранения санитарно-эпидемиологического характера наблюдается в детских дошкольных учреждениях. Причиной большинства групповых заболеваний служат нарушения санитарно-противоэпидемического режима в учреждениях, не соблюдение гигиенических норм.</w:t>
      </w:r>
    </w:p>
    <w:p w14:paraId="18D0A225" w14:textId="77777777" w:rsidR="004A550B" w:rsidRPr="00753322" w:rsidRDefault="004A550B" w:rsidP="00073AB5">
      <w:pPr>
        <w:pStyle w:val="afa"/>
      </w:pPr>
      <w:r w:rsidRPr="00753322">
        <w:t>Реализация механизма передачи инфекций происходит преимущественно пищевым и контактно-бытовым путями. Растет значение инфекций с аэрозольным механизмом передачи. Особенность последних лет – регистрация заболеваемости высокопатогенным гриппом.</w:t>
      </w:r>
    </w:p>
    <w:p w14:paraId="16E91AB8" w14:textId="77777777" w:rsidR="004A550B" w:rsidRPr="00753322" w:rsidRDefault="004A550B" w:rsidP="00073AB5">
      <w:pPr>
        <w:pStyle w:val="afa"/>
      </w:pPr>
      <w:r w:rsidRPr="00753322">
        <w:t>Отмечено:</w:t>
      </w:r>
    </w:p>
    <w:p w14:paraId="07B2BDF1" w14:textId="77777777" w:rsidR="004A550B" w:rsidRPr="00753322" w:rsidRDefault="004A550B" w:rsidP="008E7407">
      <w:pPr>
        <w:ind w:left="993" w:hanging="284"/>
        <w:jc w:val="both"/>
        <w:rPr>
          <w:sz w:val="24"/>
          <w:szCs w:val="24"/>
        </w:rPr>
      </w:pPr>
      <w:r>
        <w:rPr>
          <w:sz w:val="24"/>
          <w:szCs w:val="24"/>
        </w:rPr>
        <w:t>–</w:t>
      </w:r>
      <w:r>
        <w:rPr>
          <w:sz w:val="24"/>
          <w:szCs w:val="24"/>
        </w:rPr>
        <w:tab/>
      </w:r>
      <w:r w:rsidRPr="00753322">
        <w:rPr>
          <w:sz w:val="24"/>
          <w:szCs w:val="24"/>
        </w:rPr>
        <w:t>отсутствие заболеваемости дифтерией, столбняком, корью, полиомиелитом, клещевым энцефалитом, крымской геморрагической лихорадкой;</w:t>
      </w:r>
    </w:p>
    <w:p w14:paraId="6F2D89C2" w14:textId="77777777" w:rsidR="004A550B" w:rsidRPr="00753322" w:rsidRDefault="004A550B" w:rsidP="008E7407">
      <w:pPr>
        <w:ind w:left="993" w:hanging="284"/>
        <w:jc w:val="both"/>
        <w:rPr>
          <w:sz w:val="24"/>
          <w:szCs w:val="24"/>
        </w:rPr>
      </w:pPr>
      <w:r>
        <w:rPr>
          <w:sz w:val="24"/>
          <w:szCs w:val="24"/>
        </w:rPr>
        <w:t>–</w:t>
      </w:r>
      <w:r>
        <w:rPr>
          <w:sz w:val="24"/>
          <w:szCs w:val="24"/>
        </w:rPr>
        <w:tab/>
      </w:r>
      <w:r w:rsidRPr="00753322">
        <w:rPr>
          <w:sz w:val="24"/>
          <w:szCs w:val="24"/>
        </w:rPr>
        <w:t>снижение показателей суммы инфекционной заболеваемости на 3,7%, кишечными инфекциями и инфекциями дыхательных путей - на 3,0% и 3,6% соответственно;</w:t>
      </w:r>
    </w:p>
    <w:p w14:paraId="410AD50E" w14:textId="77777777" w:rsidR="004A550B" w:rsidRPr="00753322" w:rsidRDefault="004A550B" w:rsidP="008E7407">
      <w:pPr>
        <w:ind w:left="993" w:hanging="284"/>
        <w:jc w:val="both"/>
        <w:rPr>
          <w:sz w:val="24"/>
          <w:szCs w:val="24"/>
        </w:rPr>
      </w:pPr>
      <w:r>
        <w:rPr>
          <w:sz w:val="24"/>
          <w:szCs w:val="24"/>
        </w:rPr>
        <w:t>–</w:t>
      </w:r>
      <w:r>
        <w:rPr>
          <w:sz w:val="24"/>
          <w:szCs w:val="24"/>
        </w:rPr>
        <w:tab/>
      </w:r>
      <w:r w:rsidRPr="00753322">
        <w:rPr>
          <w:sz w:val="24"/>
          <w:szCs w:val="24"/>
        </w:rPr>
        <w:t>продолжающееся снижение распространения ВИЧ-инфекции, заболеваемости парентеральными вирусными гепатитами, краснухой - на 77,1%, паротитом - на 67,3%, заболеваемости активным туберкулезом - на 4,7%, ОРЗ - на 4,0%;</w:t>
      </w:r>
    </w:p>
    <w:p w14:paraId="579C6468" w14:textId="77777777" w:rsidR="004A550B" w:rsidRPr="00753322" w:rsidRDefault="004A550B" w:rsidP="008E7407">
      <w:pPr>
        <w:ind w:left="993" w:hanging="284"/>
        <w:jc w:val="both"/>
        <w:rPr>
          <w:sz w:val="24"/>
          <w:szCs w:val="24"/>
        </w:rPr>
      </w:pPr>
      <w:r>
        <w:rPr>
          <w:bCs/>
          <w:sz w:val="24"/>
          <w:szCs w:val="24"/>
        </w:rPr>
        <w:t>–</w:t>
      </w:r>
      <w:r>
        <w:rPr>
          <w:bCs/>
          <w:sz w:val="24"/>
          <w:szCs w:val="24"/>
        </w:rPr>
        <w:tab/>
      </w:r>
      <w:r w:rsidRPr="00753322">
        <w:rPr>
          <w:bCs/>
          <w:sz w:val="24"/>
          <w:szCs w:val="24"/>
        </w:rPr>
        <w:t>снижение</w:t>
      </w:r>
      <w:r w:rsidRPr="00753322">
        <w:rPr>
          <w:b/>
          <w:bCs/>
          <w:sz w:val="24"/>
          <w:szCs w:val="24"/>
        </w:rPr>
        <w:t xml:space="preserve"> </w:t>
      </w:r>
      <w:r w:rsidRPr="00753322">
        <w:rPr>
          <w:sz w:val="24"/>
          <w:szCs w:val="24"/>
        </w:rPr>
        <w:t xml:space="preserve">инфекционной и паразитарной заболеваемости по 36 </w:t>
      </w:r>
      <w:proofErr w:type="spellStart"/>
      <w:r w:rsidRPr="00753322">
        <w:rPr>
          <w:sz w:val="24"/>
          <w:szCs w:val="24"/>
        </w:rPr>
        <w:t>нозоформам</w:t>
      </w:r>
      <w:proofErr w:type="spellEnd"/>
      <w:r w:rsidRPr="00753322">
        <w:rPr>
          <w:sz w:val="24"/>
          <w:szCs w:val="24"/>
        </w:rPr>
        <w:t xml:space="preserve">; </w:t>
      </w:r>
    </w:p>
    <w:p w14:paraId="7A3DEC84" w14:textId="3A9D0D1D" w:rsidR="004A550B" w:rsidRPr="00753322" w:rsidRDefault="004A550B" w:rsidP="00BB2CD0">
      <w:pPr>
        <w:ind w:left="993" w:hanging="284"/>
        <w:jc w:val="both"/>
      </w:pPr>
      <w:r>
        <w:rPr>
          <w:sz w:val="24"/>
          <w:szCs w:val="24"/>
        </w:rPr>
        <w:t>–</w:t>
      </w:r>
      <w:r>
        <w:rPr>
          <w:sz w:val="24"/>
          <w:szCs w:val="24"/>
        </w:rPr>
        <w:tab/>
      </w:r>
      <w:r w:rsidRPr="00753322">
        <w:rPr>
          <w:sz w:val="24"/>
          <w:szCs w:val="24"/>
        </w:rPr>
        <w:t xml:space="preserve">рост </w:t>
      </w:r>
      <w:proofErr w:type="spellStart"/>
      <w:r w:rsidRPr="00753322">
        <w:rPr>
          <w:sz w:val="24"/>
          <w:szCs w:val="24"/>
        </w:rPr>
        <w:t>сальмонеллезной</w:t>
      </w:r>
      <w:proofErr w:type="spellEnd"/>
      <w:r w:rsidRPr="00753322">
        <w:rPr>
          <w:sz w:val="24"/>
          <w:szCs w:val="24"/>
        </w:rPr>
        <w:t xml:space="preserve"> инфекцией на 17,7%, вирусным гепатитом А на 43,4%, </w:t>
      </w:r>
    </w:p>
    <w:p w14:paraId="11B62F6D" w14:textId="360CE6F4" w:rsidR="004A550B" w:rsidRDefault="004A550B" w:rsidP="00BB2CD0">
      <w:pPr>
        <w:pStyle w:val="afa"/>
      </w:pPr>
      <w:r w:rsidRPr="00753322">
        <w:t xml:space="preserve">Из паразитарных заболеваний прудовых рыб наибольшую опасность представляет </w:t>
      </w:r>
      <w:proofErr w:type="spellStart"/>
      <w:r w:rsidRPr="00753322">
        <w:t>ихтиофтириоз</w:t>
      </w:r>
      <w:proofErr w:type="spellEnd"/>
      <w:r w:rsidRPr="00753322">
        <w:t xml:space="preserve">, </w:t>
      </w:r>
      <w:proofErr w:type="spellStart"/>
      <w:r w:rsidRPr="00753322">
        <w:t>дактилогироз</w:t>
      </w:r>
      <w:proofErr w:type="spellEnd"/>
      <w:r w:rsidRPr="00753322">
        <w:t xml:space="preserve">, </w:t>
      </w:r>
      <w:proofErr w:type="spellStart"/>
      <w:r w:rsidRPr="00753322">
        <w:t>миксоспоридиозы</w:t>
      </w:r>
      <w:proofErr w:type="spellEnd"/>
      <w:r w:rsidRPr="00753322">
        <w:t xml:space="preserve">, </w:t>
      </w:r>
      <w:proofErr w:type="spellStart"/>
      <w:r w:rsidRPr="00753322">
        <w:t>ботриоцефалез</w:t>
      </w:r>
      <w:proofErr w:type="spellEnd"/>
      <w:r w:rsidRPr="00753322">
        <w:t xml:space="preserve"> и </w:t>
      </w:r>
      <w:proofErr w:type="spellStart"/>
      <w:r w:rsidRPr="00753322">
        <w:t>филометроидоз</w:t>
      </w:r>
      <w:proofErr w:type="spellEnd"/>
      <w:r w:rsidRPr="00753322">
        <w:t xml:space="preserve">, а из </w:t>
      </w:r>
    </w:p>
    <w:p w14:paraId="3FFA3C31" w14:textId="560625F0" w:rsidR="004A550B" w:rsidRDefault="004A550B" w:rsidP="00B52555">
      <w:pPr>
        <w:pStyle w:val="afa"/>
      </w:pPr>
      <w:r w:rsidRPr="00753322">
        <w:t>В целом надежность и безопасность эксплуатации проектируемой территории будет обеспечиваться всем комплексом мероприятий, приведенных в данном разделе градостроительной документации.</w:t>
      </w:r>
    </w:p>
    <w:p w14:paraId="7DE4007C" w14:textId="0E025CF4" w:rsidR="004A550B" w:rsidRDefault="00061FD7" w:rsidP="00530149">
      <w:pPr>
        <w:pStyle w:val="30"/>
        <w:numPr>
          <w:ilvl w:val="0"/>
          <w:numId w:val="0"/>
        </w:numPr>
        <w:ind w:left="709"/>
      </w:pPr>
      <w:bookmarkStart w:id="130" w:name="_Toc374359366"/>
      <w:bookmarkStart w:id="131" w:name="_Toc399340006"/>
      <w:bookmarkStart w:id="132" w:name="_Toc399431355"/>
      <w:bookmarkStart w:id="133" w:name="_Toc66401928"/>
      <w:r>
        <w:t xml:space="preserve">6.2. </w:t>
      </w:r>
      <w:r w:rsidR="004A550B" w:rsidRPr="00F5508F">
        <w:t>Мероприятия по предупреждению чрезвычайных ситуаций</w:t>
      </w:r>
      <w:bookmarkEnd w:id="130"/>
      <w:bookmarkEnd w:id="131"/>
      <w:bookmarkEnd w:id="132"/>
      <w:bookmarkEnd w:id="133"/>
    </w:p>
    <w:p w14:paraId="2EF38956" w14:textId="77777777" w:rsidR="004A550B" w:rsidRPr="00DC704E" w:rsidRDefault="004A550B" w:rsidP="004A550B"/>
    <w:p w14:paraId="4FE87E7C" w14:textId="77777777" w:rsidR="004A550B" w:rsidRPr="00095EB6" w:rsidRDefault="004A550B" w:rsidP="004A550B">
      <w:pPr>
        <w:pStyle w:val="afa"/>
        <w:suppressAutoHyphens/>
        <w:spacing w:after="40"/>
      </w:pPr>
      <w:r w:rsidRPr="00095EB6">
        <w:t>Предупреждение чрезвычайных ситуаций</w:t>
      </w:r>
      <w:r>
        <w:t xml:space="preserve"> </w:t>
      </w:r>
      <w:r w:rsidRPr="00095EB6">
        <w:t xml:space="preserve">–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возникновения ЧС. </w:t>
      </w:r>
    </w:p>
    <w:p w14:paraId="25493783" w14:textId="77777777" w:rsidR="004A550B" w:rsidRPr="00095EB6" w:rsidRDefault="004A550B" w:rsidP="004A550B">
      <w:pPr>
        <w:pStyle w:val="afa"/>
        <w:suppressAutoHyphens/>
        <w:spacing w:after="40"/>
      </w:pPr>
      <w:r w:rsidRPr="00095EB6">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должны быть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14:paraId="04E3559D" w14:textId="77777777" w:rsidR="004A550B" w:rsidRPr="00095EB6" w:rsidRDefault="004A550B" w:rsidP="004A550B">
      <w:pPr>
        <w:pStyle w:val="afa"/>
        <w:suppressAutoHyphens/>
        <w:spacing w:after="40"/>
      </w:pPr>
      <w:r w:rsidRPr="00095EB6">
        <w:t>Значительная часть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14:paraId="20582448" w14:textId="77777777" w:rsidR="004A550B" w:rsidRDefault="004A550B" w:rsidP="004A550B">
      <w:pPr>
        <w:pStyle w:val="afa"/>
        <w:suppressAutoHyphens/>
      </w:pPr>
      <w:r w:rsidRPr="00095EB6">
        <w:t>Превентивные меры по снижению возможных потерь и ущерба, уменьшению масштабов чрезвычайных ситуаций осуществляются по направле</w:t>
      </w:r>
      <w:r>
        <w:t>ниям:</w:t>
      </w:r>
    </w:p>
    <w:p w14:paraId="70749321" w14:textId="77777777" w:rsidR="004A550B" w:rsidRDefault="004A550B" w:rsidP="00BB2CD0">
      <w:pPr>
        <w:pStyle w:val="afa"/>
        <w:suppressAutoHyphens/>
        <w:spacing w:line="228" w:lineRule="auto"/>
        <w:ind w:left="993" w:hanging="284"/>
      </w:pPr>
      <w:r>
        <w:t>–</w:t>
      </w:r>
      <w:r>
        <w:tab/>
        <w:t>технический мониторинг инженерных систем;</w:t>
      </w:r>
    </w:p>
    <w:p w14:paraId="433D42F0" w14:textId="77777777" w:rsidR="004A550B" w:rsidRDefault="004A550B" w:rsidP="00BB2CD0">
      <w:pPr>
        <w:pStyle w:val="afa"/>
        <w:suppressAutoHyphens/>
        <w:spacing w:line="228" w:lineRule="auto"/>
        <w:ind w:left="993" w:hanging="284"/>
      </w:pPr>
      <w:r>
        <w:t>–</w:t>
      </w:r>
      <w:r>
        <w:tab/>
        <w:t>предотвращение несанкционированного вмешательства в деятельность предприятий, ограничение доступа к системам жизнеобеспечения, охрана объектов (инженерные системы, школы, медицинские учреждения, продовольственные склады и пр.);</w:t>
      </w:r>
    </w:p>
    <w:p w14:paraId="203DC509" w14:textId="77777777" w:rsidR="004A550B" w:rsidRDefault="004A550B" w:rsidP="00BB2CD0">
      <w:pPr>
        <w:pStyle w:val="afa"/>
        <w:suppressAutoHyphens/>
        <w:spacing w:line="228" w:lineRule="auto"/>
        <w:ind w:left="993" w:hanging="284"/>
      </w:pPr>
      <w:r>
        <w:lastRenderedPageBreak/>
        <w:t>–</w:t>
      </w:r>
      <w:r>
        <w:tab/>
        <w:t>соблюдение противопожарных разрывов между зданиями и строениями, особенно IV и V степени огнестойкости;</w:t>
      </w:r>
    </w:p>
    <w:p w14:paraId="7CBCA78F" w14:textId="77777777" w:rsidR="004A550B" w:rsidRPr="003700B7" w:rsidRDefault="004A550B" w:rsidP="001B482B">
      <w:pPr>
        <w:pStyle w:val="16"/>
        <w:numPr>
          <w:ilvl w:val="0"/>
          <w:numId w:val="20"/>
        </w:numPr>
        <w:suppressAutoHyphens/>
        <w:spacing w:before="0" w:after="0" w:line="228" w:lineRule="auto"/>
        <w:ind w:hanging="284"/>
        <w:rPr>
          <w:rStyle w:val="aff1"/>
        </w:rPr>
      </w:pPr>
      <w:r w:rsidRPr="003700B7">
        <w:rPr>
          <w:rStyle w:val="aff1"/>
        </w:rPr>
        <w:t>инженерная защита территории</w:t>
      </w:r>
      <w:r>
        <w:rPr>
          <w:rStyle w:val="aff1"/>
        </w:rPr>
        <w:t>,</w:t>
      </w:r>
      <w:r w:rsidRPr="003700B7">
        <w:rPr>
          <w:rStyle w:val="aff1"/>
        </w:rPr>
        <w:t xml:space="preserve"> включа</w:t>
      </w:r>
      <w:r>
        <w:rPr>
          <w:rStyle w:val="aff1"/>
        </w:rPr>
        <w:t>ющая</w:t>
      </w:r>
      <w:r w:rsidRPr="003700B7">
        <w:rPr>
          <w:rStyle w:val="aff1"/>
        </w:rPr>
        <w:t xml:space="preserve"> строительство и использование защитных сооружений различного назначения;</w:t>
      </w:r>
    </w:p>
    <w:p w14:paraId="6C75091D" w14:textId="77777777" w:rsidR="004A550B" w:rsidRPr="003700B7" w:rsidRDefault="004A550B" w:rsidP="001B482B">
      <w:pPr>
        <w:pStyle w:val="16"/>
        <w:numPr>
          <w:ilvl w:val="0"/>
          <w:numId w:val="20"/>
        </w:numPr>
        <w:suppressAutoHyphens/>
        <w:spacing w:before="0" w:after="0" w:line="228" w:lineRule="auto"/>
        <w:ind w:hanging="284"/>
        <w:rPr>
          <w:rStyle w:val="aff1"/>
        </w:rPr>
      </w:pPr>
      <w:r w:rsidRPr="003700B7">
        <w:rPr>
          <w:rStyle w:val="aff1"/>
        </w:rPr>
        <w:t>повышение физической стойкости объектов к воздействию поражающих факторов при авариях, природных и техногенных катастрофах;</w:t>
      </w:r>
    </w:p>
    <w:p w14:paraId="60EB9A97" w14:textId="77777777" w:rsidR="004A550B" w:rsidRPr="003700B7" w:rsidRDefault="004A550B" w:rsidP="001B482B">
      <w:pPr>
        <w:pStyle w:val="16"/>
        <w:numPr>
          <w:ilvl w:val="0"/>
          <w:numId w:val="20"/>
        </w:numPr>
        <w:suppressAutoHyphens/>
        <w:spacing w:before="0" w:after="0" w:line="228" w:lineRule="auto"/>
        <w:ind w:hanging="284"/>
        <w:rPr>
          <w:rStyle w:val="aff1"/>
        </w:rPr>
      </w:pPr>
      <w:r w:rsidRPr="003700B7">
        <w:rPr>
          <w:rStyle w:val="aff1"/>
        </w:rPr>
        <w:t>оповещение населения</w:t>
      </w:r>
      <w:r>
        <w:rPr>
          <w:rStyle w:val="aff1"/>
        </w:rPr>
        <w:t>,</w:t>
      </w:r>
      <w:r w:rsidRPr="003700B7">
        <w:rPr>
          <w:rStyle w:val="aff1"/>
        </w:rPr>
        <w:t xml:space="preserve"> </w:t>
      </w:r>
      <w:r>
        <w:rPr>
          <w:rStyle w:val="aff1"/>
        </w:rPr>
        <w:t xml:space="preserve">путем </w:t>
      </w:r>
      <w:r w:rsidRPr="003700B7">
        <w:rPr>
          <w:rStyle w:val="aff1"/>
        </w:rPr>
        <w:t>создани</w:t>
      </w:r>
      <w:r>
        <w:rPr>
          <w:rStyle w:val="aff1"/>
        </w:rPr>
        <w:t>я</w:t>
      </w:r>
      <w:r w:rsidRPr="003700B7">
        <w:rPr>
          <w:rStyle w:val="aff1"/>
        </w:rPr>
        <w:t xml:space="preserve"> и использовани</w:t>
      </w:r>
      <w:r>
        <w:rPr>
          <w:rStyle w:val="aff1"/>
        </w:rPr>
        <w:t>я</w:t>
      </w:r>
      <w:r w:rsidRPr="003700B7">
        <w:rPr>
          <w:rStyle w:val="aff1"/>
        </w:rPr>
        <w:t xml:space="preserve"> систем своевременного оповещения населения, персонала объектов и органов управления;</w:t>
      </w:r>
    </w:p>
    <w:p w14:paraId="499672D7" w14:textId="7EB4887A" w:rsidR="004A550B" w:rsidRDefault="004A550B" w:rsidP="001B482B">
      <w:pPr>
        <w:pStyle w:val="16"/>
        <w:numPr>
          <w:ilvl w:val="0"/>
          <w:numId w:val="20"/>
        </w:numPr>
        <w:suppressAutoHyphens/>
        <w:spacing w:before="0" w:after="0" w:line="228" w:lineRule="auto"/>
        <w:ind w:hanging="284"/>
        <w:rPr>
          <w:rStyle w:val="aff1"/>
        </w:rPr>
      </w:pPr>
      <w:r w:rsidRPr="003700B7">
        <w:rPr>
          <w:rStyle w:val="aff1"/>
        </w:rPr>
        <w:t>организационные меры</w:t>
      </w:r>
      <w:r>
        <w:rPr>
          <w:rStyle w:val="aff1"/>
        </w:rPr>
        <w:t xml:space="preserve">, такие как </w:t>
      </w:r>
      <w:r w:rsidRPr="003700B7">
        <w:rPr>
          <w:rStyle w:val="aff1"/>
        </w:rPr>
        <w:t>охрана труда и соблюдение техники безопасности, поддержание в готовности убежищ и укрытий, санитарно-эпидемические и ветеринарно-противоэпизоотические мероприятия, заблаговременное отселение или эвакуация населения из неблагоприятных и потенциально опасных зон, обучение населения, поддержание в готовности органов управления и сил ликвидации чрезвычайных ситуаций.</w:t>
      </w:r>
    </w:p>
    <w:p w14:paraId="6EE4A74E" w14:textId="77777777" w:rsidR="00B226F0" w:rsidRDefault="00B226F0" w:rsidP="00BB2CD0">
      <w:pPr>
        <w:pStyle w:val="afa"/>
        <w:rPr>
          <w:rStyle w:val="aff1"/>
        </w:rPr>
      </w:pPr>
    </w:p>
    <w:p w14:paraId="2BC06FBC" w14:textId="77777777" w:rsidR="004A550B" w:rsidRPr="00F5508F" w:rsidRDefault="004A550B" w:rsidP="00B226F0">
      <w:pPr>
        <w:pStyle w:val="afa"/>
      </w:pPr>
      <w:r w:rsidRPr="00F5508F">
        <w:t>Для предотвращения чрезвычайных ситуаций, связанных с взрывами и пожарами, на ПОО необходимо предусматривать технические и организационные мероприятия, направленные на снижение вероятности их возникновения, защиту от огня, безопасную эвакуацию людей, беспрепятственный ввод пожарных расчетов и пожарной техники.</w:t>
      </w:r>
    </w:p>
    <w:p w14:paraId="108B39AB" w14:textId="65CC2DA8" w:rsidR="004A550B" w:rsidRPr="00F5508F" w:rsidRDefault="004A550B" w:rsidP="00B226F0">
      <w:pPr>
        <w:pStyle w:val="afa"/>
      </w:pPr>
      <w:r w:rsidRPr="00F5508F">
        <w:t>На предприятиях, использующих взрывопожароопасные вещества</w:t>
      </w:r>
      <w:r w:rsidR="00B226F0">
        <w:t>,</w:t>
      </w:r>
      <w:r w:rsidRPr="00F5508F">
        <w:t xml:space="preserve"> необходимо предусматривать следующие мероприятия:</w:t>
      </w:r>
    </w:p>
    <w:p w14:paraId="48301BB4" w14:textId="77777777" w:rsidR="004A550B" w:rsidRPr="003700B7" w:rsidRDefault="004A550B" w:rsidP="001B482B">
      <w:pPr>
        <w:pStyle w:val="16"/>
        <w:numPr>
          <w:ilvl w:val="0"/>
          <w:numId w:val="20"/>
        </w:numPr>
        <w:suppressAutoHyphens/>
        <w:spacing w:before="0" w:after="0" w:line="228" w:lineRule="auto"/>
        <w:ind w:hanging="284"/>
        <w:rPr>
          <w:rStyle w:val="aff1"/>
        </w:rPr>
      </w:pPr>
      <w:r>
        <w:rPr>
          <w:rStyle w:val="aff1"/>
        </w:rPr>
        <w:t>с</w:t>
      </w:r>
      <w:r w:rsidRPr="003700B7">
        <w:rPr>
          <w:rStyle w:val="aff1"/>
        </w:rPr>
        <w:t>нижение запасов взрывопожароопасных веществ до минимального количества, необходимого для производства;</w:t>
      </w:r>
    </w:p>
    <w:p w14:paraId="78A3A646" w14:textId="77777777" w:rsidR="004A550B" w:rsidRPr="003700B7" w:rsidRDefault="004A550B" w:rsidP="001B482B">
      <w:pPr>
        <w:pStyle w:val="16"/>
        <w:numPr>
          <w:ilvl w:val="0"/>
          <w:numId w:val="20"/>
        </w:numPr>
        <w:suppressAutoHyphens/>
        <w:spacing w:before="0" w:after="0" w:line="228" w:lineRule="auto"/>
        <w:ind w:hanging="284"/>
        <w:rPr>
          <w:rStyle w:val="aff1"/>
        </w:rPr>
      </w:pPr>
      <w:r>
        <w:rPr>
          <w:rStyle w:val="aff1"/>
        </w:rPr>
        <w:t>х</w:t>
      </w:r>
      <w:r w:rsidRPr="003700B7">
        <w:rPr>
          <w:rStyle w:val="aff1"/>
        </w:rPr>
        <w:t>ранение взрывопожароопасных веществ в резервуарах заглубленного типа с обваловкой;</w:t>
      </w:r>
    </w:p>
    <w:p w14:paraId="392EBC1F" w14:textId="77777777" w:rsidR="004A550B" w:rsidRPr="003700B7" w:rsidRDefault="004A550B" w:rsidP="001B482B">
      <w:pPr>
        <w:pStyle w:val="16"/>
        <w:numPr>
          <w:ilvl w:val="0"/>
          <w:numId w:val="20"/>
        </w:numPr>
        <w:suppressAutoHyphens/>
        <w:spacing w:before="0" w:after="0" w:line="228" w:lineRule="auto"/>
        <w:ind w:hanging="284"/>
        <w:rPr>
          <w:rStyle w:val="aff1"/>
        </w:rPr>
      </w:pPr>
      <w:r>
        <w:rPr>
          <w:rStyle w:val="aff1"/>
        </w:rPr>
        <w:t>с</w:t>
      </w:r>
      <w:r w:rsidRPr="003700B7">
        <w:rPr>
          <w:rStyle w:val="aff1"/>
        </w:rPr>
        <w:t>трогое соблюдение мер техники безопасности и мер противопожарной безопасности;</w:t>
      </w:r>
    </w:p>
    <w:p w14:paraId="50F3D24B" w14:textId="77777777" w:rsidR="004A550B" w:rsidRPr="003700B7" w:rsidRDefault="004A550B" w:rsidP="001B482B">
      <w:pPr>
        <w:pStyle w:val="16"/>
        <w:numPr>
          <w:ilvl w:val="0"/>
          <w:numId w:val="20"/>
        </w:numPr>
        <w:suppressAutoHyphens/>
        <w:spacing w:before="0" w:after="0" w:line="228" w:lineRule="auto"/>
        <w:ind w:hanging="284"/>
        <w:rPr>
          <w:rStyle w:val="aff1"/>
        </w:rPr>
      </w:pPr>
      <w:r>
        <w:rPr>
          <w:rStyle w:val="aff1"/>
        </w:rPr>
        <w:t>о</w:t>
      </w:r>
      <w:r w:rsidRPr="003700B7">
        <w:rPr>
          <w:rStyle w:val="aff1"/>
        </w:rPr>
        <w:t>рганизация круглосуточного дежурства персонала на предприятии;</w:t>
      </w:r>
    </w:p>
    <w:p w14:paraId="34D769B4" w14:textId="77777777" w:rsidR="004A550B" w:rsidRPr="003700B7" w:rsidRDefault="004A550B" w:rsidP="001B482B">
      <w:pPr>
        <w:pStyle w:val="16"/>
        <w:numPr>
          <w:ilvl w:val="0"/>
          <w:numId w:val="20"/>
        </w:numPr>
        <w:suppressAutoHyphens/>
        <w:spacing w:before="0" w:after="0" w:line="228" w:lineRule="auto"/>
        <w:ind w:hanging="284"/>
        <w:rPr>
          <w:rStyle w:val="aff1"/>
        </w:rPr>
      </w:pPr>
      <w:r>
        <w:rPr>
          <w:rStyle w:val="aff1"/>
        </w:rPr>
        <w:t>с</w:t>
      </w:r>
      <w:r w:rsidRPr="003700B7">
        <w:rPr>
          <w:rStyle w:val="aff1"/>
        </w:rPr>
        <w:t>оздание системы оповещения</w:t>
      </w:r>
      <w:r>
        <w:rPr>
          <w:rStyle w:val="aff1"/>
        </w:rPr>
        <w:t xml:space="preserve"> </w:t>
      </w:r>
      <w:r w:rsidRPr="003700B7">
        <w:rPr>
          <w:rStyle w:val="aff1"/>
        </w:rPr>
        <w:t>персонала и органов управления;</w:t>
      </w:r>
    </w:p>
    <w:p w14:paraId="46FEEBCB" w14:textId="77777777" w:rsidR="004A550B" w:rsidRPr="003700B7" w:rsidRDefault="004A550B" w:rsidP="001B482B">
      <w:pPr>
        <w:pStyle w:val="16"/>
        <w:numPr>
          <w:ilvl w:val="0"/>
          <w:numId w:val="20"/>
        </w:numPr>
        <w:suppressAutoHyphens/>
        <w:spacing w:before="0" w:after="0" w:line="228" w:lineRule="auto"/>
        <w:ind w:hanging="284"/>
        <w:rPr>
          <w:rStyle w:val="aff1"/>
        </w:rPr>
      </w:pPr>
      <w:r>
        <w:rPr>
          <w:rStyle w:val="aff1"/>
        </w:rPr>
        <w:t>о</w:t>
      </w:r>
      <w:r w:rsidRPr="003700B7">
        <w:rPr>
          <w:rStyle w:val="aff1"/>
        </w:rPr>
        <w:t>рганизация своевременного обучения действию персонала при возникновении аварийной ситуации;</w:t>
      </w:r>
    </w:p>
    <w:p w14:paraId="3CA89693" w14:textId="77777777" w:rsidR="004A550B" w:rsidRPr="003700B7" w:rsidRDefault="004A550B" w:rsidP="001B482B">
      <w:pPr>
        <w:pStyle w:val="16"/>
        <w:numPr>
          <w:ilvl w:val="0"/>
          <w:numId w:val="20"/>
        </w:numPr>
        <w:suppressAutoHyphens/>
        <w:spacing w:before="0" w:after="0" w:line="228" w:lineRule="auto"/>
        <w:ind w:hanging="284"/>
        <w:rPr>
          <w:rStyle w:val="aff1"/>
        </w:rPr>
      </w:pPr>
      <w:r>
        <w:rPr>
          <w:rStyle w:val="aff1"/>
        </w:rPr>
        <w:t>п</w:t>
      </w:r>
      <w:r w:rsidRPr="003700B7">
        <w:rPr>
          <w:rStyle w:val="aff1"/>
        </w:rPr>
        <w:t>роведение плановых учений;</w:t>
      </w:r>
    </w:p>
    <w:p w14:paraId="2AA55859" w14:textId="77CA7AA7" w:rsidR="004A550B" w:rsidRDefault="004A550B" w:rsidP="001B482B">
      <w:pPr>
        <w:pStyle w:val="16"/>
        <w:numPr>
          <w:ilvl w:val="0"/>
          <w:numId w:val="20"/>
        </w:numPr>
        <w:suppressAutoHyphens/>
        <w:spacing w:before="0" w:after="0" w:line="276" w:lineRule="auto"/>
        <w:ind w:hanging="284"/>
        <w:rPr>
          <w:rStyle w:val="aff1"/>
        </w:rPr>
      </w:pPr>
      <w:r>
        <w:rPr>
          <w:rStyle w:val="aff1"/>
        </w:rPr>
        <w:t>с</w:t>
      </w:r>
      <w:r w:rsidRPr="003700B7">
        <w:rPr>
          <w:rStyle w:val="aff1"/>
        </w:rPr>
        <w:t>оздание фонда индивидуальных средств защиты на предприятии.</w:t>
      </w:r>
    </w:p>
    <w:p w14:paraId="2DD05D4B" w14:textId="77777777" w:rsidR="00BB2CD0" w:rsidRDefault="00BB2CD0" w:rsidP="00BB2CD0">
      <w:pPr>
        <w:pStyle w:val="16"/>
        <w:suppressAutoHyphens/>
        <w:spacing w:before="0" w:after="0" w:line="276" w:lineRule="auto"/>
        <w:ind w:left="993"/>
        <w:rPr>
          <w:rStyle w:val="aff1"/>
        </w:rPr>
      </w:pPr>
    </w:p>
    <w:p w14:paraId="243B2B18" w14:textId="77777777" w:rsidR="004A550B" w:rsidRPr="00BB2CD0" w:rsidRDefault="004A550B" w:rsidP="00BB2CD0">
      <w:pPr>
        <w:pStyle w:val="afa"/>
        <w:rPr>
          <w:rStyle w:val="aff1"/>
        </w:rPr>
      </w:pPr>
      <w:r w:rsidRPr="00BB2CD0">
        <w:rPr>
          <w:rStyle w:val="aff1"/>
        </w:rPr>
        <w:t>Для</w:t>
      </w:r>
      <w:r w:rsidRPr="000B650A">
        <w:rPr>
          <w:rStyle w:val="aff1"/>
        </w:rPr>
        <w:t xml:space="preserve"> жизнеобеспечения населения </w:t>
      </w:r>
      <w:r>
        <w:rPr>
          <w:rStyle w:val="aff1"/>
        </w:rPr>
        <w:t xml:space="preserve">в случае возникновения ЧС необходимо </w:t>
      </w:r>
      <w:r w:rsidRPr="00BB2CD0">
        <w:rPr>
          <w:rStyle w:val="aff1"/>
        </w:rPr>
        <w:t>предусмотреть раздача воды в передвижную тару из резервуаров питьевой воды и через специально оборудованные колодцы, совмещенные с пожарными гидрантам.</w:t>
      </w:r>
    </w:p>
    <w:p w14:paraId="0CF10C9E" w14:textId="77777777" w:rsidR="004A550B" w:rsidRPr="00BB2CD0" w:rsidRDefault="004A550B" w:rsidP="00BB2CD0">
      <w:pPr>
        <w:pStyle w:val="afa"/>
        <w:rPr>
          <w:rStyle w:val="aff1"/>
        </w:rPr>
      </w:pPr>
      <w:r w:rsidRPr="00BB2CD0">
        <w:rPr>
          <w:rStyle w:val="aff1"/>
        </w:rPr>
        <w:t>Место размещение выбирается с учетом удобного подъезда машин на расстоянии 500 метров друг от друга и с возможностью установки автоцистерн на свободных территориях, неподверженных завалам.</w:t>
      </w:r>
    </w:p>
    <w:p w14:paraId="167DB529" w14:textId="77777777" w:rsidR="004A550B" w:rsidRPr="00BB2CD0" w:rsidRDefault="004A550B" w:rsidP="00BB2CD0">
      <w:pPr>
        <w:pStyle w:val="afa"/>
        <w:rPr>
          <w:rStyle w:val="aff1"/>
        </w:rPr>
      </w:pPr>
      <w:r w:rsidRPr="00BB2CD0">
        <w:rPr>
          <w:rStyle w:val="aff1"/>
        </w:rPr>
        <w:t>Большое значение для уменьшения потерь от воздействия опасных стихийных природных бедствий имеет своевременный прогноз и оповещение населения об их приближении.</w:t>
      </w:r>
    </w:p>
    <w:p w14:paraId="6F9B9C5D" w14:textId="4431F290" w:rsidR="004A550B" w:rsidRPr="00BB2CD0" w:rsidRDefault="004A550B" w:rsidP="00BB2CD0">
      <w:pPr>
        <w:pStyle w:val="afa"/>
        <w:rPr>
          <w:rStyle w:val="aff1"/>
        </w:rPr>
      </w:pPr>
      <w:r w:rsidRPr="00BB2CD0">
        <w:rPr>
          <w:rStyle w:val="aff1"/>
        </w:rPr>
        <w:t xml:space="preserve">В поселении имеется исправная звуковая система оповещения населения. Для оповещения и информирования населения </w:t>
      </w:r>
      <w:r w:rsidR="00FA1493">
        <w:rPr>
          <w:rStyle w:val="aff1"/>
        </w:rPr>
        <w:t>сельского поселения</w:t>
      </w:r>
      <w:r w:rsidRPr="00BB2CD0">
        <w:rPr>
          <w:rStyle w:val="aff1"/>
        </w:rPr>
        <w:t xml:space="preserve"> используются радиотрансляционные и телефонные сети, а также сотовая связь.</w:t>
      </w:r>
    </w:p>
    <w:p w14:paraId="3FCA9E03" w14:textId="77777777" w:rsidR="004A550B" w:rsidRPr="00BB2CD0" w:rsidRDefault="004A550B" w:rsidP="00BB2CD0">
      <w:pPr>
        <w:pStyle w:val="afa"/>
        <w:rPr>
          <w:rStyle w:val="aff1"/>
        </w:rPr>
      </w:pPr>
      <w:r w:rsidRPr="00BB2CD0">
        <w:rPr>
          <w:rStyle w:val="aff1"/>
        </w:rPr>
        <w:t>Мероприятия по формированию автоматизированной системы централизованного оповещения являются первоочередными. Центральный пост АСЦО необходимо размещать в базовом пункте ГО ЧС (в здании администрации). На территории поселения на реконструируемых и вновь проектируемых АТС необходимо установить оборудование АСЦО, обеспечивающее техническое, аппаратное и программное сопряжение местной и региональной системы оповещения.</w:t>
      </w:r>
    </w:p>
    <w:p w14:paraId="5B1CA73D" w14:textId="77777777" w:rsidR="004A550B" w:rsidRPr="00BB2CD0" w:rsidRDefault="004A550B" w:rsidP="00BB2CD0">
      <w:pPr>
        <w:pStyle w:val="afa"/>
        <w:rPr>
          <w:rStyle w:val="aff1"/>
        </w:rPr>
      </w:pPr>
      <w:r w:rsidRPr="00BB2CD0">
        <w:rPr>
          <w:rStyle w:val="aff1"/>
        </w:rPr>
        <w:lastRenderedPageBreak/>
        <w:t>Оповещение населения, не охваченного техническими средствами централизованного оповещения, осуществляется с использованием мобильных средств оповещения – автомобилями МВД с установленными на них средствами громкоговорящей связи, сети проводного вещания и мобильной связи.</w:t>
      </w:r>
    </w:p>
    <w:p w14:paraId="7548BA4E" w14:textId="77777777" w:rsidR="004A550B" w:rsidRDefault="004A550B" w:rsidP="00BB2CD0">
      <w:pPr>
        <w:pStyle w:val="afa"/>
        <w:rPr>
          <w:rStyle w:val="aff1"/>
        </w:rPr>
      </w:pPr>
      <w:r w:rsidRPr="00BB2CD0">
        <w:rPr>
          <w:rStyle w:val="aff1"/>
        </w:rPr>
        <w:t>На случай возникновения чрезвычайных ситуаций на территории поселения в соответствии с нормативами</w:t>
      </w:r>
      <w:r w:rsidRPr="00092D2F">
        <w:rPr>
          <w:rStyle w:val="aff1"/>
        </w:rPr>
        <w:t xml:space="preserve"> создаются запасы материальных средств (строительные материалы, медикаменты и медицинское имущество, имущество и оборудование ЖКХ) и резерв финансовых средств.</w:t>
      </w:r>
    </w:p>
    <w:p w14:paraId="022038CD" w14:textId="77777777" w:rsidR="004A550B" w:rsidRPr="00F5508F" w:rsidRDefault="004A550B" w:rsidP="00BB2CD0">
      <w:pPr>
        <w:pStyle w:val="afa"/>
        <w:rPr>
          <w:rStyle w:val="aff1"/>
        </w:rPr>
      </w:pPr>
    </w:p>
    <w:p w14:paraId="292FCAB2" w14:textId="0BB4AC73" w:rsidR="004A550B" w:rsidRPr="00F5508F" w:rsidRDefault="00061FD7" w:rsidP="00530149">
      <w:pPr>
        <w:pStyle w:val="2a"/>
      </w:pPr>
      <w:bookmarkStart w:id="134" w:name="_Toc374359367"/>
      <w:bookmarkStart w:id="135" w:name="_Toc399340007"/>
      <w:bookmarkStart w:id="136" w:name="_Toc399431356"/>
      <w:bookmarkStart w:id="137" w:name="_Toc66401929"/>
      <w:r>
        <w:t xml:space="preserve">6.2.1. </w:t>
      </w:r>
      <w:r w:rsidR="004A550B" w:rsidRPr="00F5508F">
        <w:t>Обеспечение пожарной безопасности территории</w:t>
      </w:r>
      <w:bookmarkEnd w:id="134"/>
      <w:bookmarkEnd w:id="135"/>
      <w:bookmarkEnd w:id="136"/>
      <w:bookmarkEnd w:id="137"/>
    </w:p>
    <w:p w14:paraId="60E7EA5D" w14:textId="77777777" w:rsidR="00103079" w:rsidRDefault="00103079" w:rsidP="004A550B">
      <w:pPr>
        <w:pStyle w:val="afa"/>
      </w:pPr>
    </w:p>
    <w:p w14:paraId="297FC750" w14:textId="19F413C5" w:rsidR="004A550B" w:rsidRPr="00095EB6" w:rsidRDefault="004A550B" w:rsidP="004A550B">
      <w:pPr>
        <w:pStyle w:val="afa"/>
      </w:pPr>
      <w:r w:rsidRPr="00095EB6">
        <w:t>Противопожарные мероприятия</w:t>
      </w:r>
      <w:r>
        <w:t xml:space="preserve"> </w:t>
      </w:r>
      <w:r w:rsidRPr="00095EB6">
        <w:t>– это комплекс мер, являющихся неотъемлемой частью инженерно-технических мероприятий гражданской обороны, обеспечивающих устойчивость функционирования объектов экономики в военное время и в чрезвычайных ситуациях, безопасную жизнедеятельность человека (повышение защищенности населения поселения от пожаров, сохранение жизни, здоровья и имущества граждан, юридических лиц).</w:t>
      </w:r>
    </w:p>
    <w:p w14:paraId="260E1ED5" w14:textId="77777777" w:rsidR="004A550B" w:rsidRPr="00095EB6" w:rsidRDefault="004A550B" w:rsidP="004A550B">
      <w:pPr>
        <w:pStyle w:val="afa"/>
      </w:pPr>
      <w:r w:rsidRPr="00095EB6">
        <w:t>Пожар</w:t>
      </w:r>
      <w:r>
        <w:t xml:space="preserve"> </w:t>
      </w:r>
      <w:r w:rsidRPr="00095EB6">
        <w:t>– неконтролируемое горение, развивающееся во времени и пространстве.</w:t>
      </w:r>
    </w:p>
    <w:p w14:paraId="06C191E5" w14:textId="77777777" w:rsidR="004A550B" w:rsidRPr="00095EB6" w:rsidRDefault="004A550B" w:rsidP="004A550B">
      <w:pPr>
        <w:pStyle w:val="afa"/>
      </w:pPr>
      <w:r w:rsidRPr="00095EB6">
        <w:t>К опасным факторам пожара, воздействующим на людей и имущество, относятся:</w:t>
      </w:r>
    </w:p>
    <w:p w14:paraId="4B06C0BA"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 xml:space="preserve">пламя и искры; </w:t>
      </w:r>
    </w:p>
    <w:p w14:paraId="5D1C84CC"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тепловой поток;</w:t>
      </w:r>
    </w:p>
    <w:p w14:paraId="2A1F6F29"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повышенная температура окружающей среды;</w:t>
      </w:r>
    </w:p>
    <w:p w14:paraId="12F844B3"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повышенная концентрация токсичных продуктов горения и термического разложения;</w:t>
      </w:r>
    </w:p>
    <w:p w14:paraId="59704178" w14:textId="77777777" w:rsidR="004A550B" w:rsidRPr="00F5508F" w:rsidRDefault="004A550B" w:rsidP="001B482B">
      <w:pPr>
        <w:pStyle w:val="16"/>
        <w:numPr>
          <w:ilvl w:val="0"/>
          <w:numId w:val="20"/>
        </w:numPr>
        <w:suppressAutoHyphens/>
        <w:spacing w:before="0" w:after="0"/>
        <w:ind w:hanging="284"/>
        <w:rPr>
          <w:rStyle w:val="aff1"/>
        </w:rPr>
      </w:pPr>
      <w:r w:rsidRPr="00F5508F">
        <w:rPr>
          <w:rStyle w:val="aff1"/>
        </w:rPr>
        <w:t>пониженная концентрация кислорода;</w:t>
      </w:r>
    </w:p>
    <w:p w14:paraId="428C8C82" w14:textId="77777777" w:rsidR="004A550B" w:rsidRPr="00F5508F" w:rsidRDefault="004A550B" w:rsidP="001B482B">
      <w:pPr>
        <w:pStyle w:val="16"/>
        <w:numPr>
          <w:ilvl w:val="0"/>
          <w:numId w:val="20"/>
        </w:numPr>
        <w:suppressAutoHyphens/>
        <w:spacing w:before="0" w:after="60"/>
        <w:ind w:hanging="284"/>
        <w:rPr>
          <w:rStyle w:val="aff1"/>
        </w:rPr>
      </w:pPr>
      <w:r w:rsidRPr="00F5508F">
        <w:rPr>
          <w:rStyle w:val="aff1"/>
        </w:rPr>
        <w:t>снижение видимости в дыму.</w:t>
      </w:r>
    </w:p>
    <w:p w14:paraId="24F730FE" w14:textId="77777777" w:rsidR="004A550B" w:rsidRPr="00F5508F" w:rsidRDefault="004A550B" w:rsidP="00A06B2B">
      <w:pPr>
        <w:pStyle w:val="afa"/>
      </w:pPr>
      <w:r w:rsidRPr="00F5508F">
        <w:t>К сопутствующим проявлениям опасных факторов пожара относятся:</w:t>
      </w:r>
    </w:p>
    <w:p w14:paraId="3A1F4AFA"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14:paraId="5D8C3654"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670D28BA"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вынос высокого напряжения на токопроводящие части технологических установок, оборудования, агрегатов, изделий и иного имущества;</w:t>
      </w:r>
    </w:p>
    <w:p w14:paraId="7EE05D34"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опасные факторы взрыва, происшедшего вследствие пожара;</w:t>
      </w:r>
    </w:p>
    <w:p w14:paraId="00649AD7"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воздействие огнетушащих веществ.</w:t>
      </w:r>
    </w:p>
    <w:p w14:paraId="2E94E2D4" w14:textId="77777777" w:rsidR="004A550B" w:rsidRPr="00095EB6" w:rsidRDefault="004A550B" w:rsidP="00BB2CD0">
      <w:pPr>
        <w:pStyle w:val="afa"/>
      </w:pPr>
      <w:r w:rsidRPr="00095EB6">
        <w:t>При пожаре безопасность людей обеспечивается своевременным оповещением и беспрепятственной эвакуацией из опасных зон, спасением людей, оказавшихся в зоне задымления и повышенной температуры.</w:t>
      </w:r>
    </w:p>
    <w:p w14:paraId="20CEA5C0" w14:textId="4D0658AE" w:rsidR="004A550B" w:rsidRPr="00095EB6" w:rsidRDefault="004A550B" w:rsidP="00BB2CD0">
      <w:pPr>
        <w:pStyle w:val="afa"/>
      </w:pPr>
      <w:r w:rsidRPr="00095EB6">
        <w:t xml:space="preserve">Обеспечение пожарной безопасности </w:t>
      </w:r>
      <w:r w:rsidR="00FA1493">
        <w:t>сельского поселения «Деревня Ерденево»</w:t>
      </w:r>
      <w:r w:rsidRPr="00095EB6">
        <w:t xml:space="preserve"> реализуется соответствующими органами государственной власти, органами местного самоуправления в соответствии с законодательством Российской Федерации. </w:t>
      </w:r>
    </w:p>
    <w:p w14:paraId="32B98A99" w14:textId="2A74B2DD" w:rsidR="004A550B" w:rsidRPr="000B650A" w:rsidRDefault="004A550B" w:rsidP="00BB2CD0">
      <w:pPr>
        <w:pStyle w:val="afa"/>
        <w:rPr>
          <w:rStyle w:val="aff2"/>
        </w:rPr>
      </w:pPr>
      <w:r w:rsidRPr="00FA1493">
        <w:rPr>
          <w:rStyle w:val="aff2"/>
          <w:u w:val="none"/>
        </w:rPr>
        <w:t>Основными направлениями по обеспечению пожарной безопасности территории</w:t>
      </w:r>
      <w:r w:rsidRPr="000B650A">
        <w:rPr>
          <w:rStyle w:val="aff2"/>
        </w:rPr>
        <w:t xml:space="preserve"> </w:t>
      </w:r>
      <w:r w:rsidR="00FA1493">
        <w:t>сельского пос</w:t>
      </w:r>
      <w:r w:rsidR="009270C9">
        <w:t>е</w:t>
      </w:r>
      <w:r w:rsidR="00FA1493">
        <w:t>ления</w:t>
      </w:r>
      <w:r w:rsidRPr="00FA1493">
        <w:rPr>
          <w:rStyle w:val="aff2"/>
          <w:u w:val="none"/>
        </w:rPr>
        <w:t xml:space="preserve"> в рамках проекта генерального плана являются:</w:t>
      </w:r>
    </w:p>
    <w:p w14:paraId="1306CCE0"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обеспечение пожарной безопасности на объектах экономики;</w:t>
      </w:r>
    </w:p>
    <w:p w14:paraId="06EE772F"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 xml:space="preserve">обеспечение беспрепятственного прохода и проезда ко всем объектам защиты; размещение пожарных подъездов (пирсов) к источникам водоснабжения; </w:t>
      </w:r>
    </w:p>
    <w:p w14:paraId="055EF655"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обеспечение водой участков поселения, не имеющих источников водоснабжения для целей наружного пожаротушения;</w:t>
      </w:r>
    </w:p>
    <w:p w14:paraId="271CCD75"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lastRenderedPageBreak/>
        <w:t>обеспечение противопожарных расстояний между зданиями, сооружениями и лесн</w:t>
      </w:r>
      <w:r>
        <w:rPr>
          <w:rStyle w:val="aff1"/>
        </w:rPr>
        <w:t>ыми угодьями</w:t>
      </w:r>
      <w:r w:rsidRPr="003700B7">
        <w:rPr>
          <w:rStyle w:val="aff1"/>
        </w:rPr>
        <w:t>;</w:t>
      </w:r>
    </w:p>
    <w:p w14:paraId="1702CC49"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анализ мест дислокации пожарных депо, с учетом нормативного времени прибытия пожарных расчетов к месту пожара</w:t>
      </w:r>
      <w:r>
        <w:rPr>
          <w:rStyle w:val="aff1"/>
        </w:rPr>
        <w:t xml:space="preserve"> </w:t>
      </w:r>
      <w:r w:rsidRPr="003700B7">
        <w:rPr>
          <w:rStyle w:val="aff1"/>
        </w:rPr>
        <w:t xml:space="preserve">– </w:t>
      </w:r>
      <w:r>
        <w:rPr>
          <w:rStyle w:val="aff1"/>
        </w:rPr>
        <w:t>20</w:t>
      </w:r>
      <w:r w:rsidRPr="003700B7">
        <w:rPr>
          <w:rStyle w:val="aff1"/>
        </w:rPr>
        <w:t xml:space="preserve"> мин на территории </w:t>
      </w:r>
      <w:r>
        <w:rPr>
          <w:rStyle w:val="aff1"/>
        </w:rPr>
        <w:t>сельского поселения</w:t>
      </w:r>
      <w:r w:rsidRPr="003700B7">
        <w:rPr>
          <w:rStyle w:val="aff1"/>
        </w:rPr>
        <w:t>;</w:t>
      </w:r>
    </w:p>
    <w:p w14:paraId="6163CAA2"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постепенная ликвидация ветхого и аварийного жилого фонда, расселение жилья, расположенного в санитарно-защитных зонах предприятий (в том числе взрывопожароопасных);</w:t>
      </w:r>
    </w:p>
    <w:p w14:paraId="4C6198F2" w14:textId="77777777" w:rsidR="004A550B" w:rsidRDefault="004A550B" w:rsidP="001B482B">
      <w:pPr>
        <w:pStyle w:val="16"/>
        <w:numPr>
          <w:ilvl w:val="0"/>
          <w:numId w:val="20"/>
        </w:numPr>
        <w:suppressAutoHyphens/>
        <w:spacing w:before="0" w:after="0"/>
        <w:ind w:hanging="284"/>
        <w:rPr>
          <w:rStyle w:val="aff1"/>
        </w:rPr>
      </w:pPr>
      <w:r w:rsidRPr="003700B7">
        <w:rPr>
          <w:rStyle w:val="aff1"/>
        </w:rPr>
        <w:t>обеспечение пожарной безопасности в лесах</w:t>
      </w:r>
      <w:r>
        <w:rPr>
          <w:rStyle w:val="aff1"/>
        </w:rPr>
        <w:t>, лесопарковых зонах</w:t>
      </w:r>
      <w:r w:rsidRPr="003700B7">
        <w:rPr>
          <w:rStyle w:val="aff1"/>
        </w:rPr>
        <w:t>.</w:t>
      </w:r>
    </w:p>
    <w:p w14:paraId="57354B90" w14:textId="77777777" w:rsidR="004A550B" w:rsidRDefault="004A550B" w:rsidP="004A550B">
      <w:pPr>
        <w:pStyle w:val="16"/>
        <w:suppressAutoHyphens/>
        <w:spacing w:before="0" w:after="0"/>
        <w:ind w:left="851"/>
        <w:rPr>
          <w:rStyle w:val="aff1"/>
        </w:rPr>
      </w:pPr>
    </w:p>
    <w:p w14:paraId="32A0B060" w14:textId="77777777" w:rsidR="004A550B" w:rsidRPr="002722BB" w:rsidRDefault="004A550B" w:rsidP="00BB2CD0">
      <w:pPr>
        <w:pStyle w:val="afa"/>
        <w:rPr>
          <w:rStyle w:val="aff1"/>
        </w:rPr>
      </w:pPr>
      <w:r w:rsidRPr="00BB2CD0">
        <w:rPr>
          <w:rStyle w:val="aff1"/>
        </w:rPr>
        <w:t>Предложения</w:t>
      </w:r>
      <w:r w:rsidRPr="002722BB">
        <w:rPr>
          <w:rStyle w:val="aff1"/>
        </w:rPr>
        <w:t xml:space="preserve"> по защите</w:t>
      </w:r>
      <w:r>
        <w:rPr>
          <w:rStyle w:val="aff1"/>
        </w:rPr>
        <w:t xml:space="preserve"> объектов и населения</w:t>
      </w:r>
      <w:r w:rsidRPr="002722BB">
        <w:rPr>
          <w:rStyle w:val="aff1"/>
        </w:rPr>
        <w:t>:</w:t>
      </w:r>
    </w:p>
    <w:p w14:paraId="599B1D47" w14:textId="131E87C8" w:rsidR="004A550B" w:rsidRPr="002722BB" w:rsidRDefault="004A550B" w:rsidP="0077310F">
      <w:pPr>
        <w:pStyle w:val="16"/>
        <w:suppressAutoHyphens/>
        <w:spacing w:before="0" w:after="0"/>
        <w:ind w:left="993" w:hanging="284"/>
        <w:rPr>
          <w:rStyle w:val="aff1"/>
        </w:rPr>
      </w:pPr>
      <w:r w:rsidRPr="002722BB">
        <w:rPr>
          <w:rStyle w:val="aff1"/>
        </w:rPr>
        <w:t>–</w:t>
      </w:r>
      <w:r w:rsidR="0077310F">
        <w:rPr>
          <w:rStyle w:val="aff1"/>
        </w:rPr>
        <w:tab/>
      </w:r>
      <w:r w:rsidRPr="002722BB">
        <w:rPr>
          <w:rStyle w:val="aff1"/>
        </w:rPr>
        <w:t>разработка системы предупреждений пожаров и у</w:t>
      </w:r>
      <w:r>
        <w:rPr>
          <w:rStyle w:val="aff1"/>
        </w:rPr>
        <w:t xml:space="preserve">правления оперативными штабами </w:t>
      </w:r>
      <w:r w:rsidRPr="002722BB">
        <w:rPr>
          <w:rStyle w:val="aff1"/>
        </w:rPr>
        <w:t>по их ликвидации;</w:t>
      </w:r>
    </w:p>
    <w:p w14:paraId="2EBF14CB" w14:textId="77777777" w:rsidR="004A550B" w:rsidRDefault="004A550B" w:rsidP="0077310F">
      <w:pPr>
        <w:pStyle w:val="16"/>
        <w:suppressAutoHyphens/>
        <w:spacing w:before="0" w:after="0"/>
        <w:ind w:left="993" w:hanging="284"/>
        <w:rPr>
          <w:rStyle w:val="aff1"/>
        </w:rPr>
      </w:pPr>
      <w:r w:rsidRPr="002722BB">
        <w:rPr>
          <w:rStyle w:val="aff1"/>
        </w:rPr>
        <w:t>– организация проведения пожаротушений, спасательных работ в отношении населения и персонал</w:t>
      </w:r>
      <w:r>
        <w:rPr>
          <w:rStyle w:val="aff1"/>
        </w:rPr>
        <w:t>а.</w:t>
      </w:r>
    </w:p>
    <w:p w14:paraId="738D8E14" w14:textId="77777777" w:rsidR="004A550B" w:rsidRPr="00B0711E" w:rsidRDefault="004A550B" w:rsidP="004A550B">
      <w:pPr>
        <w:pStyle w:val="afa"/>
        <w:suppressAutoHyphens/>
      </w:pPr>
      <w:r w:rsidRPr="00B0711E">
        <w:t>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 № 390 на территории поселений, садоводческих, огороднических и дачных некоммерческих объединений граждан на период устойчивой сухой, жаркой и ветреной погоды, п</w:t>
      </w:r>
      <w:hyperlink r:id="rId15" w:history="1"/>
      <w:r w:rsidRPr="00B0711E">
        <w:t xml:space="preserve">редусмотрено проведение особых противопожарных мероприятий. </w:t>
      </w:r>
    </w:p>
    <w:p w14:paraId="18908968" w14:textId="77777777" w:rsidR="004A550B" w:rsidRPr="00B0711E" w:rsidRDefault="004A550B" w:rsidP="004A550B">
      <w:pPr>
        <w:pStyle w:val="afa"/>
        <w:suppressAutoHyphens/>
      </w:pPr>
      <w:r w:rsidRPr="00B0711E">
        <w:t>Среди таких мероприятий выделяется:</w:t>
      </w:r>
    </w:p>
    <w:p w14:paraId="7BF4233C" w14:textId="77777777" w:rsidR="004A550B" w:rsidRPr="00B0711E" w:rsidRDefault="004A550B" w:rsidP="001B482B">
      <w:pPr>
        <w:pStyle w:val="16"/>
        <w:numPr>
          <w:ilvl w:val="0"/>
          <w:numId w:val="20"/>
        </w:numPr>
        <w:suppressAutoHyphens/>
        <w:spacing w:before="0" w:after="0"/>
        <w:ind w:hanging="284"/>
        <w:rPr>
          <w:rStyle w:val="aff1"/>
        </w:rPr>
      </w:pPr>
      <w:r w:rsidRPr="00B0711E">
        <w:rPr>
          <w:rStyle w:val="aff1"/>
        </w:rPr>
        <w:t>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14:paraId="5FF8A770" w14:textId="77777777" w:rsidR="004A550B" w:rsidRPr="00B0711E" w:rsidRDefault="004A550B" w:rsidP="001B482B">
      <w:pPr>
        <w:pStyle w:val="16"/>
        <w:numPr>
          <w:ilvl w:val="0"/>
          <w:numId w:val="20"/>
        </w:numPr>
        <w:suppressAutoHyphens/>
        <w:spacing w:before="0" w:after="0"/>
        <w:ind w:hanging="284"/>
        <w:rPr>
          <w:rStyle w:val="aff1"/>
        </w:rPr>
      </w:pPr>
      <w:r w:rsidRPr="00B0711E">
        <w:rPr>
          <w:rStyle w:val="aff1"/>
        </w:rPr>
        <w:t>организация патрулирования добровольными пожарными и (или) гражданами;</w:t>
      </w:r>
    </w:p>
    <w:p w14:paraId="613C4A3A" w14:textId="77777777" w:rsidR="004A550B" w:rsidRPr="00B0711E" w:rsidRDefault="004A550B" w:rsidP="001B482B">
      <w:pPr>
        <w:pStyle w:val="16"/>
        <w:numPr>
          <w:ilvl w:val="0"/>
          <w:numId w:val="20"/>
        </w:numPr>
        <w:suppressAutoHyphens/>
        <w:spacing w:before="0" w:after="0"/>
        <w:ind w:hanging="284"/>
        <w:rPr>
          <w:rStyle w:val="aff1"/>
        </w:rPr>
      </w:pPr>
      <w:r w:rsidRPr="00B0711E">
        <w:rPr>
          <w:rStyle w:val="aff1"/>
        </w:rPr>
        <w:t>подготовка для возможного использования в тушении пожаров имеющейся водовозной и землеройной техники;</w:t>
      </w:r>
    </w:p>
    <w:p w14:paraId="60F88B67" w14:textId="77777777" w:rsidR="004A550B" w:rsidRPr="00B0711E" w:rsidRDefault="004A550B" w:rsidP="001B482B">
      <w:pPr>
        <w:pStyle w:val="16"/>
        <w:numPr>
          <w:ilvl w:val="0"/>
          <w:numId w:val="20"/>
        </w:numPr>
        <w:suppressAutoHyphens/>
        <w:spacing w:before="0" w:after="60"/>
        <w:ind w:hanging="284"/>
        <w:rPr>
          <w:rStyle w:val="aff1"/>
        </w:rPr>
      </w:pPr>
      <w:r w:rsidRPr="00B0711E">
        <w:rPr>
          <w:rStyle w:val="aff1"/>
        </w:rPr>
        <w:t>проведение соответствующей разъяснительной работы с гражданами о мерах пожарной безопасности и действиях при пожаре.</w:t>
      </w:r>
    </w:p>
    <w:p w14:paraId="3A08E3AE" w14:textId="77777777" w:rsidR="004A550B" w:rsidRPr="00B0711E" w:rsidRDefault="004A550B" w:rsidP="004A550B">
      <w:pPr>
        <w:pStyle w:val="afa"/>
        <w:suppressAutoHyphens/>
      </w:pPr>
      <w:r w:rsidRPr="00B0711E">
        <w:t>На территориях, прилегающих к объектам, в том числе к жилым домам, объектам садоводческих, огороднических и дачных некоммерческих объединений граждан запрещается размещение емкостей с легковоспламеняющимися и горючими жидкостями, горючими газами.</w:t>
      </w:r>
    </w:p>
    <w:p w14:paraId="02136E52" w14:textId="67F105D5" w:rsidR="004A550B" w:rsidRDefault="004A550B" w:rsidP="004A550B">
      <w:pPr>
        <w:pStyle w:val="afa"/>
        <w:suppressAutoHyphens/>
      </w:pPr>
      <w:r w:rsidRPr="00B0711E">
        <w:t xml:space="preserve">Запрещается устройство свалок горючих отходов на территориях </w:t>
      </w:r>
      <w:r>
        <w:t>населенных пунктов</w:t>
      </w:r>
      <w:r w:rsidRPr="00B0711E">
        <w:t>, на объектах садоводческих, огороднических и дачных некоммерческих объединений граждан.</w:t>
      </w:r>
    </w:p>
    <w:p w14:paraId="24799CBD" w14:textId="77777777" w:rsidR="0077310F" w:rsidRPr="00B0711E" w:rsidRDefault="0077310F" w:rsidP="004A550B">
      <w:pPr>
        <w:pStyle w:val="afa"/>
        <w:suppressAutoHyphens/>
      </w:pPr>
    </w:p>
    <w:p w14:paraId="5D465AA2" w14:textId="2D4866E9" w:rsidR="004A550B" w:rsidRPr="00103079" w:rsidRDefault="00061FD7" w:rsidP="00530149">
      <w:pPr>
        <w:pStyle w:val="30"/>
        <w:numPr>
          <w:ilvl w:val="0"/>
          <w:numId w:val="0"/>
        </w:numPr>
        <w:ind w:left="1276"/>
        <w:rPr>
          <w:rStyle w:val="aff2"/>
          <w:u w:val="none"/>
        </w:rPr>
      </w:pPr>
      <w:bookmarkStart w:id="138" w:name="_Toc66401930"/>
      <w:r>
        <w:rPr>
          <w:rStyle w:val="aff2"/>
          <w:u w:val="none"/>
        </w:rPr>
        <w:t xml:space="preserve">6.2.2. </w:t>
      </w:r>
      <w:r w:rsidR="004A550B" w:rsidRPr="00103079">
        <w:rPr>
          <w:rStyle w:val="aff2"/>
          <w:u w:val="none"/>
        </w:rPr>
        <w:t>Размещение взрывопожароопасных объектов</w:t>
      </w:r>
      <w:r w:rsidR="00FA1493">
        <w:rPr>
          <w:rStyle w:val="aff2"/>
          <w:u w:val="none"/>
        </w:rPr>
        <w:t xml:space="preserve"> на территории сельского поселения «Деревня Ерденево»</w:t>
      </w:r>
      <w:bookmarkEnd w:id="138"/>
    </w:p>
    <w:p w14:paraId="69140F32" w14:textId="77777777" w:rsidR="00103079" w:rsidRPr="00BB2CD0" w:rsidRDefault="00103079" w:rsidP="00BB2CD0">
      <w:pPr>
        <w:pStyle w:val="afa"/>
      </w:pPr>
    </w:p>
    <w:p w14:paraId="6F0FF228" w14:textId="687ED43A" w:rsidR="004A550B" w:rsidRDefault="004A550B" w:rsidP="0077310F">
      <w:pPr>
        <w:pStyle w:val="afa"/>
      </w:pPr>
      <w:r w:rsidRPr="00F5508F">
        <w:t>В соответствии с требованиями Федерального закона «Технический регламент о требованиях пожарной безопасности» от 22.07.08 г. № 123</w:t>
      </w:r>
      <w:r w:rsidRPr="00F5508F">
        <w:noBreakHyphen/>
        <w:t>ФЗ, при градостроительной деятельности, взрывоопасные объекты должны размещаться, за границей поселения (населенного пункта),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при этом расчетное значение пожарного риска не должно превышать допустимое значение пожарного риска, устан</w:t>
      </w:r>
      <w:r>
        <w:t>овленное вышеназванным законом.</w:t>
      </w:r>
    </w:p>
    <w:p w14:paraId="64A09F8B" w14:textId="77777777" w:rsidR="0077310F" w:rsidRPr="00F5508F" w:rsidRDefault="0077310F" w:rsidP="0077310F">
      <w:pPr>
        <w:pStyle w:val="afa"/>
      </w:pPr>
    </w:p>
    <w:p w14:paraId="4A626113" w14:textId="4DA0B5C9" w:rsidR="004A550B" w:rsidRPr="00500556" w:rsidRDefault="00061FD7" w:rsidP="00530149">
      <w:pPr>
        <w:pStyle w:val="30"/>
        <w:numPr>
          <w:ilvl w:val="0"/>
          <w:numId w:val="0"/>
        </w:numPr>
        <w:ind w:left="1276"/>
        <w:rPr>
          <w:rStyle w:val="aff2"/>
          <w:u w:val="none"/>
        </w:rPr>
      </w:pPr>
      <w:bookmarkStart w:id="139" w:name="_Toc66401931"/>
      <w:r>
        <w:rPr>
          <w:rStyle w:val="aff2"/>
          <w:u w:val="none"/>
        </w:rPr>
        <w:lastRenderedPageBreak/>
        <w:t xml:space="preserve">6.2.3. </w:t>
      </w:r>
      <w:r w:rsidR="004A550B" w:rsidRPr="00500556">
        <w:rPr>
          <w:rStyle w:val="aff2"/>
          <w:u w:val="none"/>
        </w:rPr>
        <w:t>Проходы и подъезды к зданиям и сооружениям</w:t>
      </w:r>
      <w:bookmarkEnd w:id="139"/>
    </w:p>
    <w:p w14:paraId="37D68F79" w14:textId="77777777" w:rsidR="00103079" w:rsidRDefault="00103079" w:rsidP="004A550B">
      <w:pPr>
        <w:pStyle w:val="afa"/>
      </w:pPr>
    </w:p>
    <w:p w14:paraId="3B32F5F6" w14:textId="0F1871E8" w:rsidR="004A550B" w:rsidRPr="00095EB6" w:rsidRDefault="004A550B" w:rsidP="004A550B">
      <w:pPr>
        <w:pStyle w:val="afa"/>
        <w:rPr>
          <w:rFonts w:cs="Calibri"/>
        </w:rPr>
      </w:pPr>
      <w:r w:rsidRPr="00095EB6">
        <w:t>Для обеспечения деятельности пожарных подразделений для зданий и сооружений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быть</w:t>
      </w:r>
      <w:r w:rsidRPr="00095EB6">
        <w:rPr>
          <w:rFonts w:cs="Calibri"/>
        </w:rPr>
        <w:t xml:space="preserve"> обеспечено устройство:</w:t>
      </w:r>
    </w:p>
    <w:p w14:paraId="2D12B2F6" w14:textId="77777777" w:rsidR="004A550B" w:rsidRPr="003700B7" w:rsidRDefault="004A550B" w:rsidP="001B482B">
      <w:pPr>
        <w:pStyle w:val="16"/>
        <w:numPr>
          <w:ilvl w:val="0"/>
          <w:numId w:val="20"/>
        </w:numPr>
        <w:suppressAutoHyphens/>
        <w:spacing w:before="0" w:after="0"/>
        <w:ind w:hanging="283"/>
        <w:rPr>
          <w:rStyle w:val="aff1"/>
        </w:rPr>
      </w:pPr>
      <w:r w:rsidRPr="003700B7">
        <w:rPr>
          <w:rStyle w:val="aff1"/>
        </w:rPr>
        <w:t>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14:paraId="416863FB" w14:textId="77777777" w:rsidR="004A550B" w:rsidRPr="003700B7" w:rsidRDefault="004A550B" w:rsidP="001B482B">
      <w:pPr>
        <w:pStyle w:val="16"/>
        <w:numPr>
          <w:ilvl w:val="0"/>
          <w:numId w:val="20"/>
        </w:numPr>
        <w:suppressAutoHyphens/>
        <w:spacing w:before="0" w:after="0"/>
        <w:ind w:hanging="283"/>
        <w:rPr>
          <w:rStyle w:val="aff1"/>
        </w:rPr>
      </w:pPr>
      <w:r w:rsidRPr="003700B7">
        <w:rPr>
          <w:rStyle w:val="aff1"/>
        </w:rPr>
        <w:t>средств подъема личного состава подразделений пожарной охраны и пожарной техники на этажи и на кровлю зданий и сооружений;</w:t>
      </w:r>
    </w:p>
    <w:p w14:paraId="5CD05B24" w14:textId="77777777" w:rsidR="004A550B" w:rsidRPr="003700B7" w:rsidRDefault="004A550B" w:rsidP="001B482B">
      <w:pPr>
        <w:pStyle w:val="16"/>
        <w:numPr>
          <w:ilvl w:val="0"/>
          <w:numId w:val="20"/>
        </w:numPr>
        <w:suppressAutoHyphens/>
        <w:spacing w:before="0" w:after="0"/>
        <w:ind w:hanging="283"/>
        <w:rPr>
          <w:rStyle w:val="aff1"/>
        </w:rPr>
      </w:pPr>
      <w:r w:rsidRPr="003700B7">
        <w:rPr>
          <w:rStyle w:val="aff1"/>
        </w:rPr>
        <w:t xml:space="preserve">противопожарного водопровода, в том числе совмещенного с хозяйственным или специального, </w:t>
      </w:r>
      <w:proofErr w:type="spellStart"/>
      <w:r w:rsidRPr="003700B7">
        <w:rPr>
          <w:rStyle w:val="aff1"/>
        </w:rPr>
        <w:t>сухотрубов</w:t>
      </w:r>
      <w:proofErr w:type="spellEnd"/>
      <w:r w:rsidRPr="003700B7">
        <w:rPr>
          <w:rStyle w:val="aff1"/>
        </w:rPr>
        <w:t xml:space="preserve"> и пожарных емкостей (резервуаров).</w:t>
      </w:r>
    </w:p>
    <w:p w14:paraId="40454E71" w14:textId="77777777" w:rsidR="004A550B" w:rsidRPr="0077310F" w:rsidRDefault="004A550B" w:rsidP="0077310F">
      <w:pPr>
        <w:pStyle w:val="afa"/>
      </w:pPr>
      <w:r w:rsidRPr="0077310F">
        <w:t>Ширина проездов для пожарной техники должна составлять не менее 6 метров.</w:t>
      </w:r>
    </w:p>
    <w:p w14:paraId="3DDF2123" w14:textId="77777777" w:rsidR="004A550B" w:rsidRPr="0077310F" w:rsidRDefault="004A550B" w:rsidP="0077310F">
      <w:pPr>
        <w:pStyle w:val="afa"/>
      </w:pPr>
      <w:r w:rsidRPr="0077310F">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14:paraId="34071E9F" w14:textId="77777777" w:rsidR="004A550B" w:rsidRPr="0077310F" w:rsidRDefault="004A550B" w:rsidP="0077310F">
      <w:pPr>
        <w:pStyle w:val="afa"/>
      </w:pPr>
      <w:r w:rsidRPr="0077310F">
        <w:t>Конструкция дорожной одежды проездов для пожарной техники должна быть рассчитана на нагрузку от пожарных автомобилей.</w:t>
      </w:r>
    </w:p>
    <w:p w14:paraId="102E8A9D" w14:textId="77777777" w:rsidR="004A550B" w:rsidRPr="0077310F" w:rsidRDefault="004A550B" w:rsidP="0077310F">
      <w:pPr>
        <w:pStyle w:val="afa"/>
      </w:pPr>
      <w:r w:rsidRPr="0077310F">
        <w:t>В замкнутых и полузамкнутых дворах необходимо предусматривать проезды для пожарных автомобилей.</w:t>
      </w:r>
    </w:p>
    <w:p w14:paraId="64885C22" w14:textId="77777777" w:rsidR="004A550B" w:rsidRPr="0077310F" w:rsidRDefault="004A550B" w:rsidP="0077310F">
      <w:pPr>
        <w:pStyle w:val="afa"/>
        <w:rPr>
          <w:rFonts w:eastAsia="Calibri"/>
        </w:rPr>
      </w:pPr>
      <w:r w:rsidRPr="0077310F">
        <w:t>К рекам и водоемам должна быть предусмотрена возможность подъезда для забора воды пожарной техникой в соответствии с требованиями СП 8.13130.2009 «Источники наружного противопожарного снабжения».</w:t>
      </w:r>
      <w:r w:rsidRPr="0077310F">
        <w:rPr>
          <w:rFonts w:eastAsia="Calibri"/>
        </w:rPr>
        <w:t xml:space="preserve"> </w:t>
      </w:r>
    </w:p>
    <w:p w14:paraId="5E437FE8" w14:textId="77777777" w:rsidR="004A550B" w:rsidRPr="00095EB6" w:rsidRDefault="004A550B" w:rsidP="004A550B">
      <w:pPr>
        <w:pStyle w:val="afa"/>
        <w:rPr>
          <w:rFonts w:eastAsia="Calibri"/>
          <w:lang w:eastAsia="en-US"/>
        </w:rPr>
      </w:pPr>
      <w:r w:rsidRPr="00095EB6">
        <w:rPr>
          <w:rFonts w:eastAsia="Calibri"/>
          <w:lang w:eastAsia="en-US"/>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w:t>
      </w:r>
      <w:r>
        <w:rPr>
          <w:rFonts w:eastAsia="Calibri"/>
          <w:lang w:eastAsia="en-US"/>
        </w:rPr>
        <w:t>5</w:t>
      </w:r>
      <w:r w:rsidRPr="00095EB6">
        <w:rPr>
          <w:rFonts w:eastAsia="Calibri"/>
          <w:lang w:eastAsia="en-US"/>
        </w:rPr>
        <w:t>x1</w:t>
      </w:r>
      <w:r>
        <w:rPr>
          <w:rFonts w:eastAsia="Calibri"/>
          <w:lang w:eastAsia="en-US"/>
        </w:rPr>
        <w:t>5 </w:t>
      </w:r>
      <w:r w:rsidRPr="00095EB6">
        <w:rPr>
          <w:rFonts w:eastAsia="Calibri"/>
          <w:lang w:eastAsia="en-US"/>
        </w:rPr>
        <w:t>м для установки пожарных автомобилей в любое время года.</w:t>
      </w:r>
    </w:p>
    <w:p w14:paraId="5E8ED546" w14:textId="64793AA9" w:rsidR="004A550B" w:rsidRPr="00095EB6" w:rsidRDefault="0077310F" w:rsidP="0077310F">
      <w:pPr>
        <w:pStyle w:val="afa"/>
      </w:pPr>
      <w:r>
        <w:t xml:space="preserve">Должен быть обеспечен </w:t>
      </w:r>
      <w:r w:rsidR="004A550B" w:rsidRPr="00095EB6">
        <w:t xml:space="preserve">подъезд пожарной техники к </w:t>
      </w:r>
      <w:r w:rsidR="004A550B" w:rsidRPr="0077310F">
        <w:t>зданиям</w:t>
      </w:r>
      <w:r w:rsidR="004A550B" w:rsidRPr="00095EB6">
        <w:t xml:space="preserve"> и сооружениям на расстояние не более </w:t>
      </w:r>
      <w:smartTag w:uri="urn:schemas-microsoft-com:office:smarttags" w:element="metricconverter">
        <w:smartTagPr>
          <w:attr w:name="ProductID" w:val="50 метров"/>
        </w:smartTagPr>
        <w:r w:rsidR="004A550B" w:rsidRPr="00095EB6">
          <w:t>50 метров</w:t>
        </w:r>
      </w:smartTag>
      <w:r w:rsidR="004A550B" w:rsidRPr="00095EB6">
        <w:t>.</w:t>
      </w:r>
    </w:p>
    <w:p w14:paraId="2898D126" w14:textId="77777777" w:rsidR="004A550B" w:rsidRPr="00095EB6" w:rsidRDefault="004A550B" w:rsidP="0077310F">
      <w:pPr>
        <w:pStyle w:val="afa"/>
      </w:pPr>
      <w:r w:rsidRPr="00095EB6">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095EB6">
          <w:t>7 метров</w:t>
        </w:r>
      </w:smartTag>
      <w:r w:rsidRPr="00095EB6">
        <w:t>, проездов</w:t>
      </w:r>
      <w:r>
        <w:t xml:space="preserve"> </w:t>
      </w:r>
      <w:r w:rsidRPr="00095EB6">
        <w:t xml:space="preserve">– не менее </w:t>
      </w:r>
      <w:smartTag w:uri="urn:schemas-microsoft-com:office:smarttags" w:element="metricconverter">
        <w:smartTagPr>
          <w:attr w:name="ProductID" w:val="3,5 метра"/>
        </w:smartTagPr>
        <w:r w:rsidRPr="00095EB6">
          <w:t>3,5 метра</w:t>
        </w:r>
      </w:smartTag>
      <w:r w:rsidRPr="00095EB6">
        <w:t>.</w:t>
      </w:r>
    </w:p>
    <w:p w14:paraId="099C55CE" w14:textId="77777777" w:rsidR="004A550B" w:rsidRDefault="004A550B" w:rsidP="0077310F">
      <w:pPr>
        <w:pStyle w:val="afa"/>
      </w:pPr>
    </w:p>
    <w:p w14:paraId="4D947FC0" w14:textId="296AC241" w:rsidR="004A550B" w:rsidRPr="00500556" w:rsidRDefault="00061FD7" w:rsidP="00530149">
      <w:pPr>
        <w:pStyle w:val="30"/>
        <w:numPr>
          <w:ilvl w:val="0"/>
          <w:numId w:val="0"/>
        </w:numPr>
        <w:tabs>
          <w:tab w:val="left" w:pos="1276"/>
        </w:tabs>
        <w:ind w:left="1276"/>
      </w:pPr>
      <w:bookmarkStart w:id="140" w:name="_Toc66401932"/>
      <w:r>
        <w:t xml:space="preserve">6.2.4. </w:t>
      </w:r>
      <w:r w:rsidR="004A550B" w:rsidRPr="00500556">
        <w:t xml:space="preserve">Противопожарное </w:t>
      </w:r>
      <w:r w:rsidR="004A550B" w:rsidRPr="00500556">
        <w:rPr>
          <w:rStyle w:val="aff2"/>
          <w:u w:val="none"/>
        </w:rPr>
        <w:t>водоснабжение</w:t>
      </w:r>
      <w:r w:rsidR="004A550B" w:rsidRPr="00500556">
        <w:t xml:space="preserve"> </w:t>
      </w:r>
      <w:r w:rsidR="00FA1493">
        <w:t>сельского поселения «Деревня Ерденево»</w:t>
      </w:r>
      <w:bookmarkEnd w:id="140"/>
    </w:p>
    <w:p w14:paraId="62F90CEC" w14:textId="77777777" w:rsidR="00103079" w:rsidRPr="0077310F" w:rsidRDefault="00103079" w:rsidP="0077310F">
      <w:pPr>
        <w:pStyle w:val="afa"/>
        <w:rPr>
          <w:rFonts w:eastAsia="Calibri"/>
        </w:rPr>
      </w:pPr>
    </w:p>
    <w:p w14:paraId="54F5C044" w14:textId="5B91A031" w:rsidR="004A550B" w:rsidRPr="0077310F" w:rsidRDefault="004A550B" w:rsidP="0077310F">
      <w:pPr>
        <w:pStyle w:val="afa"/>
        <w:rPr>
          <w:rFonts w:eastAsia="Calibri"/>
        </w:rPr>
      </w:pPr>
      <w:r w:rsidRPr="0077310F">
        <w:rPr>
          <w:rFonts w:eastAsia="Calibri"/>
        </w:rPr>
        <w:t xml:space="preserve">На территории </w:t>
      </w:r>
      <w:r w:rsidR="00FA1493">
        <w:rPr>
          <w:rFonts w:eastAsia="Calibri"/>
        </w:rPr>
        <w:t>сельского</w:t>
      </w:r>
      <w:r w:rsidRPr="0077310F">
        <w:rPr>
          <w:rFonts w:eastAsia="Calibri"/>
        </w:rPr>
        <w:t xml:space="preserve"> поселения, </w:t>
      </w:r>
      <w:r w:rsidRPr="0077310F">
        <w:t>а также на территории организаций и населенных пунктов в границах муниципального образования</w:t>
      </w:r>
      <w:r w:rsidRPr="0077310F">
        <w:rPr>
          <w:rFonts w:eastAsia="Calibri"/>
        </w:rPr>
        <w:t xml:space="preserve"> должны быть источники наружного противопожарного водоснабжения</w:t>
      </w:r>
      <w:r w:rsidRPr="0077310F">
        <w:t xml:space="preserve"> для тушения пожаров в зданиях и сооружениях</w:t>
      </w:r>
      <w:r w:rsidRPr="0077310F">
        <w:rPr>
          <w:rFonts w:eastAsia="Calibri"/>
        </w:rPr>
        <w:t>.</w:t>
      </w:r>
    </w:p>
    <w:p w14:paraId="72DDD089" w14:textId="77777777" w:rsidR="004A550B" w:rsidRPr="0077310F" w:rsidRDefault="004A550B" w:rsidP="0077310F">
      <w:pPr>
        <w:pStyle w:val="afa"/>
      </w:pPr>
      <w:r w:rsidRPr="0077310F">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14:paraId="4295FDD2" w14:textId="77777777" w:rsidR="004A550B" w:rsidRPr="0077310F" w:rsidRDefault="004A550B" w:rsidP="0077310F">
      <w:pPr>
        <w:pStyle w:val="afa"/>
        <w:rPr>
          <w:rFonts w:eastAsia="Calibri"/>
        </w:rPr>
      </w:pPr>
      <w:r w:rsidRPr="0077310F">
        <w:rPr>
          <w:rFonts w:eastAsia="Calibri"/>
        </w:rPr>
        <w:t>К источникам наружного противопожарного водоснабжения на территории населенных пунктов поселения относятся:</w:t>
      </w:r>
    </w:p>
    <w:p w14:paraId="0F374A6B"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наружные водопроводные сети с пожарными гидрантами;</w:t>
      </w:r>
    </w:p>
    <w:p w14:paraId="572E9847"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lastRenderedPageBreak/>
        <w:t>водные объекты (искусственные водоемы), используемые для целей пожаротушения;</w:t>
      </w:r>
    </w:p>
    <w:p w14:paraId="3194B87B" w14:textId="77777777" w:rsidR="004A550B" w:rsidRPr="003700B7" w:rsidRDefault="004A550B" w:rsidP="001B482B">
      <w:pPr>
        <w:pStyle w:val="16"/>
        <w:numPr>
          <w:ilvl w:val="0"/>
          <w:numId w:val="20"/>
        </w:numPr>
        <w:suppressAutoHyphens/>
        <w:spacing w:before="0" w:after="60"/>
        <w:ind w:hanging="284"/>
        <w:rPr>
          <w:rStyle w:val="aff1"/>
        </w:rPr>
      </w:pPr>
      <w:r w:rsidRPr="003700B7">
        <w:rPr>
          <w:rStyle w:val="aff1"/>
        </w:rPr>
        <w:t>противопожарные резервуары.</w:t>
      </w:r>
    </w:p>
    <w:p w14:paraId="3176149C" w14:textId="094178E4" w:rsidR="004A550B" w:rsidRDefault="004A550B" w:rsidP="004A550B">
      <w:pPr>
        <w:pStyle w:val="afa"/>
        <w:suppressAutoHyphens/>
      </w:pPr>
      <w:r>
        <w:t>Так же источниками для целей наружного пожаротушения могут являться</w:t>
      </w:r>
      <w:r w:rsidRPr="00095EB6">
        <w:t xml:space="preserve"> </w:t>
      </w:r>
      <w:r>
        <w:t>рек</w:t>
      </w:r>
      <w:r w:rsidR="0077310F">
        <w:t>а</w:t>
      </w:r>
      <w:r>
        <w:t xml:space="preserve"> </w:t>
      </w:r>
      <w:r w:rsidR="000941DC">
        <w:t>Суходрев</w:t>
      </w:r>
      <w:r>
        <w:t>.</w:t>
      </w:r>
      <w:r w:rsidRPr="000B650A">
        <w:t xml:space="preserve"> К рек</w:t>
      </w:r>
      <w:r>
        <w:t>ам</w:t>
      </w:r>
      <w:r w:rsidRPr="000B650A">
        <w:t xml:space="preserve">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1A017AEB" w14:textId="77777777" w:rsidR="004A550B" w:rsidRPr="00D74066" w:rsidRDefault="004A550B" w:rsidP="004A550B">
      <w:pPr>
        <w:pStyle w:val="afa"/>
        <w:suppressAutoHyphens/>
        <w:rPr>
          <w:rFonts w:cs="Calibri"/>
        </w:rPr>
      </w:pPr>
      <w:r w:rsidRPr="00D74066">
        <w:rPr>
          <w:rFonts w:eastAsia="Calibri"/>
          <w:lang w:eastAsia="en-US"/>
        </w:rPr>
        <w:t>Расход</w:t>
      </w:r>
      <w:r w:rsidRPr="00D74066">
        <w:t xml:space="preserve"> воды для нужд наружного пожаротушения </w:t>
      </w:r>
      <w:r>
        <w:t>в населенных пунктах</w:t>
      </w:r>
      <w:r w:rsidRPr="00D74066">
        <w:t xml:space="preserve"> принимаются в соответствии с </w:t>
      </w:r>
      <w:r w:rsidRPr="00D74066">
        <w:rPr>
          <w:rFonts w:cs="Calibri"/>
        </w:rPr>
        <w:t>СП 8.13130.2009 «Источники наружног</w:t>
      </w:r>
      <w:r>
        <w:rPr>
          <w:rFonts w:cs="Calibri"/>
        </w:rPr>
        <w:t>о противопожарного снабжения».</w:t>
      </w:r>
    </w:p>
    <w:p w14:paraId="45D53F78" w14:textId="77777777" w:rsidR="004A550B" w:rsidRPr="00D74066" w:rsidRDefault="004A550B" w:rsidP="004A550B">
      <w:pPr>
        <w:pStyle w:val="afa"/>
        <w:suppressAutoHyphens/>
        <w:rPr>
          <w:rFonts w:cs="Calibri"/>
        </w:rPr>
      </w:pPr>
      <w:r w:rsidRPr="00D74066">
        <w:rPr>
          <w:rFonts w:cs="Calibri"/>
        </w:rPr>
        <w:t xml:space="preserve">Установку пожарных гидрантов следует предусматривать вдоль автомобильных дорог на расстоянии не более </w:t>
      </w:r>
      <w:smartTag w:uri="urn:schemas-microsoft-com:office:smarttags" w:element="metricconverter">
        <w:smartTagPr>
          <w:attr w:name="ProductID" w:val="2,5 метра"/>
        </w:smartTagPr>
        <w:r w:rsidRPr="00D74066">
          <w:rPr>
            <w:rFonts w:cs="Calibri"/>
          </w:rPr>
          <w:t>2,5 метра</w:t>
        </w:r>
      </w:smartTag>
      <w:r w:rsidRPr="00D74066">
        <w:rPr>
          <w:rFonts w:cs="Calibri"/>
        </w:rPr>
        <w:t xml:space="preserve"> от края проезжей части, но не менее </w:t>
      </w:r>
      <w:smartTag w:uri="urn:schemas-microsoft-com:office:smarttags" w:element="metricconverter">
        <w:smartTagPr>
          <w:attr w:name="ProductID" w:val="5 метров"/>
        </w:smartTagPr>
        <w:r w:rsidRPr="00D74066">
          <w:rPr>
            <w:rFonts w:cs="Calibri"/>
          </w:rPr>
          <w:t>5 метров</w:t>
        </w:r>
      </w:smartTag>
      <w:r w:rsidRPr="00D74066">
        <w:rPr>
          <w:rFonts w:cs="Calibri"/>
        </w:rPr>
        <w:t xml:space="preserve">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14:paraId="20F0BDFB" w14:textId="77777777" w:rsidR="004A550B" w:rsidRPr="00D74066" w:rsidRDefault="004A550B" w:rsidP="004A550B">
      <w:pPr>
        <w:pStyle w:val="afa"/>
        <w:suppressAutoHyphens/>
        <w:rPr>
          <w:rFonts w:cs="Calibri"/>
        </w:rPr>
      </w:pPr>
      <w:r w:rsidRPr="00D74066">
        <w:rPr>
          <w:rFonts w:cs="Calibri"/>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w:t>
      </w:r>
      <w:smartTag w:uri="urn:schemas-microsoft-com:office:smarttags" w:element="metricconverter">
        <w:smartTagPr>
          <w:attr w:name="ProductID" w:val="15 литров"/>
        </w:smartTagPr>
        <w:r w:rsidRPr="00D74066">
          <w:rPr>
            <w:rFonts w:cs="Calibri"/>
          </w:rPr>
          <w:t>15 литров</w:t>
        </w:r>
      </w:smartTag>
      <w:r w:rsidRPr="00D74066">
        <w:rPr>
          <w:rFonts w:cs="Calibri"/>
        </w:rPr>
        <w:t xml:space="preserve"> в секунду</w:t>
      </w:r>
      <w:r>
        <w:rPr>
          <w:rFonts w:cs="Calibri"/>
        </w:rPr>
        <w:t xml:space="preserve"> – 1 гидрант.</w:t>
      </w:r>
    </w:p>
    <w:p w14:paraId="4EB5026D" w14:textId="77777777" w:rsidR="004A550B" w:rsidRPr="00D74066" w:rsidRDefault="004A550B" w:rsidP="004A550B">
      <w:pPr>
        <w:pStyle w:val="afa"/>
        <w:suppressAutoHyphens/>
        <w:rPr>
          <w:rFonts w:cs="Calibri"/>
        </w:rPr>
      </w:pPr>
      <w:r w:rsidRPr="00D74066">
        <w:rPr>
          <w:rFonts w:cs="Calibri"/>
        </w:rPr>
        <w:t xml:space="preserve">Пожарные гидранты должны находиться в исправном состоянии, а в зимнее время должны быть утеплены и очищаться от снега и льда. </w:t>
      </w:r>
    </w:p>
    <w:p w14:paraId="112AEAF0" w14:textId="77777777" w:rsidR="004A550B" w:rsidRDefault="004A550B" w:rsidP="004A550B">
      <w:pPr>
        <w:pStyle w:val="afa"/>
        <w:suppressAutoHyphens/>
        <w:rPr>
          <w:rFonts w:cs="Calibri"/>
        </w:rPr>
      </w:pPr>
      <w:r w:rsidRPr="00D74066">
        <w:rPr>
          <w:rFonts w:cs="Calibri"/>
        </w:rPr>
        <w:t xml:space="preserve">Так же, необходимо проектировать устройство искусственных водоемов с возможностью использования их для тушения пожаров в случае выхода из строя водопровода.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w:t>
      </w:r>
      <w:smartTag w:uri="urn:schemas-microsoft-com:office:smarttags" w:element="metricconverter">
        <w:smartTagPr>
          <w:attr w:name="ProductID" w:val="3000 куб. м"/>
        </w:smartTagPr>
        <w:r w:rsidRPr="00D74066">
          <w:rPr>
            <w:rFonts w:cs="Calibri"/>
          </w:rPr>
          <w:t>3000 куб. м</w:t>
        </w:r>
      </w:smartTag>
      <w:r w:rsidRPr="00D74066">
        <w:rPr>
          <w:rFonts w:cs="Calibri"/>
        </w:rPr>
        <w:t xml:space="preserve"> воды на 1 кв. км территории </w:t>
      </w:r>
      <w:r>
        <w:rPr>
          <w:rFonts w:cs="Calibri"/>
        </w:rPr>
        <w:t>поселения</w:t>
      </w:r>
      <w:r w:rsidRPr="00D74066">
        <w:rPr>
          <w:rFonts w:cs="Calibri"/>
        </w:rPr>
        <w:t xml:space="preserve"> (объекта).</w:t>
      </w:r>
    </w:p>
    <w:p w14:paraId="3683BCC6" w14:textId="77777777" w:rsidR="004A550B" w:rsidRPr="00D74066" w:rsidRDefault="004A550B" w:rsidP="004A550B">
      <w:pPr>
        <w:pStyle w:val="afa"/>
        <w:suppressAutoHyphens/>
        <w:rPr>
          <w:rFonts w:cs="Calibri"/>
        </w:rPr>
      </w:pPr>
    </w:p>
    <w:p w14:paraId="76EDCB9F" w14:textId="7FAAF01B" w:rsidR="004A550B" w:rsidRPr="00103079" w:rsidRDefault="00061FD7" w:rsidP="00530149">
      <w:pPr>
        <w:pStyle w:val="30"/>
        <w:numPr>
          <w:ilvl w:val="0"/>
          <w:numId w:val="0"/>
        </w:numPr>
        <w:ind w:left="1276"/>
      </w:pPr>
      <w:bookmarkStart w:id="141" w:name="_Toc66401933"/>
      <w:r>
        <w:t xml:space="preserve">6.2.5. </w:t>
      </w:r>
      <w:r w:rsidR="004A550B" w:rsidRPr="00103079">
        <w:t xml:space="preserve">Противопожарные расстояния между зданиями, сооружениями </w:t>
      </w:r>
      <w:r w:rsidR="004A550B" w:rsidRPr="00103079">
        <w:br/>
        <w:t>и лесопарками</w:t>
      </w:r>
      <w:bookmarkEnd w:id="141"/>
    </w:p>
    <w:p w14:paraId="36A1E476" w14:textId="77777777" w:rsidR="00103079" w:rsidRDefault="00103079" w:rsidP="004A550B">
      <w:pPr>
        <w:pStyle w:val="afa"/>
        <w:suppressAutoHyphens/>
        <w:rPr>
          <w:rFonts w:cs="Calibri"/>
        </w:rPr>
      </w:pPr>
    </w:p>
    <w:p w14:paraId="1BA98ED8" w14:textId="64B95FED" w:rsidR="004A550B" w:rsidRPr="00D74066" w:rsidRDefault="004A550B" w:rsidP="004A550B">
      <w:pPr>
        <w:pStyle w:val="afa"/>
        <w:suppressAutoHyphens/>
      </w:pPr>
      <w:r w:rsidRPr="00D74066">
        <w:rPr>
          <w:rFonts w:cs="Calibri"/>
        </w:rPr>
        <w:t xml:space="preserve">В соответствии с Федеральным законом </w:t>
      </w:r>
      <w:r w:rsidRPr="00D74066">
        <w:rPr>
          <w:rFonts w:eastAsia="Calibri"/>
          <w:lang w:eastAsia="en-US"/>
        </w:rPr>
        <w:t>«Технический регламент о требованиях пожарной безопасности» от 22.07.08 № 123</w:t>
      </w:r>
      <w:r w:rsidRPr="00D74066">
        <w:rPr>
          <w:rFonts w:eastAsia="Calibri"/>
          <w:lang w:eastAsia="en-US"/>
        </w:rPr>
        <w:noBreakHyphen/>
        <w:t>ФЗ</w:t>
      </w:r>
      <w:r w:rsidRPr="00D74066">
        <w:t xml:space="preserve"> противопожарные расстояния между зданиями, сооружениями должны обеспечивать нераспространение пожара </w:t>
      </w:r>
      <w:r>
        <w:t>на соседние здания, сооружения.</w:t>
      </w:r>
    </w:p>
    <w:p w14:paraId="52D9C684" w14:textId="77777777" w:rsidR="004A550B" w:rsidRPr="00D74066" w:rsidRDefault="004A550B" w:rsidP="004A550B">
      <w:pPr>
        <w:pStyle w:val="afa"/>
        <w:suppressAutoHyphens/>
        <w:rPr>
          <w:rFonts w:cs="Calibri"/>
        </w:rPr>
      </w:pPr>
      <w:r w:rsidRPr="00D74066">
        <w:rPr>
          <w:rFonts w:cs="Calibri"/>
        </w:rPr>
        <w:t xml:space="preserve">Противопожарные расстояния на территории </w:t>
      </w:r>
      <w:r>
        <w:rPr>
          <w:rFonts w:cs="Calibri"/>
        </w:rPr>
        <w:t>поселения</w:t>
      </w:r>
      <w:r w:rsidRPr="00D74066">
        <w:rPr>
          <w:rFonts w:cs="Calibri"/>
        </w:rPr>
        <w:t xml:space="preserve"> между жилыми, общественными и административными</w:t>
      </w:r>
      <w:r w:rsidRPr="00D74066">
        <w:t xml:space="preserve"> зданиями, зданиями, сооружениями и строениями промышленных организаций </w:t>
      </w:r>
      <w:r w:rsidRPr="00D74066">
        <w:rPr>
          <w:rFonts w:eastAsia="Calibri"/>
          <w:lang w:eastAsia="en-US"/>
        </w:rPr>
        <w:t xml:space="preserve">различных классов функциональной пожарной опасности </w:t>
      </w:r>
      <w:r w:rsidRPr="00D74066">
        <w:t xml:space="preserve">следует принимать в соответствии с </w:t>
      </w:r>
      <w:r w:rsidRPr="00D74066">
        <w:rPr>
          <w:rFonts w:cs="Calibri"/>
        </w:rPr>
        <w:t>СП 4.13130.2013 «Ограничение распространения пожара на объектах защиты. Требования к объемно-планировочным и конструктивным решениям».</w:t>
      </w:r>
    </w:p>
    <w:p w14:paraId="07A18BD3" w14:textId="77777777" w:rsidR="004A550B" w:rsidRPr="00D74066" w:rsidRDefault="004A550B" w:rsidP="004A550B">
      <w:pPr>
        <w:pStyle w:val="afa"/>
        <w:suppressAutoHyphens/>
        <w:rPr>
          <w:rFonts w:eastAsia="Calibri"/>
          <w:lang w:eastAsia="en-US"/>
        </w:rPr>
      </w:pPr>
      <w:r w:rsidRPr="00D74066">
        <w:rPr>
          <w:rFonts w:eastAsia="Calibri"/>
          <w:lang w:eastAsia="en-US"/>
        </w:rPr>
        <w:t xml:space="preserve">Противопожарные расстояния от зданий, сооружений и технологических установок, указанных в </w:t>
      </w:r>
      <w:hyperlink r:id="rId16" w:history="1">
        <w:r w:rsidRPr="00D74066">
          <w:rPr>
            <w:rFonts w:eastAsia="Calibri"/>
            <w:lang w:eastAsia="en-US"/>
          </w:rPr>
          <w:t>таблицах 12</w:t>
        </w:r>
      </w:hyperlink>
      <w:r w:rsidRPr="00D74066">
        <w:rPr>
          <w:rFonts w:eastAsia="Calibri"/>
          <w:lang w:eastAsia="en-US"/>
        </w:rPr>
        <w:t xml:space="preserve">, </w:t>
      </w:r>
      <w:hyperlink r:id="rId17" w:history="1">
        <w:r w:rsidRPr="00D74066">
          <w:rPr>
            <w:rFonts w:eastAsia="Calibri"/>
            <w:lang w:eastAsia="en-US"/>
          </w:rPr>
          <w:t>15</w:t>
        </w:r>
      </w:hyperlink>
      <w:r w:rsidRPr="00D74066">
        <w:rPr>
          <w:rFonts w:eastAsia="Calibri"/>
          <w:lang w:eastAsia="en-US"/>
        </w:rPr>
        <w:t xml:space="preserve">, </w:t>
      </w:r>
      <w:hyperlink r:id="rId18" w:history="1">
        <w:r w:rsidRPr="00D74066">
          <w:rPr>
            <w:rFonts w:eastAsia="Calibri"/>
            <w:lang w:eastAsia="en-US"/>
          </w:rPr>
          <w:t>17</w:t>
        </w:r>
      </w:hyperlink>
      <w:r w:rsidRPr="00D74066">
        <w:rPr>
          <w:rFonts w:eastAsia="Calibri"/>
          <w:lang w:eastAsia="en-US"/>
        </w:rPr>
        <w:t xml:space="preserve">, </w:t>
      </w:r>
      <w:hyperlink r:id="rId19" w:history="1">
        <w:r w:rsidRPr="00D74066">
          <w:rPr>
            <w:rFonts w:eastAsia="Calibri"/>
            <w:lang w:eastAsia="en-US"/>
          </w:rPr>
          <w:t>18</w:t>
        </w:r>
      </w:hyperlink>
      <w:r w:rsidRPr="00D74066">
        <w:rPr>
          <w:rFonts w:eastAsia="Calibri"/>
          <w:lang w:eastAsia="en-US"/>
        </w:rPr>
        <w:t xml:space="preserve">, </w:t>
      </w:r>
      <w:hyperlink r:id="rId20" w:history="1">
        <w:r w:rsidRPr="00D74066">
          <w:rPr>
            <w:rFonts w:eastAsia="Calibri"/>
            <w:lang w:eastAsia="en-US"/>
          </w:rPr>
          <w:t>19</w:t>
        </w:r>
      </w:hyperlink>
      <w:r w:rsidRPr="00D74066">
        <w:rPr>
          <w:rFonts w:eastAsia="Calibri"/>
          <w:lang w:eastAsia="en-US"/>
        </w:rPr>
        <w:t xml:space="preserve"> и </w:t>
      </w:r>
      <w:hyperlink r:id="rId21" w:history="1">
        <w:r w:rsidRPr="00D74066">
          <w:rPr>
            <w:rFonts w:eastAsia="Calibri"/>
            <w:lang w:eastAsia="en-US"/>
          </w:rPr>
          <w:t>20</w:t>
        </w:r>
      </w:hyperlink>
      <w:r w:rsidRPr="00D74066">
        <w:rPr>
          <w:rFonts w:eastAsia="Calibri"/>
          <w:lang w:eastAsia="en-US"/>
        </w:rPr>
        <w:t xml:space="preserve"> приложения к Федеральному закону «Технический регламент о требованиях пожарной безопасности» от 22.07.</w:t>
      </w:r>
      <w:r>
        <w:rPr>
          <w:rFonts w:eastAsia="Calibri"/>
          <w:lang w:eastAsia="en-US"/>
        </w:rPr>
        <w:t>20</w:t>
      </w:r>
      <w:r w:rsidRPr="00D74066">
        <w:rPr>
          <w:rFonts w:eastAsia="Calibri"/>
          <w:lang w:eastAsia="en-US"/>
        </w:rPr>
        <w:t>08</w:t>
      </w:r>
      <w:r>
        <w:rPr>
          <w:rFonts w:eastAsia="Calibri"/>
          <w:lang w:eastAsia="en-US"/>
        </w:rPr>
        <w:t xml:space="preserve"> г.</w:t>
      </w:r>
      <w:r w:rsidRPr="00D74066">
        <w:rPr>
          <w:rFonts w:eastAsia="Calibri"/>
          <w:lang w:eastAsia="en-US"/>
        </w:rPr>
        <w:t xml:space="preserve"> № 123</w:t>
      </w:r>
      <w:r w:rsidRPr="00D74066">
        <w:rPr>
          <w:rFonts w:eastAsia="Calibri"/>
          <w:lang w:eastAsia="en-US"/>
        </w:rPr>
        <w:noBreakHyphen/>
        <w:t xml:space="preserve">ФЗ до граничащих с ними объектов защиты (за исключением жилых, общественных зданий, детских и спортивных площадок), допускается уменьшать при применении противопожарных преград, предусмотренных </w:t>
      </w:r>
      <w:hyperlink r:id="rId22" w:history="1">
        <w:r w:rsidRPr="00D74066">
          <w:rPr>
            <w:rFonts w:eastAsia="Calibri"/>
            <w:lang w:eastAsia="en-US"/>
          </w:rPr>
          <w:t>статьей 37</w:t>
        </w:r>
      </w:hyperlink>
      <w:r w:rsidRPr="00D74066">
        <w:rPr>
          <w:rFonts w:eastAsia="Calibri"/>
          <w:lang w:eastAsia="en-US"/>
        </w:rPr>
        <w:t xml:space="preserve">, с учетом не превышения допустимого расчетного значения пожарного риска установленного </w:t>
      </w:r>
      <w:hyperlink r:id="rId23" w:history="1">
        <w:r w:rsidRPr="00D74066">
          <w:rPr>
            <w:rFonts w:eastAsia="Calibri"/>
            <w:lang w:eastAsia="en-US"/>
          </w:rPr>
          <w:t>статьей 93</w:t>
        </w:r>
      </w:hyperlink>
      <w:r w:rsidRPr="00D74066">
        <w:rPr>
          <w:rFonts w:eastAsia="Calibri"/>
          <w:lang w:eastAsia="en-US"/>
        </w:rPr>
        <w:t xml:space="preserve"> вышеназванного Федерального закона.</w:t>
      </w:r>
    </w:p>
    <w:p w14:paraId="5B7DD745" w14:textId="77777777" w:rsidR="004A550B" w:rsidRPr="00D74066" w:rsidRDefault="004A550B" w:rsidP="004A550B">
      <w:pPr>
        <w:pStyle w:val="afa"/>
        <w:suppressAutoHyphens/>
        <w:rPr>
          <w:rFonts w:eastAsia="Calibri"/>
          <w:lang w:eastAsia="en-US"/>
        </w:rPr>
      </w:pPr>
      <w:r w:rsidRPr="00D74066">
        <w:rPr>
          <w:rFonts w:eastAsia="Calibri"/>
          <w:lang w:eastAsia="en-US"/>
        </w:rPr>
        <w:lastRenderedPageBreak/>
        <w:t>Противопожарные расстояния от зданий и сооружений складов нефти и нефтепродуктов до граничащих с ними объектов защиты должны обеспечивать нераспространение пожара:</w:t>
      </w:r>
    </w:p>
    <w:p w14:paraId="05B8660F" w14:textId="77777777" w:rsidR="004A550B" w:rsidRPr="003700B7" w:rsidRDefault="004A550B" w:rsidP="001B482B">
      <w:pPr>
        <w:pStyle w:val="16"/>
        <w:numPr>
          <w:ilvl w:val="0"/>
          <w:numId w:val="20"/>
        </w:numPr>
        <w:suppressAutoHyphens/>
        <w:spacing w:before="0" w:after="0"/>
        <w:ind w:hanging="284"/>
        <w:rPr>
          <w:rStyle w:val="aff1"/>
        </w:rPr>
      </w:pPr>
      <w:r w:rsidRPr="003700B7">
        <w:rPr>
          <w:rStyle w:val="aff1"/>
        </w:rPr>
        <w:t>от лесных насаждений в лесопарках до зданий и сооружений, расположенных: вне территорий лесопарков; на территориях лесопарков;</w:t>
      </w:r>
    </w:p>
    <w:p w14:paraId="0E3007D2" w14:textId="77777777" w:rsidR="004A550B" w:rsidRPr="003700B7" w:rsidRDefault="004A550B" w:rsidP="001B482B">
      <w:pPr>
        <w:pStyle w:val="16"/>
        <w:numPr>
          <w:ilvl w:val="0"/>
          <w:numId w:val="20"/>
        </w:numPr>
        <w:suppressAutoHyphens/>
        <w:spacing w:before="0" w:after="60"/>
        <w:ind w:hanging="284"/>
        <w:rPr>
          <w:rStyle w:val="aff1"/>
        </w:rPr>
      </w:pPr>
      <w:r w:rsidRPr="003700B7">
        <w:rPr>
          <w:rStyle w:val="aff1"/>
        </w:rPr>
        <w:t>от лесных насаждений вне лесопарков до зданий и сооружений.</w:t>
      </w:r>
    </w:p>
    <w:p w14:paraId="63A8C9DF" w14:textId="77777777" w:rsidR="004A550B" w:rsidRPr="00D74066" w:rsidRDefault="004A550B" w:rsidP="004A550B">
      <w:pPr>
        <w:pStyle w:val="afa"/>
        <w:suppressAutoHyphens/>
      </w:pPr>
      <w:r w:rsidRPr="00D74066">
        <w:t xml:space="preserve">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w:t>
      </w:r>
      <w:smartTag w:uri="urn:schemas-microsoft-com:office:smarttags" w:element="metricconverter">
        <w:smartTagPr>
          <w:attr w:name="ProductID" w:val="100 метров"/>
        </w:smartTagPr>
        <w:r w:rsidRPr="00D74066">
          <w:t>100 метров</w:t>
        </w:r>
      </w:smartTag>
      <w:r w:rsidRPr="00D74066">
        <w:t>, если иное не установлено законодательством Российской Федерации.</w:t>
      </w:r>
    </w:p>
    <w:p w14:paraId="5D554DE5" w14:textId="77777777" w:rsidR="004A550B" w:rsidRPr="00D74066" w:rsidRDefault="004A550B" w:rsidP="004A550B">
      <w:pPr>
        <w:pStyle w:val="afa"/>
        <w:suppressAutoHyphens/>
      </w:pPr>
      <w:r w:rsidRPr="00D74066">
        <w:t>В соответствии с Правилами противопожарного режима в Российской Федерации: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14:paraId="2C9A3AE3" w14:textId="77777777" w:rsidR="004A550B" w:rsidRDefault="004A550B" w:rsidP="004A550B">
      <w:pPr>
        <w:pStyle w:val="afa"/>
        <w:suppressAutoHyphens/>
      </w:pPr>
      <w:r w:rsidRPr="00D74066">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14:paraId="33D1D123" w14:textId="77777777" w:rsidR="004A550B" w:rsidRDefault="004A550B" w:rsidP="004A550B">
      <w:pPr>
        <w:pStyle w:val="afa"/>
        <w:suppressAutoHyphens/>
      </w:pPr>
      <w:r>
        <w:t>Для защиты территории от природных пожаров до начала пожароопасного периода в лесхозных хозяйствах разрабатываются:</w:t>
      </w:r>
    </w:p>
    <w:p w14:paraId="1350E7CF" w14:textId="0F104A18" w:rsidR="004A550B" w:rsidRDefault="004A550B" w:rsidP="00CC5ED3">
      <w:pPr>
        <w:pStyle w:val="afa"/>
        <w:suppressAutoHyphens/>
        <w:ind w:left="993" w:hanging="284"/>
      </w:pPr>
      <w:r>
        <w:t>–</w:t>
      </w:r>
      <w:r w:rsidR="00CC5ED3">
        <w:tab/>
      </w:r>
      <w:r>
        <w:t>схема взаимодействия районных служб и ведомств при тушении лесных пожаров,</w:t>
      </w:r>
    </w:p>
    <w:p w14:paraId="21D9BD9A" w14:textId="6E65E6CC" w:rsidR="004A550B" w:rsidRDefault="004A550B" w:rsidP="00CC5ED3">
      <w:pPr>
        <w:pStyle w:val="afa"/>
        <w:suppressAutoHyphens/>
        <w:ind w:left="993" w:hanging="284"/>
      </w:pPr>
      <w:r>
        <w:t>–</w:t>
      </w:r>
      <w:r w:rsidR="00CC5ED3">
        <w:tab/>
      </w:r>
      <w:r>
        <w:t xml:space="preserve">комплексный план мероприятий по обеспечению охраны лесных массивов от пожаров и </w:t>
      </w:r>
      <w:proofErr w:type="spellStart"/>
      <w:r>
        <w:t>лесонарушений</w:t>
      </w:r>
      <w:proofErr w:type="spellEnd"/>
      <w:r>
        <w:t>,</w:t>
      </w:r>
    </w:p>
    <w:p w14:paraId="394B88C6" w14:textId="6FDF230E" w:rsidR="004A550B" w:rsidRDefault="004A550B" w:rsidP="00CC5ED3">
      <w:pPr>
        <w:pStyle w:val="afa"/>
        <w:suppressAutoHyphens/>
        <w:ind w:left="993" w:hanging="284"/>
      </w:pPr>
      <w:r>
        <w:t>–</w:t>
      </w:r>
      <w:r w:rsidR="00CC5ED3">
        <w:tab/>
      </w:r>
      <w:r>
        <w:t>мобилизационные планы борьбы с лесными пожарами, утвержденные органами власти муниципального района.</w:t>
      </w:r>
    </w:p>
    <w:p w14:paraId="21CAE6E1" w14:textId="5E50BFBA" w:rsidR="004A550B" w:rsidRDefault="004A550B" w:rsidP="00CC5ED3">
      <w:pPr>
        <w:pStyle w:val="afa"/>
      </w:pPr>
    </w:p>
    <w:p w14:paraId="5AD83549" w14:textId="33810EE2" w:rsidR="00CC5ED3" w:rsidRDefault="00CC5ED3" w:rsidP="00CC5ED3">
      <w:pPr>
        <w:pStyle w:val="afa"/>
      </w:pPr>
    </w:p>
    <w:p w14:paraId="7924B403" w14:textId="77777777" w:rsidR="00CC5ED3" w:rsidRPr="003B5601" w:rsidRDefault="00CC5ED3" w:rsidP="00CC5ED3">
      <w:pPr>
        <w:pStyle w:val="afa"/>
      </w:pPr>
    </w:p>
    <w:p w14:paraId="0007FC24" w14:textId="5BCA3A5C" w:rsidR="004A550B" w:rsidRPr="00103079" w:rsidRDefault="00061FD7" w:rsidP="00530149">
      <w:pPr>
        <w:pStyle w:val="30"/>
        <w:numPr>
          <w:ilvl w:val="0"/>
          <w:numId w:val="0"/>
        </w:numPr>
        <w:ind w:left="1276"/>
        <w:rPr>
          <w:u w:val="single"/>
        </w:rPr>
      </w:pPr>
      <w:bookmarkStart w:id="142" w:name="_Toc66401934"/>
      <w:r>
        <w:t xml:space="preserve">6.2.6. </w:t>
      </w:r>
      <w:r w:rsidR="004A550B" w:rsidRPr="00103079">
        <w:t>Требования противопожарной безопасности по размещению подразделений пожарной охраны в границах сельского поселения</w:t>
      </w:r>
      <w:bookmarkEnd w:id="142"/>
    </w:p>
    <w:p w14:paraId="1FD3D281" w14:textId="77777777" w:rsidR="00103079" w:rsidRDefault="00103079" w:rsidP="004A550B">
      <w:pPr>
        <w:pStyle w:val="afa"/>
        <w:suppressAutoHyphens/>
      </w:pPr>
    </w:p>
    <w:p w14:paraId="0ED7F5CC" w14:textId="3196E16C" w:rsidR="004A550B" w:rsidRPr="00124DE4" w:rsidRDefault="004A550B" w:rsidP="00474AB4">
      <w:pPr>
        <w:pStyle w:val="afa"/>
        <w:suppressAutoHyphens/>
        <w:rPr>
          <w:rStyle w:val="epm"/>
        </w:rPr>
      </w:pPr>
      <w:r w:rsidRPr="00124DE4">
        <w:t xml:space="preserve">Дислокация подразделений пожарной охраны на территории </w:t>
      </w:r>
      <w:r w:rsidR="00474AB4">
        <w:rPr>
          <w:rStyle w:val="epm"/>
        </w:rPr>
        <w:t>сельского</w:t>
      </w:r>
      <w:r w:rsidR="00CC5ED3">
        <w:rPr>
          <w:rStyle w:val="epm"/>
        </w:rPr>
        <w:t xml:space="preserve"> </w:t>
      </w:r>
      <w:r w:rsidRPr="00124DE4">
        <w:rPr>
          <w:rStyle w:val="epm"/>
        </w:rPr>
        <w:t>поселения</w:t>
      </w:r>
      <w:r w:rsidRPr="00124DE4">
        <w:t xml:space="preserve"> определяется исходя из условия, что время прибытия первого подразделения к месту вызова </w:t>
      </w:r>
      <w:r w:rsidRPr="00124DE4">
        <w:rPr>
          <w:rStyle w:val="epm"/>
        </w:rPr>
        <w:t>не</w:t>
      </w:r>
      <w:r w:rsidRPr="00124DE4">
        <w:t xml:space="preserve"> </w:t>
      </w:r>
      <w:r w:rsidRPr="00124DE4">
        <w:rPr>
          <w:rStyle w:val="epm"/>
        </w:rPr>
        <w:t>должно</w:t>
      </w:r>
      <w:r w:rsidRPr="00124DE4">
        <w:t xml:space="preserve"> </w:t>
      </w:r>
      <w:r w:rsidRPr="00124DE4">
        <w:rPr>
          <w:rStyle w:val="epm"/>
        </w:rPr>
        <w:t>превышать</w:t>
      </w:r>
      <w:r w:rsidRPr="00124DE4">
        <w:t xml:space="preserve"> </w:t>
      </w:r>
      <w:r w:rsidRPr="00124DE4">
        <w:rPr>
          <w:rStyle w:val="epm"/>
        </w:rPr>
        <w:t>20</w:t>
      </w:r>
      <w:r w:rsidRPr="00124DE4">
        <w:t xml:space="preserve"> </w:t>
      </w:r>
      <w:r w:rsidRPr="00124DE4">
        <w:rPr>
          <w:rStyle w:val="epm"/>
        </w:rPr>
        <w:t>минут.</w:t>
      </w:r>
    </w:p>
    <w:p w14:paraId="0DFD5739" w14:textId="4CD0188E" w:rsidR="004A550B" w:rsidRPr="00124DE4" w:rsidRDefault="004A550B" w:rsidP="004A550B">
      <w:pPr>
        <w:pStyle w:val="afa"/>
        <w:suppressAutoHyphens/>
      </w:pPr>
      <w:r w:rsidRPr="00124DE4">
        <w:t>Расчетное время прибытия первого пожарного подразделения на территории поселения к месту пожара, составляющее 20 мин., обеспечивается для всех населенных пунктов поселения.</w:t>
      </w:r>
      <w:r>
        <w:t xml:space="preserve"> В то же время до домовладений и предприятий, находящихся на удалении от центров населенных пунктов, нормативы не выдерживаются.</w:t>
      </w:r>
    </w:p>
    <w:p w14:paraId="4B07DD74" w14:textId="77777777" w:rsidR="004A550B" w:rsidRPr="00CC5ED3" w:rsidRDefault="004A550B" w:rsidP="00CC5ED3">
      <w:pPr>
        <w:pStyle w:val="afa"/>
      </w:pPr>
    </w:p>
    <w:p w14:paraId="07C78A61" w14:textId="60334516" w:rsidR="004A550B" w:rsidRPr="00103079" w:rsidRDefault="00061FD7" w:rsidP="00530149">
      <w:pPr>
        <w:pStyle w:val="30"/>
        <w:numPr>
          <w:ilvl w:val="0"/>
          <w:numId w:val="0"/>
        </w:numPr>
        <w:ind w:left="1276"/>
      </w:pPr>
      <w:bookmarkStart w:id="143" w:name="_Toc66401935"/>
      <w:r>
        <w:t xml:space="preserve">6.2.7. </w:t>
      </w:r>
      <w:r w:rsidR="004A550B" w:rsidRPr="00103079">
        <w:t>Требования пожарной безопасности в лесопарковых зонах</w:t>
      </w:r>
      <w:bookmarkEnd w:id="143"/>
    </w:p>
    <w:p w14:paraId="7FFCCA2B" w14:textId="77777777" w:rsidR="00103079" w:rsidRDefault="00103079" w:rsidP="004A550B">
      <w:pPr>
        <w:pStyle w:val="afa"/>
        <w:suppressAutoHyphens/>
      </w:pPr>
    </w:p>
    <w:p w14:paraId="0D14598C" w14:textId="7BC642C7" w:rsidR="004A550B" w:rsidRDefault="004A550B" w:rsidP="004A550B">
      <w:pPr>
        <w:pStyle w:val="afa"/>
        <w:suppressAutoHyphens/>
      </w:pPr>
      <w:r w:rsidRPr="00775CFD">
        <w:t>Охрана лесов</w:t>
      </w:r>
      <w:r>
        <w:t>, лесопарковых зон</w:t>
      </w:r>
      <w:r w:rsidRPr="00775CFD">
        <w:t xml:space="preserve"> от пожаров должна осуществляться в соответствии с Федеральными законами «О пожарной безопасности» от 21.12.1994 № 69</w:t>
      </w:r>
      <w:r w:rsidRPr="00775CFD">
        <w:noBreakHyphen/>
        <w:t>ФЗ, Лесным кодексом Российской Федерации, Приказами Минсельхоза РФ.</w:t>
      </w:r>
    </w:p>
    <w:p w14:paraId="60BC0D13" w14:textId="77777777" w:rsidR="004A550B" w:rsidRPr="00775CFD" w:rsidRDefault="004A550B" w:rsidP="004A550B">
      <w:pPr>
        <w:pStyle w:val="afa"/>
        <w:suppressAutoHyphens/>
      </w:pPr>
      <w:r w:rsidRPr="00775CFD">
        <w:t>Пожарная безопасность в лесах осуществля</w:t>
      </w:r>
      <w:r>
        <w:t>е</w:t>
      </w:r>
      <w:r w:rsidRPr="00775CFD">
        <w:t>тся по следующим направлениям:</w:t>
      </w:r>
    </w:p>
    <w:p w14:paraId="294E7B1A" w14:textId="77777777" w:rsidR="004A550B" w:rsidRPr="00E20BB7" w:rsidRDefault="004A550B" w:rsidP="001B482B">
      <w:pPr>
        <w:pStyle w:val="16"/>
        <w:numPr>
          <w:ilvl w:val="0"/>
          <w:numId w:val="20"/>
        </w:numPr>
        <w:suppressAutoHyphens/>
        <w:spacing w:before="0" w:after="0"/>
        <w:ind w:hanging="284"/>
        <w:rPr>
          <w:rStyle w:val="aff1"/>
        </w:rPr>
      </w:pPr>
      <w:bookmarkStart w:id="144" w:name="sub_30101"/>
      <w:r w:rsidRPr="00E20BB7">
        <w:rPr>
          <w:rStyle w:val="aff1"/>
        </w:rPr>
        <w:t>противопожарное обустройство лесов;</w:t>
      </w:r>
    </w:p>
    <w:p w14:paraId="42D56F2F" w14:textId="77777777" w:rsidR="004A550B" w:rsidRPr="00E20BB7" w:rsidRDefault="004A550B" w:rsidP="001B482B">
      <w:pPr>
        <w:pStyle w:val="16"/>
        <w:numPr>
          <w:ilvl w:val="0"/>
          <w:numId w:val="20"/>
        </w:numPr>
        <w:suppressAutoHyphens/>
        <w:spacing w:before="0" w:after="0"/>
        <w:ind w:hanging="284"/>
        <w:rPr>
          <w:rStyle w:val="aff1"/>
        </w:rPr>
      </w:pPr>
      <w:bookmarkStart w:id="145" w:name="sub_30102"/>
      <w:bookmarkEnd w:id="144"/>
      <w:r w:rsidRPr="00E20BB7">
        <w:rPr>
          <w:rStyle w:val="aff1"/>
        </w:rPr>
        <w:lastRenderedPageBreak/>
        <w:t>создание систем, средств предупреждения и тушения лесных пожаров, содержание этих систем, средств, а также формирование запасов горюче-смазочных материалов на период высокой пожарной опасности;</w:t>
      </w:r>
    </w:p>
    <w:p w14:paraId="111736A5" w14:textId="77777777" w:rsidR="004A550B" w:rsidRPr="00E20BB7" w:rsidRDefault="004A550B" w:rsidP="001B482B">
      <w:pPr>
        <w:pStyle w:val="16"/>
        <w:numPr>
          <w:ilvl w:val="0"/>
          <w:numId w:val="20"/>
        </w:numPr>
        <w:suppressAutoHyphens/>
        <w:spacing w:before="0" w:after="0"/>
        <w:ind w:hanging="284"/>
        <w:rPr>
          <w:rStyle w:val="aff1"/>
        </w:rPr>
      </w:pPr>
      <w:bookmarkStart w:id="146" w:name="sub_30103"/>
      <w:bookmarkEnd w:id="145"/>
      <w:r w:rsidRPr="00E20BB7">
        <w:rPr>
          <w:rStyle w:val="aff1"/>
        </w:rPr>
        <w:t>мониторинг пожарной опасности в лесах;</w:t>
      </w:r>
    </w:p>
    <w:p w14:paraId="4297FFE1" w14:textId="77777777" w:rsidR="004A550B" w:rsidRPr="00E20BB7" w:rsidRDefault="004A550B" w:rsidP="001B482B">
      <w:pPr>
        <w:pStyle w:val="16"/>
        <w:numPr>
          <w:ilvl w:val="0"/>
          <w:numId w:val="20"/>
        </w:numPr>
        <w:suppressAutoHyphens/>
        <w:spacing w:before="0" w:after="0"/>
        <w:ind w:hanging="284"/>
        <w:rPr>
          <w:rStyle w:val="aff1"/>
        </w:rPr>
      </w:pPr>
      <w:bookmarkStart w:id="147" w:name="sub_30104"/>
      <w:bookmarkEnd w:id="146"/>
      <w:r w:rsidRPr="00E20BB7">
        <w:rPr>
          <w:rStyle w:val="aff1"/>
        </w:rPr>
        <w:t>разработка планов тушения лесных пожаров;</w:t>
      </w:r>
    </w:p>
    <w:p w14:paraId="5C402D75" w14:textId="77777777" w:rsidR="004A550B" w:rsidRPr="00E20BB7" w:rsidRDefault="004A550B" w:rsidP="001B482B">
      <w:pPr>
        <w:pStyle w:val="16"/>
        <w:numPr>
          <w:ilvl w:val="0"/>
          <w:numId w:val="20"/>
        </w:numPr>
        <w:suppressAutoHyphens/>
        <w:spacing w:before="0" w:after="0"/>
        <w:ind w:hanging="284"/>
        <w:rPr>
          <w:rStyle w:val="aff1"/>
        </w:rPr>
      </w:pPr>
      <w:bookmarkStart w:id="148" w:name="sub_30105"/>
      <w:bookmarkEnd w:id="147"/>
      <w:r w:rsidRPr="00E20BB7">
        <w:rPr>
          <w:rStyle w:val="aff1"/>
        </w:rPr>
        <w:t>тушение лесных пожаров;</w:t>
      </w:r>
    </w:p>
    <w:p w14:paraId="251CCFBA" w14:textId="77777777" w:rsidR="004A550B" w:rsidRPr="00E20BB7" w:rsidRDefault="004A550B" w:rsidP="001B482B">
      <w:pPr>
        <w:pStyle w:val="16"/>
        <w:numPr>
          <w:ilvl w:val="0"/>
          <w:numId w:val="20"/>
        </w:numPr>
        <w:suppressAutoHyphens/>
        <w:spacing w:before="0" w:after="60"/>
        <w:ind w:hanging="284"/>
        <w:rPr>
          <w:rStyle w:val="aff1"/>
        </w:rPr>
      </w:pPr>
      <w:bookmarkStart w:id="149" w:name="sub_30106"/>
      <w:bookmarkEnd w:id="148"/>
      <w:r w:rsidRPr="00E20BB7">
        <w:rPr>
          <w:rStyle w:val="aff1"/>
        </w:rPr>
        <w:t>иные меры пожарной безопасности в лесах.</w:t>
      </w:r>
    </w:p>
    <w:p w14:paraId="5D59CD76" w14:textId="77777777" w:rsidR="004A550B" w:rsidRPr="00775CFD" w:rsidRDefault="004A550B" w:rsidP="004A550B">
      <w:pPr>
        <w:pStyle w:val="afa"/>
        <w:suppressAutoHyphens/>
        <w:ind w:left="1134" w:hanging="425"/>
        <w:rPr>
          <w:sz w:val="25"/>
          <w:szCs w:val="25"/>
        </w:rPr>
      </w:pPr>
      <w:bookmarkStart w:id="150" w:name="sub_3002"/>
      <w:bookmarkEnd w:id="149"/>
      <w:r w:rsidRPr="00775CFD">
        <w:t>Противопожарное обустройство лесо</w:t>
      </w:r>
      <w:r>
        <w:t>парков</w:t>
      </w:r>
      <w:r w:rsidRPr="00775CFD">
        <w:t xml:space="preserve"> включает</w:t>
      </w:r>
      <w:r w:rsidRPr="00775CFD">
        <w:rPr>
          <w:sz w:val="25"/>
          <w:szCs w:val="25"/>
        </w:rPr>
        <w:t>:</w:t>
      </w:r>
    </w:p>
    <w:bookmarkEnd w:id="150"/>
    <w:p w14:paraId="592C1F3A" w14:textId="77777777" w:rsidR="004A550B" w:rsidRPr="00E20BB7" w:rsidRDefault="004A550B" w:rsidP="001B482B">
      <w:pPr>
        <w:pStyle w:val="16"/>
        <w:numPr>
          <w:ilvl w:val="0"/>
          <w:numId w:val="20"/>
        </w:numPr>
        <w:suppressAutoHyphens/>
        <w:spacing w:before="0" w:after="0"/>
        <w:ind w:hanging="284"/>
        <w:rPr>
          <w:rStyle w:val="aff1"/>
        </w:rPr>
      </w:pPr>
      <w:r w:rsidRPr="00E20BB7">
        <w:rPr>
          <w:rStyle w:val="aff1"/>
        </w:rPr>
        <w:t>строительство, реконструкцию и содержание дорог противопожарного назначения;</w:t>
      </w:r>
    </w:p>
    <w:p w14:paraId="0CB6DB7A" w14:textId="77777777" w:rsidR="004A550B" w:rsidRPr="00E20BB7" w:rsidRDefault="004A550B" w:rsidP="001B482B">
      <w:pPr>
        <w:pStyle w:val="16"/>
        <w:numPr>
          <w:ilvl w:val="0"/>
          <w:numId w:val="20"/>
        </w:numPr>
        <w:suppressAutoHyphens/>
        <w:spacing w:before="0" w:after="0"/>
        <w:ind w:hanging="284"/>
        <w:rPr>
          <w:rStyle w:val="aff1"/>
        </w:rPr>
      </w:pPr>
      <w:r w:rsidRPr="00E20BB7">
        <w:rPr>
          <w:rStyle w:val="aff1"/>
        </w:rPr>
        <w:t>прокладку просек, противопожарных разрывов;</w:t>
      </w:r>
    </w:p>
    <w:p w14:paraId="5E0E7DE8" w14:textId="77777777" w:rsidR="004A550B" w:rsidRPr="00E20BB7" w:rsidRDefault="004A550B" w:rsidP="001B482B">
      <w:pPr>
        <w:pStyle w:val="16"/>
        <w:numPr>
          <w:ilvl w:val="0"/>
          <w:numId w:val="20"/>
        </w:numPr>
        <w:suppressAutoHyphens/>
        <w:spacing w:before="0" w:after="60"/>
        <w:ind w:hanging="284"/>
        <w:rPr>
          <w:rStyle w:val="aff1"/>
        </w:rPr>
      </w:pPr>
      <w:r w:rsidRPr="00E20BB7">
        <w:rPr>
          <w:rStyle w:val="aff1"/>
        </w:rPr>
        <w:t>устройство пожарных водоемов и подъездов к источникам воды.</w:t>
      </w:r>
    </w:p>
    <w:p w14:paraId="6D011C06" w14:textId="77777777" w:rsidR="004A550B" w:rsidRPr="00775CFD" w:rsidRDefault="004A550B" w:rsidP="004A550B">
      <w:pPr>
        <w:pStyle w:val="afa"/>
        <w:suppressAutoHyphens/>
      </w:pPr>
      <w:bookmarkStart w:id="151" w:name="sub_3003"/>
      <w:r w:rsidRPr="00775CFD">
        <w:t>Меры по созданию и содержанию систем и средств предупреждения и тушения лесных пожаров:</w:t>
      </w:r>
    </w:p>
    <w:bookmarkEnd w:id="151"/>
    <w:p w14:paraId="5E9CFDDA" w14:textId="77777777" w:rsidR="004A550B" w:rsidRPr="00E20BB7" w:rsidRDefault="004A550B" w:rsidP="001B482B">
      <w:pPr>
        <w:pStyle w:val="16"/>
        <w:numPr>
          <w:ilvl w:val="0"/>
          <w:numId w:val="20"/>
        </w:numPr>
        <w:suppressAutoHyphens/>
        <w:spacing w:before="0" w:after="0"/>
        <w:ind w:hanging="284"/>
        <w:rPr>
          <w:rStyle w:val="aff1"/>
        </w:rPr>
      </w:pPr>
      <w:r w:rsidRPr="00E20BB7">
        <w:rPr>
          <w:rStyle w:val="aff1"/>
        </w:rPr>
        <w:t>устройство противопожарных минерализованных полос, мест отдыха и курения в лесу, стоянок автотранспорта, мест для разведения костров и тому подобных элементов благоустройства территории лесов;</w:t>
      </w:r>
    </w:p>
    <w:p w14:paraId="47C36EC9" w14:textId="77777777" w:rsidR="004A550B" w:rsidRPr="00E20BB7" w:rsidRDefault="004A550B" w:rsidP="001B482B">
      <w:pPr>
        <w:pStyle w:val="16"/>
        <w:numPr>
          <w:ilvl w:val="0"/>
          <w:numId w:val="20"/>
        </w:numPr>
        <w:suppressAutoHyphens/>
        <w:spacing w:before="0" w:after="0"/>
        <w:ind w:hanging="284"/>
        <w:rPr>
          <w:rStyle w:val="aff1"/>
        </w:rPr>
      </w:pPr>
      <w:r w:rsidRPr="00E20BB7">
        <w:rPr>
          <w:rStyle w:val="aff1"/>
        </w:rPr>
        <w:t>приобретение и поддержании в исправном состоянии пожарной техники, оборудования, снаряжения и инвентаря;</w:t>
      </w:r>
    </w:p>
    <w:p w14:paraId="2F7DDFA6" w14:textId="77777777" w:rsidR="004A550B" w:rsidRPr="00E20BB7" w:rsidRDefault="004A550B" w:rsidP="001B482B">
      <w:pPr>
        <w:pStyle w:val="16"/>
        <w:numPr>
          <w:ilvl w:val="0"/>
          <w:numId w:val="20"/>
        </w:numPr>
        <w:suppressAutoHyphens/>
        <w:spacing w:before="0" w:after="0"/>
        <w:ind w:hanging="284"/>
        <w:rPr>
          <w:rStyle w:val="aff1"/>
        </w:rPr>
      </w:pPr>
      <w:r w:rsidRPr="00E20BB7">
        <w:rPr>
          <w:rStyle w:val="aff1"/>
        </w:rPr>
        <w:t>организация систем связи и оповещения;</w:t>
      </w:r>
    </w:p>
    <w:p w14:paraId="0AF9B9DA" w14:textId="77777777" w:rsidR="004A550B" w:rsidRPr="00E20BB7" w:rsidRDefault="004A550B" w:rsidP="001B482B">
      <w:pPr>
        <w:pStyle w:val="16"/>
        <w:numPr>
          <w:ilvl w:val="0"/>
          <w:numId w:val="20"/>
        </w:numPr>
        <w:suppressAutoHyphens/>
        <w:spacing w:before="0" w:after="0"/>
        <w:ind w:hanging="284"/>
        <w:rPr>
          <w:rStyle w:val="aff1"/>
        </w:rPr>
      </w:pPr>
      <w:r w:rsidRPr="00E20BB7">
        <w:rPr>
          <w:rStyle w:val="aff1"/>
        </w:rPr>
        <w:t>строительство и содержании пожарных наблюдательных пунктов, пунктов сосредоточения противопожарного инвентаря, пожарных химических станций;</w:t>
      </w:r>
    </w:p>
    <w:p w14:paraId="295B8BCE" w14:textId="77777777" w:rsidR="004A550B" w:rsidRPr="00E20BB7" w:rsidRDefault="004A550B" w:rsidP="001B482B">
      <w:pPr>
        <w:pStyle w:val="16"/>
        <w:numPr>
          <w:ilvl w:val="0"/>
          <w:numId w:val="20"/>
        </w:numPr>
        <w:suppressAutoHyphens/>
        <w:spacing w:before="0" w:after="0"/>
        <w:ind w:hanging="284"/>
        <w:rPr>
          <w:rStyle w:val="aff1"/>
        </w:rPr>
      </w:pPr>
      <w:r w:rsidRPr="00E20BB7">
        <w:rPr>
          <w:rStyle w:val="aff1"/>
        </w:rPr>
        <w:t>снижение природной пожарной опасности лесов путем регулирования породного состава лесных насаждений, своевременного проведения санитарных рубок, очистки лесов от захламленности и очистки лесосек от порубочных остатков;</w:t>
      </w:r>
    </w:p>
    <w:p w14:paraId="380F2CBC" w14:textId="77777777" w:rsidR="004A550B" w:rsidRPr="00E20BB7" w:rsidRDefault="004A550B" w:rsidP="001B482B">
      <w:pPr>
        <w:pStyle w:val="16"/>
        <w:numPr>
          <w:ilvl w:val="0"/>
          <w:numId w:val="20"/>
        </w:numPr>
        <w:suppressAutoHyphens/>
        <w:spacing w:before="0" w:after="0"/>
        <w:ind w:hanging="284"/>
        <w:rPr>
          <w:rStyle w:val="aff1"/>
        </w:rPr>
      </w:pPr>
      <w:r w:rsidRPr="00E20BB7">
        <w:rPr>
          <w:rStyle w:val="aff1"/>
        </w:rPr>
        <w:t>проведение профилактического контролируемого противопожарного выжигания горючих материалов;</w:t>
      </w:r>
    </w:p>
    <w:p w14:paraId="39340C67" w14:textId="77777777" w:rsidR="004A550B" w:rsidRPr="00E20BB7" w:rsidRDefault="004A550B" w:rsidP="001B482B">
      <w:pPr>
        <w:pStyle w:val="16"/>
        <w:numPr>
          <w:ilvl w:val="0"/>
          <w:numId w:val="20"/>
        </w:numPr>
        <w:suppressAutoHyphens/>
        <w:spacing w:before="0" w:after="60"/>
        <w:ind w:hanging="284"/>
        <w:rPr>
          <w:rStyle w:val="aff1"/>
        </w:rPr>
      </w:pPr>
      <w:r w:rsidRPr="00E20BB7">
        <w:rPr>
          <w:rStyle w:val="aff1"/>
        </w:rPr>
        <w:t>создание резерва горюче-смазочных материалов на период высокой пожарной опасности в лесах.</w:t>
      </w:r>
    </w:p>
    <w:p w14:paraId="1CCC98AC" w14:textId="77777777" w:rsidR="004A550B" w:rsidRPr="00775CFD" w:rsidRDefault="004A550B" w:rsidP="00CC5ED3">
      <w:pPr>
        <w:pStyle w:val="afa"/>
      </w:pPr>
      <w:r w:rsidRPr="00775CFD">
        <w:t>Требования пожарной безопасности в лесах определены в соответствии с «Правилами пожарной безопасности в лесах», утвержденными Постановлением Правительства РФ №</w:t>
      </w:r>
      <w:r>
        <w:t> </w:t>
      </w:r>
      <w:r w:rsidRPr="00775CFD">
        <w:t xml:space="preserve">417 от 30 июня </w:t>
      </w:r>
      <w:smartTag w:uri="urn:schemas-microsoft-com:office:smarttags" w:element="metricconverter">
        <w:smartTagPr>
          <w:attr w:name="ProductID" w:val="2007 г"/>
        </w:smartTagPr>
        <w:r w:rsidRPr="00775CFD">
          <w:t>2007 г</w:t>
        </w:r>
      </w:smartTag>
      <w:r>
        <w:t>.</w:t>
      </w:r>
    </w:p>
    <w:p w14:paraId="7009BC5F" w14:textId="77777777" w:rsidR="004A550B" w:rsidRPr="00775CFD" w:rsidRDefault="004A550B" w:rsidP="00CC5ED3">
      <w:pPr>
        <w:pStyle w:val="afa"/>
        <w:rPr>
          <w:rFonts w:eastAsia="Calibri"/>
          <w:lang w:eastAsia="en-US"/>
        </w:rPr>
      </w:pPr>
      <w:r w:rsidRPr="00775CFD">
        <w:rPr>
          <w:rFonts w:eastAsia="Calibri"/>
          <w:lang w:eastAsia="en-US"/>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при условии оборудования на используемых лесных участках мест для разведения костров и сбора мусора.</w:t>
      </w:r>
    </w:p>
    <w:p w14:paraId="408C8A10" w14:textId="77777777" w:rsidR="004A550B" w:rsidRPr="00775CFD" w:rsidRDefault="004A550B" w:rsidP="00CC5ED3">
      <w:pPr>
        <w:pStyle w:val="afa"/>
        <w:rPr>
          <w:rFonts w:eastAsia="Calibri"/>
          <w:lang w:eastAsia="en-US"/>
        </w:rPr>
      </w:pPr>
      <w:r w:rsidRPr="00775CFD">
        <w:rPr>
          <w:rFonts w:eastAsia="Calibri"/>
          <w:lang w:eastAsia="en-US"/>
        </w:rPr>
        <w:t>Полосы отвода автомобильных</w:t>
      </w:r>
      <w:r>
        <w:rPr>
          <w:rFonts w:eastAsia="Calibri"/>
          <w:lang w:eastAsia="en-US"/>
        </w:rPr>
        <w:t>,</w:t>
      </w:r>
      <w:r w:rsidRPr="00775CFD">
        <w:rPr>
          <w:rFonts w:eastAsia="Calibri"/>
          <w:lang w:eastAsia="en-US"/>
        </w:rPr>
        <w:t xml:space="preserve"> </w:t>
      </w:r>
      <w:r>
        <w:rPr>
          <w:rFonts w:eastAsia="Calibri"/>
          <w:lang w:eastAsia="en-US"/>
        </w:rPr>
        <w:t xml:space="preserve">железных </w:t>
      </w:r>
      <w:r w:rsidRPr="00775CFD">
        <w:rPr>
          <w:rFonts w:eastAsia="Calibri"/>
          <w:lang w:eastAsia="en-US"/>
        </w:rPr>
        <w:t xml:space="preserve">дорог, проходящих через лесные массивы, должны содержаться очищенными от </w:t>
      </w:r>
      <w:proofErr w:type="spellStart"/>
      <w:r w:rsidRPr="00775CFD">
        <w:rPr>
          <w:rFonts w:eastAsia="Calibri"/>
          <w:lang w:eastAsia="en-US"/>
        </w:rPr>
        <w:t>валежной</w:t>
      </w:r>
      <w:proofErr w:type="spellEnd"/>
      <w:r w:rsidRPr="00775CFD">
        <w:rPr>
          <w:rFonts w:eastAsia="Calibri"/>
          <w:lang w:eastAsia="en-US"/>
        </w:rPr>
        <w:t xml:space="preserve"> и сухостойной древесины, сучьев, древесных и иных отходов, других горючих материалов.</w:t>
      </w:r>
    </w:p>
    <w:p w14:paraId="6A9963E6" w14:textId="77777777" w:rsidR="004A550B" w:rsidRPr="00775CFD" w:rsidRDefault="004A550B" w:rsidP="00CC5ED3">
      <w:pPr>
        <w:pStyle w:val="afa"/>
        <w:rPr>
          <w:rFonts w:eastAsia="Calibri"/>
          <w:lang w:eastAsia="en-US"/>
        </w:rPr>
      </w:pPr>
      <w:r w:rsidRPr="00775CFD">
        <w:rPr>
          <w:rFonts w:eastAsia="Calibri"/>
          <w:lang w:eastAsia="en-US"/>
        </w:rPr>
        <w:t xml:space="preserve">Вдоль лесных дорог, не имеющих полос отвода, полосы шириной </w:t>
      </w:r>
      <w:smartTag w:uri="urn:schemas-microsoft-com:office:smarttags" w:element="metricconverter">
        <w:smartTagPr>
          <w:attr w:name="ProductID" w:val="10 метров"/>
        </w:smartTagPr>
        <w:r w:rsidRPr="00775CFD">
          <w:rPr>
            <w:rFonts w:eastAsia="Calibri"/>
            <w:lang w:eastAsia="en-US"/>
          </w:rPr>
          <w:t>10 метров</w:t>
        </w:r>
      </w:smartTag>
      <w:r w:rsidRPr="00775CFD">
        <w:rPr>
          <w:rFonts w:eastAsia="Calibri"/>
          <w:lang w:eastAsia="en-US"/>
        </w:rPr>
        <w:t xml:space="preserve"> с каждой стороны дороги должны содержаться очищенными от </w:t>
      </w:r>
      <w:proofErr w:type="spellStart"/>
      <w:r w:rsidRPr="00775CFD">
        <w:rPr>
          <w:rFonts w:eastAsia="Calibri"/>
          <w:lang w:eastAsia="en-US"/>
        </w:rPr>
        <w:t>валежной</w:t>
      </w:r>
      <w:proofErr w:type="spellEnd"/>
      <w:r w:rsidRPr="00775CFD">
        <w:rPr>
          <w:rFonts w:eastAsia="Calibri"/>
          <w:lang w:eastAsia="en-US"/>
        </w:rPr>
        <w:t xml:space="preserve"> и сухостойной древесины, сучьев, древесных и иных отходов, других горючих материалов.</w:t>
      </w:r>
    </w:p>
    <w:p w14:paraId="199A5176" w14:textId="77777777" w:rsidR="004A550B" w:rsidRPr="00775CFD" w:rsidRDefault="004A550B" w:rsidP="00CC5ED3">
      <w:pPr>
        <w:pStyle w:val="afa"/>
        <w:rPr>
          <w:rFonts w:eastAsia="Calibri"/>
          <w:lang w:eastAsia="en-US"/>
        </w:rPr>
      </w:pPr>
      <w:r w:rsidRPr="00775CFD">
        <w:rPr>
          <w:rFonts w:eastAsia="Calibri"/>
          <w:lang w:eastAsia="en-US"/>
        </w:rPr>
        <w:t>Просеки, на которых находятся линии электропередачи и линии связи, в период пожароопасного сезона должны быть свободны от горючих материалов.</w:t>
      </w:r>
    </w:p>
    <w:p w14:paraId="5033ECB7" w14:textId="77777777" w:rsidR="004A550B" w:rsidRPr="00775CFD" w:rsidRDefault="004A550B" w:rsidP="00CC5ED3">
      <w:pPr>
        <w:pStyle w:val="afa"/>
        <w:rPr>
          <w:rFonts w:eastAsia="Calibri"/>
          <w:lang w:eastAsia="en-US"/>
        </w:rPr>
      </w:pPr>
      <w:r w:rsidRPr="00775CFD">
        <w:rPr>
          <w:rFonts w:eastAsia="Calibri"/>
          <w:lang w:eastAsia="en-US"/>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5–7 километров трубопроводов устраиваются переезды для </w:t>
      </w:r>
      <w:r w:rsidRPr="00775CFD">
        <w:rPr>
          <w:rFonts w:eastAsia="Calibri"/>
          <w:lang w:eastAsia="en-US"/>
        </w:rPr>
        <w:lastRenderedPageBreak/>
        <w:t>пожарной техники и прокладываются минерализованные полосы шириной 2–2,5 метра вокруг домов линейных обходчиков, а также вокруг колодцев на трубопроводах.</w:t>
      </w:r>
    </w:p>
    <w:p w14:paraId="730D01F1" w14:textId="77777777" w:rsidR="004A550B" w:rsidRDefault="004A550B" w:rsidP="00CC5ED3">
      <w:pPr>
        <w:pStyle w:val="afa"/>
        <w:rPr>
          <w:iCs/>
        </w:rPr>
      </w:pPr>
      <w:r w:rsidRPr="00775CFD">
        <w:rPr>
          <w:rFonts w:eastAsia="Calibri"/>
          <w:lang w:eastAsia="en-US"/>
        </w:rPr>
        <w:t>В целях обеспечения пожарной безопасности в лесах в соответствии с законодательством Российской Федерации, пребывание граждан в лесах может быть ограничено</w:t>
      </w:r>
      <w:r w:rsidRPr="00775CFD">
        <w:rPr>
          <w:iCs/>
        </w:rPr>
        <w:t>.</w:t>
      </w:r>
    </w:p>
    <w:p w14:paraId="5510761B" w14:textId="77777777" w:rsidR="004A550B" w:rsidRPr="00B0711E" w:rsidRDefault="004A550B" w:rsidP="00CC5ED3">
      <w:pPr>
        <w:pStyle w:val="afa"/>
        <w:rPr>
          <w:iCs/>
        </w:rPr>
      </w:pPr>
      <w:r w:rsidRPr="00B0711E">
        <w:rPr>
          <w:iCs/>
        </w:rPr>
        <w:t>На объектах защиты, граничащих с лесопарками,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14:paraId="738FD7E0" w14:textId="77777777" w:rsidR="004A550B" w:rsidRDefault="004A550B" w:rsidP="00CC5ED3">
      <w:pPr>
        <w:pStyle w:val="afa"/>
        <w:rPr>
          <w:iCs/>
        </w:rPr>
      </w:pPr>
      <w:r w:rsidRPr="00B0711E">
        <w:rPr>
          <w:iCs/>
        </w:rPr>
        <w:t>Запрещается использовать территории противопожарных расстояний от объектов и сооружений различного назначения до лесопарков, а также для складирования горючих материалов, мусора, отходов древесных, строительных и других горючих материалов</w:t>
      </w:r>
    </w:p>
    <w:p w14:paraId="7059A60E" w14:textId="77777777" w:rsidR="004A550B" w:rsidRDefault="004A550B" w:rsidP="00CC5ED3">
      <w:pPr>
        <w:pStyle w:val="afa"/>
      </w:pPr>
    </w:p>
    <w:p w14:paraId="3A4466B1" w14:textId="77777777" w:rsidR="004A550B" w:rsidRDefault="004A550B" w:rsidP="004A550B"/>
    <w:p w14:paraId="35819BC9" w14:textId="67590C0F" w:rsidR="00B52555" w:rsidRDefault="00B52555" w:rsidP="00530149">
      <w:pPr>
        <w:pStyle w:val="1"/>
        <w:ind w:left="709" w:firstLine="568"/>
      </w:pPr>
      <w:bookmarkStart w:id="152" w:name="_Toc66401936"/>
      <w: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52"/>
    </w:p>
    <w:p w14:paraId="5E790CFD" w14:textId="339D26D3" w:rsidR="00F5508F" w:rsidRPr="00B52555" w:rsidRDefault="0009128A">
      <w:pPr>
        <w:spacing w:after="200" w:line="276" w:lineRule="auto"/>
        <w:rPr>
          <w:sz w:val="24"/>
          <w:szCs w:val="24"/>
        </w:rPr>
      </w:pPr>
      <w:r>
        <w:rPr>
          <w:sz w:val="24"/>
          <w:szCs w:val="24"/>
        </w:rPr>
        <w:t>У</w:t>
      </w:r>
      <w:r w:rsidR="00B52555" w:rsidRPr="00B52555">
        <w:rPr>
          <w:sz w:val="24"/>
          <w:szCs w:val="24"/>
        </w:rPr>
        <w:t>твержденны</w:t>
      </w:r>
      <w:r>
        <w:rPr>
          <w:sz w:val="24"/>
          <w:szCs w:val="24"/>
        </w:rPr>
        <w:t>е</w:t>
      </w:r>
      <w:r w:rsidR="00B52555" w:rsidRPr="00B52555">
        <w:rPr>
          <w:sz w:val="24"/>
          <w:szCs w:val="24"/>
        </w:rPr>
        <w:t xml:space="preserve"> предмет</w:t>
      </w:r>
      <w:r>
        <w:rPr>
          <w:sz w:val="24"/>
          <w:szCs w:val="24"/>
        </w:rPr>
        <w:t>ы</w:t>
      </w:r>
      <w:r w:rsidR="00B52555" w:rsidRPr="00B52555">
        <w:rPr>
          <w:sz w:val="24"/>
          <w:szCs w:val="24"/>
        </w:rPr>
        <w:t xml:space="preserve"> охраны и границ</w:t>
      </w:r>
      <w:r>
        <w:rPr>
          <w:sz w:val="24"/>
          <w:szCs w:val="24"/>
        </w:rPr>
        <w:t>ы</w:t>
      </w:r>
      <w:r w:rsidR="00B52555" w:rsidRPr="00B52555">
        <w:rPr>
          <w:sz w:val="24"/>
          <w:szCs w:val="24"/>
        </w:rPr>
        <w:t xml:space="preserve"> территорий исторических поселений федерального значения и исторических поселений регионального значения на территории сельского поселения</w:t>
      </w:r>
      <w:r>
        <w:rPr>
          <w:sz w:val="24"/>
          <w:szCs w:val="24"/>
        </w:rPr>
        <w:t xml:space="preserve"> отсутствуют и</w:t>
      </w:r>
      <w:r w:rsidR="00B52555" w:rsidRPr="00B52555">
        <w:rPr>
          <w:sz w:val="24"/>
          <w:szCs w:val="24"/>
        </w:rPr>
        <w:t xml:space="preserve"> </w:t>
      </w:r>
      <w:r>
        <w:rPr>
          <w:sz w:val="24"/>
          <w:szCs w:val="24"/>
        </w:rPr>
        <w:t>не утверждались.</w:t>
      </w:r>
      <w:r w:rsidR="00F5508F" w:rsidRPr="00B52555">
        <w:rPr>
          <w:sz w:val="24"/>
          <w:szCs w:val="24"/>
        </w:rPr>
        <w:br w:type="page"/>
      </w:r>
    </w:p>
    <w:p w14:paraId="51631790" w14:textId="77777777" w:rsidR="0003063A" w:rsidRDefault="0003063A" w:rsidP="0003063A"/>
    <w:p w14:paraId="618BD19E" w14:textId="77777777" w:rsidR="00F5508F" w:rsidRDefault="00F5508F" w:rsidP="0003063A"/>
    <w:p w14:paraId="4BF5803A" w14:textId="77777777" w:rsidR="00F5508F" w:rsidRDefault="00F5508F" w:rsidP="0003063A"/>
    <w:p w14:paraId="24450524" w14:textId="77777777" w:rsidR="00F5508F" w:rsidRDefault="00F5508F" w:rsidP="0003063A"/>
    <w:p w14:paraId="06E30847" w14:textId="77777777" w:rsidR="00F5508F" w:rsidRDefault="00F5508F" w:rsidP="0003063A"/>
    <w:p w14:paraId="4EC1493C" w14:textId="77777777" w:rsidR="00F5508F" w:rsidRDefault="00F5508F" w:rsidP="0003063A"/>
    <w:p w14:paraId="68235A89" w14:textId="77777777" w:rsidR="00F5508F" w:rsidRDefault="00F5508F" w:rsidP="0003063A"/>
    <w:p w14:paraId="6D31BA7E" w14:textId="77777777" w:rsidR="00F5508F" w:rsidRDefault="00F5508F" w:rsidP="0003063A"/>
    <w:p w14:paraId="27CC6EBC" w14:textId="77777777" w:rsidR="00F5508F" w:rsidRDefault="00F5508F" w:rsidP="0003063A"/>
    <w:p w14:paraId="68C0D89E" w14:textId="77777777" w:rsidR="00F5508F" w:rsidRDefault="00F5508F" w:rsidP="0003063A"/>
    <w:p w14:paraId="494319B0" w14:textId="77777777" w:rsidR="00F5508F" w:rsidRDefault="00F5508F" w:rsidP="0003063A"/>
    <w:p w14:paraId="007A002D" w14:textId="77777777" w:rsidR="00F5508F" w:rsidRDefault="00F5508F" w:rsidP="0003063A"/>
    <w:p w14:paraId="6365775E" w14:textId="77777777" w:rsidR="00F5508F" w:rsidRDefault="00F5508F" w:rsidP="0003063A"/>
    <w:p w14:paraId="314B59EB" w14:textId="77777777" w:rsidR="00F5508F" w:rsidRDefault="00F5508F" w:rsidP="0003063A"/>
    <w:p w14:paraId="32C547F1" w14:textId="77777777" w:rsidR="00F5508F" w:rsidRDefault="00F5508F" w:rsidP="0003063A"/>
    <w:p w14:paraId="5565AB89" w14:textId="77777777" w:rsidR="00F5508F" w:rsidRDefault="00F5508F" w:rsidP="0003063A"/>
    <w:p w14:paraId="2F552E82" w14:textId="213D9D1C" w:rsidR="00F5508F" w:rsidRPr="00F5508F" w:rsidRDefault="00F5508F" w:rsidP="00F5508F">
      <w:pPr>
        <w:jc w:val="center"/>
        <w:rPr>
          <w:b/>
          <w:sz w:val="32"/>
          <w:szCs w:val="32"/>
        </w:rPr>
      </w:pPr>
      <w:r w:rsidRPr="00F5508F">
        <w:rPr>
          <w:b/>
          <w:sz w:val="32"/>
          <w:szCs w:val="32"/>
        </w:rPr>
        <w:t>ПРИЛОЖЕНИЯ</w:t>
      </w:r>
    </w:p>
    <w:p w14:paraId="71E60AEA" w14:textId="77777777" w:rsidR="00F5508F" w:rsidRDefault="00F5508F" w:rsidP="00F5508F">
      <w:pPr>
        <w:jc w:val="center"/>
      </w:pPr>
    </w:p>
    <w:p w14:paraId="53C0F670" w14:textId="5112711C" w:rsidR="00F5508F" w:rsidRPr="00BE5C14" w:rsidRDefault="00F5508F" w:rsidP="00F5508F">
      <w:pPr>
        <w:spacing w:line="360" w:lineRule="auto"/>
        <w:jc w:val="center"/>
      </w:pPr>
      <w:r w:rsidRPr="00BE5C14">
        <w:t>к материалам по обоснованию</w:t>
      </w:r>
    </w:p>
    <w:p w14:paraId="09F36C9A" w14:textId="22B8E790" w:rsidR="00F5508F" w:rsidRPr="00BE5C14" w:rsidRDefault="00F5508F" w:rsidP="00F5508F">
      <w:pPr>
        <w:spacing w:line="360" w:lineRule="auto"/>
        <w:jc w:val="center"/>
      </w:pPr>
      <w:r w:rsidRPr="00BE5C14">
        <w:t>Проекта внесения изменений в Генеральный план</w:t>
      </w:r>
    </w:p>
    <w:p w14:paraId="65F27D2C" w14:textId="19F8853C" w:rsidR="00F5508F" w:rsidRPr="00BE5C14" w:rsidRDefault="00474AB4" w:rsidP="00F5508F">
      <w:pPr>
        <w:spacing w:line="360" w:lineRule="auto"/>
        <w:jc w:val="center"/>
      </w:pPr>
      <w:r>
        <w:t>Сельского поселения «Деревня Ерденево»</w:t>
      </w:r>
    </w:p>
    <w:p w14:paraId="5F549C31" w14:textId="7F4C47DF" w:rsidR="00F5508F" w:rsidRDefault="00474AB4" w:rsidP="00500556">
      <w:pPr>
        <w:spacing w:line="360" w:lineRule="auto"/>
        <w:jc w:val="center"/>
      </w:pPr>
      <w:r>
        <w:t>Малоярославецкого</w:t>
      </w:r>
      <w:r w:rsidR="001B5A39">
        <w:t xml:space="preserve"> района</w:t>
      </w:r>
    </w:p>
    <w:p w14:paraId="458A27A1" w14:textId="77777777" w:rsidR="00500556" w:rsidRPr="00500556" w:rsidRDefault="00500556" w:rsidP="00500556">
      <w:pPr>
        <w:spacing w:line="360" w:lineRule="auto"/>
        <w:jc w:val="center"/>
        <w:rPr>
          <w:sz w:val="24"/>
          <w:szCs w:val="24"/>
        </w:rPr>
      </w:pPr>
    </w:p>
    <w:sectPr w:rsidR="00500556" w:rsidRPr="00500556" w:rsidSect="004F6FAD">
      <w:footerReference w:type="default" r:id="rId24"/>
      <w:footerReference w:type="first" r:id="rId25"/>
      <w:pgSz w:w="11906" w:h="16838"/>
      <w:pgMar w:top="1134" w:right="850" w:bottom="851" w:left="1701" w:header="708" w:footer="19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16F11" w14:textId="77777777" w:rsidR="008C07B9" w:rsidRDefault="008C07B9" w:rsidP="007E1AEC">
      <w:r>
        <w:separator/>
      </w:r>
    </w:p>
  </w:endnote>
  <w:endnote w:type="continuationSeparator" w:id="0">
    <w:p w14:paraId="700D92BB" w14:textId="77777777" w:rsidR="008C07B9" w:rsidRDefault="008C07B9" w:rsidP="007E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ISOCPEUR">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94590"/>
      <w:docPartObj>
        <w:docPartGallery w:val="Page Numbers (Bottom of Page)"/>
        <w:docPartUnique/>
      </w:docPartObj>
    </w:sdtPr>
    <w:sdtEndPr/>
    <w:sdtContent>
      <w:sdt>
        <w:sdtPr>
          <w:id w:val="-355894655"/>
          <w:docPartObj>
            <w:docPartGallery w:val="Page Numbers (Bottom of Page)"/>
            <w:docPartUnique/>
          </w:docPartObj>
        </w:sdtPr>
        <w:sdtEndPr/>
        <w:sdtContent>
          <w:p w14:paraId="7431CFDB" w14:textId="77777777" w:rsidR="008C07B9" w:rsidRDefault="008C07B9" w:rsidP="003860AD">
            <w:pPr>
              <w:pStyle w:val="ab"/>
            </w:pPr>
            <w:r>
              <w:rPr>
                <w:noProof/>
                <w:lang w:eastAsia="ru-RU"/>
              </w:rPr>
              <mc:AlternateContent>
                <mc:Choice Requires="wps">
                  <w:drawing>
                    <wp:anchor distT="0" distB="0" distL="114300" distR="114300" simplePos="0" relativeHeight="251659264" behindDoc="0" locked="0" layoutInCell="1" allowOverlap="1" wp14:anchorId="2BB2AA51" wp14:editId="003C9CE0">
                      <wp:simplePos x="0" y="0"/>
                      <wp:positionH relativeFrom="column">
                        <wp:posOffset>3810</wp:posOffset>
                      </wp:positionH>
                      <wp:positionV relativeFrom="paragraph">
                        <wp:posOffset>91440</wp:posOffset>
                      </wp:positionV>
                      <wp:extent cx="6464300" cy="0"/>
                      <wp:effectExtent l="0" t="0" r="1270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4643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FF8E81" id="Прямая соединительная линия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2pt" to="509.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" strokecolor="#4579b8 [3044]" strokeweight="2pt"/>
                  </w:pict>
                </mc:Fallback>
              </mc:AlternateContent>
            </w:r>
          </w:p>
          <w:sdt>
            <w:sdtPr>
              <w:id w:val="-188991009"/>
              <w:docPartObj>
                <w:docPartGallery w:val="Page Numbers (Bottom of Page)"/>
                <w:docPartUnique/>
              </w:docPartObj>
            </w:sdtPr>
            <w:sdtEndPr>
              <w:rPr>
                <w:sz w:val="24"/>
                <w:szCs w:val="24"/>
              </w:rPr>
            </w:sdtEndPr>
            <w:sdtContent>
              <w:p w14:paraId="35FFF4E1" w14:textId="77777777" w:rsidR="008C07B9" w:rsidRDefault="008C07B9" w:rsidP="003860AD">
                <w:pPr>
                  <w:pStyle w:val="ab"/>
                  <w:jc w:val="right"/>
                  <w:rPr>
                    <w:sz w:val="24"/>
                    <w:szCs w:val="24"/>
                  </w:rPr>
                </w:pPr>
                <w:r>
                  <w:rPr>
                    <w:noProof/>
                    <w:lang w:eastAsia="ru-RU"/>
                  </w:rPr>
                  <w:drawing>
                    <wp:anchor distT="0" distB="0" distL="114300" distR="114300" simplePos="0" relativeHeight="251660288" behindDoc="1" locked="0" layoutInCell="1" allowOverlap="1" wp14:anchorId="305B00BD" wp14:editId="2E381174">
                      <wp:simplePos x="0" y="0"/>
                      <wp:positionH relativeFrom="column">
                        <wp:posOffset>139065</wp:posOffset>
                      </wp:positionH>
                      <wp:positionV relativeFrom="paragraph">
                        <wp:posOffset>52705</wp:posOffset>
                      </wp:positionV>
                      <wp:extent cx="1536700" cy="143510"/>
                      <wp:effectExtent l="0" t="0" r="6350" b="889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143510"/>
                              </a:xfrm>
                              <a:prstGeom prst="rect">
                                <a:avLst/>
                              </a:prstGeom>
                            </pic:spPr>
                          </pic:pic>
                        </a:graphicData>
                      </a:graphic>
                      <wp14:sizeRelH relativeFrom="page">
                        <wp14:pctWidth>0</wp14:pctWidth>
                      </wp14:sizeRelH>
                      <wp14:sizeRelV relativeFrom="page">
                        <wp14:pctHeight>0</wp14:pctHeight>
                      </wp14:sizeRelV>
                    </wp:anchor>
                  </w:drawing>
                </w:r>
                <w:r w:rsidRPr="007E66E0">
                  <w:rPr>
                    <w:sz w:val="24"/>
                    <w:szCs w:val="24"/>
                  </w:rPr>
                  <w:fldChar w:fldCharType="begin"/>
                </w:r>
                <w:r w:rsidRPr="007E66E0">
                  <w:rPr>
                    <w:sz w:val="24"/>
                    <w:szCs w:val="24"/>
                  </w:rPr>
                  <w:instrText>PAGE   \* MERGEFORMAT</w:instrText>
                </w:r>
                <w:r w:rsidRPr="007E66E0">
                  <w:rPr>
                    <w:sz w:val="24"/>
                    <w:szCs w:val="24"/>
                  </w:rPr>
                  <w:fldChar w:fldCharType="separate"/>
                </w:r>
                <w:r w:rsidR="00BB18D6">
                  <w:rPr>
                    <w:noProof/>
                    <w:sz w:val="24"/>
                    <w:szCs w:val="24"/>
                  </w:rPr>
                  <w:t>85</w:t>
                </w:r>
                <w:r w:rsidRPr="007E66E0">
                  <w:rPr>
                    <w:sz w:val="24"/>
                    <w:szCs w:val="24"/>
                  </w:rPr>
                  <w:fldChar w:fldCharType="end"/>
                </w:r>
              </w:p>
              <w:p w14:paraId="37621A01" w14:textId="77777777" w:rsidR="008C07B9" w:rsidRPr="001F5BF4" w:rsidRDefault="00BB18D6" w:rsidP="003860AD">
                <w:pPr>
                  <w:pStyle w:val="ab"/>
                  <w:jc w:val="right"/>
                  <w:rPr>
                    <w:sz w:val="24"/>
                    <w:szCs w:val="24"/>
                  </w:rPr>
                </w:pPr>
              </w:p>
            </w:sdtContent>
          </w:sdt>
        </w:sdtContent>
      </w:sdt>
      <w:p w14:paraId="0EE55986" w14:textId="4A2409B8" w:rsidR="008C07B9" w:rsidRDefault="00BB18D6">
        <w:pPr>
          <w:pStyle w:val="ab"/>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F43A" w14:textId="71DDE9D3" w:rsidR="008C07B9" w:rsidRDefault="008C07B9">
    <w:pPr>
      <w:pStyle w:val="ab"/>
    </w:pPr>
    <w:r>
      <w:rPr>
        <w:noProof/>
        <w:lang w:eastAsia="ru-RU"/>
      </w:rPr>
      <w:drawing>
        <wp:anchor distT="0" distB="0" distL="114300" distR="114300" simplePos="0" relativeHeight="251662336" behindDoc="1" locked="0" layoutInCell="1" allowOverlap="1" wp14:anchorId="784FAEA3" wp14:editId="7F9C7994">
          <wp:simplePos x="0" y="0"/>
          <wp:positionH relativeFrom="column">
            <wp:posOffset>127635</wp:posOffset>
          </wp:positionH>
          <wp:positionV relativeFrom="paragraph">
            <wp:posOffset>131784</wp:posOffset>
          </wp:positionV>
          <wp:extent cx="1536700" cy="143510"/>
          <wp:effectExtent l="0" t="0" r="6350"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14351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4384" behindDoc="0" locked="0" layoutInCell="1" allowOverlap="1" wp14:anchorId="444CCD87" wp14:editId="51759081">
              <wp:simplePos x="0" y="0"/>
              <wp:positionH relativeFrom="column">
                <wp:posOffset>0</wp:posOffset>
              </wp:positionH>
              <wp:positionV relativeFrom="paragraph">
                <wp:posOffset>0</wp:posOffset>
              </wp:positionV>
              <wp:extent cx="6464300" cy="0"/>
              <wp:effectExtent l="0" t="0" r="1270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46430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4ADC0" id="Прямая соединительная линия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" strokecolor="#4a7ebb" strokeweight="2pt"/>
          </w:pict>
        </mc:Fallback>
      </mc:AlternateContent>
    </w:r>
  </w:p>
  <w:p w14:paraId="63B98C3C" w14:textId="2351751B" w:rsidR="008C07B9" w:rsidRDefault="008C07B9">
    <w:pPr>
      <w:pStyle w:val="ab"/>
    </w:pPr>
  </w:p>
  <w:p w14:paraId="75CE1100" w14:textId="676A3E1E" w:rsidR="008C07B9" w:rsidRDefault="008C07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C481B" w14:textId="77777777" w:rsidR="008C07B9" w:rsidRDefault="008C07B9" w:rsidP="007E1AEC">
      <w:r>
        <w:separator/>
      </w:r>
    </w:p>
  </w:footnote>
  <w:footnote w:type="continuationSeparator" w:id="0">
    <w:p w14:paraId="6F91BFED" w14:textId="77777777" w:rsidR="008C07B9" w:rsidRDefault="008C07B9" w:rsidP="007E1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0EDC1C"/>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6F23391"/>
    <w:multiLevelType w:val="hybridMultilevel"/>
    <w:tmpl w:val="0C7AE0E6"/>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344177"/>
    <w:multiLevelType w:val="hybridMultilevel"/>
    <w:tmpl w:val="61821A4A"/>
    <w:lvl w:ilvl="0" w:tplc="B3D6C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597BDF"/>
    <w:multiLevelType w:val="hybridMultilevel"/>
    <w:tmpl w:val="CA3E6618"/>
    <w:lvl w:ilvl="0" w:tplc="B3D6C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F5650B"/>
    <w:multiLevelType w:val="hybridMultilevel"/>
    <w:tmpl w:val="E2ACA17A"/>
    <w:lvl w:ilvl="0" w:tplc="5EE4DDAC">
      <w:start w:val="1"/>
      <w:numFmt w:val="bullet"/>
      <w:pStyle w:val="a"/>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8F73AF"/>
    <w:multiLevelType w:val="hybridMultilevel"/>
    <w:tmpl w:val="AE962F10"/>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864E3B"/>
    <w:multiLevelType w:val="hybridMultilevel"/>
    <w:tmpl w:val="DBF008F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3001A0"/>
    <w:multiLevelType w:val="hybridMultilevel"/>
    <w:tmpl w:val="1B9CB390"/>
    <w:lvl w:ilvl="0" w:tplc="A93CE872">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7177B8"/>
    <w:multiLevelType w:val="multilevel"/>
    <w:tmpl w:val="2FDEC1C2"/>
    <w:lvl w:ilvl="0">
      <w:start w:val="1"/>
      <w:numFmt w:val="bullet"/>
      <w:lvlText w:val=""/>
      <w:lvlJc w:val="left"/>
      <w:pPr>
        <w:ind w:left="426"/>
      </w:pPr>
      <w:rPr>
        <w:rFonts w:ascii="Symbol" w:hAnsi="Symbol" w:hint="default"/>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10">
    <w:nsid w:val="38345307"/>
    <w:multiLevelType w:val="multilevel"/>
    <w:tmpl w:val="E3FA9B6E"/>
    <w:lvl w:ilvl="0">
      <w:start w:val="1"/>
      <w:numFmt w:val="decimal"/>
      <w:lvlText w:val="Рис. %1."/>
      <w:lvlJc w:val="left"/>
      <w:pPr>
        <w:ind w:left="1070" w:hanging="360"/>
      </w:pPr>
      <w:rPr>
        <w:rFonts w:hint="default"/>
        <w:b/>
      </w:rPr>
    </w:lvl>
    <w:lvl w:ilvl="1">
      <w:start w:val="1"/>
      <w:numFmt w:val="decimal"/>
      <w:pStyle w:val="S2"/>
      <w:lvlText w:val="%1.%2"/>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D7F6CFE"/>
    <w:multiLevelType w:val="hybridMultilevel"/>
    <w:tmpl w:val="5882C466"/>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1A23885"/>
    <w:multiLevelType w:val="hybridMultilevel"/>
    <w:tmpl w:val="F8906670"/>
    <w:lvl w:ilvl="0" w:tplc="A93CE872">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2376CD6"/>
    <w:multiLevelType w:val="hybridMultilevel"/>
    <w:tmpl w:val="288850D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14">
    <w:nsid w:val="43D32BD6"/>
    <w:multiLevelType w:val="hybridMultilevel"/>
    <w:tmpl w:val="1EAAE466"/>
    <w:lvl w:ilvl="0" w:tplc="E620149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9EB0340"/>
    <w:multiLevelType w:val="hybridMultilevel"/>
    <w:tmpl w:val="B3A06D1E"/>
    <w:lvl w:ilvl="0" w:tplc="F0B84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A8D14B3"/>
    <w:multiLevelType w:val="hybridMultilevel"/>
    <w:tmpl w:val="B26ED7A6"/>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4238FC"/>
    <w:multiLevelType w:val="hybridMultilevel"/>
    <w:tmpl w:val="CDE6935A"/>
    <w:lvl w:ilvl="0" w:tplc="A93CE872">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195DA8"/>
    <w:multiLevelType w:val="hybridMultilevel"/>
    <w:tmpl w:val="7EFAC28E"/>
    <w:lvl w:ilvl="0" w:tplc="A93CE872">
      <w:start w:val="1"/>
      <w:numFmt w:val="bullet"/>
      <w:lvlText w:val="­"/>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775DD4"/>
    <w:multiLevelType w:val="hybridMultilevel"/>
    <w:tmpl w:val="E6862E60"/>
    <w:lvl w:ilvl="0" w:tplc="8F541A44">
      <w:start w:val="1"/>
      <w:numFmt w:val="bullet"/>
      <w:lvlText w:val="-"/>
      <w:lvlJc w:val="left"/>
      <w:pPr>
        <w:ind w:left="1429" w:hanging="360"/>
      </w:pPr>
      <w:rPr>
        <w:rFonts w:ascii="Courier New" w:hAnsi="Courier New" w:hint="default"/>
      </w:rPr>
    </w:lvl>
    <w:lvl w:ilvl="1" w:tplc="6B287192">
      <w:numFmt w:val="bullet"/>
      <w:lvlText w:val="•"/>
      <w:lvlJc w:val="left"/>
      <w:pPr>
        <w:ind w:left="2509" w:hanging="72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9C90727"/>
    <w:multiLevelType w:val="multilevel"/>
    <w:tmpl w:val="04E8AEB4"/>
    <w:lvl w:ilvl="0">
      <w:start w:val="1"/>
      <w:numFmt w:val="bullet"/>
      <w:lvlText w:val=""/>
      <w:lvlJc w:val="left"/>
      <w:pPr>
        <w:ind w:left="993"/>
      </w:pPr>
      <w:rPr>
        <w:rFonts w:ascii="Symbol" w:hAnsi="Symbol" w:hint="default"/>
      </w:rPr>
    </w:lvl>
    <w:lvl w:ilvl="1">
      <w:start w:val="1"/>
      <w:numFmt w:val="bullet"/>
      <w:lvlText w:val=""/>
      <w:lvlJc w:val="left"/>
      <w:pPr>
        <w:ind w:left="1531"/>
      </w:pPr>
      <w:rPr>
        <w:rFonts w:ascii="Symbol" w:hAnsi="Symbol" w:hint="default"/>
      </w:rPr>
    </w:lvl>
    <w:lvl w:ilvl="2">
      <w:start w:val="1"/>
      <w:numFmt w:val="bullet"/>
      <w:suff w:val="space"/>
      <w:lvlText w:val=""/>
      <w:lvlJc w:val="left"/>
      <w:pPr>
        <w:ind w:left="1928"/>
      </w:pPr>
      <w:rPr>
        <w:rFonts w:ascii="Symbol" w:hAnsi="Symbol" w:cs="Symbol" w:hint="default"/>
      </w:rPr>
    </w:lvl>
    <w:lvl w:ilvl="3">
      <w:start w:val="1"/>
      <w:numFmt w:val="bullet"/>
      <w:suff w:val="space"/>
      <w:lvlText w:val="–"/>
      <w:lvlJc w:val="left"/>
      <w:pPr>
        <w:ind w:left="2325"/>
      </w:pPr>
      <w:rPr>
        <w:rFonts w:ascii="Times New Roman" w:hAnsi="Times New Roman" w:cs="Times New Roman" w:hint="default"/>
      </w:rPr>
    </w:lvl>
    <w:lvl w:ilvl="4">
      <w:start w:val="1"/>
      <w:numFmt w:val="bullet"/>
      <w:suff w:val="space"/>
      <w:lvlText w:val="–"/>
      <w:lvlJc w:val="left"/>
      <w:pPr>
        <w:ind w:left="2722"/>
      </w:pPr>
      <w:rPr>
        <w:rFonts w:ascii="Times New Roman" w:hAnsi="Times New Roman" w:cs="Times New Roman" w:hint="default"/>
      </w:rPr>
    </w:lvl>
    <w:lvl w:ilvl="5">
      <w:start w:val="1"/>
      <w:numFmt w:val="bullet"/>
      <w:suff w:val="space"/>
      <w:lvlText w:val="–"/>
      <w:lvlJc w:val="left"/>
      <w:pPr>
        <w:ind w:left="3119"/>
      </w:pPr>
      <w:rPr>
        <w:rFonts w:ascii="Times New Roman" w:hAnsi="Times New Roman" w:cs="Times New Roman" w:hint="default"/>
      </w:rPr>
    </w:lvl>
    <w:lvl w:ilvl="6">
      <w:start w:val="1"/>
      <w:numFmt w:val="bullet"/>
      <w:suff w:val="space"/>
      <w:lvlText w:val=""/>
      <w:lvlJc w:val="left"/>
      <w:pPr>
        <w:ind w:left="3516"/>
      </w:pPr>
      <w:rPr>
        <w:rFonts w:ascii="Symbol" w:hAnsi="Symbol" w:cs="Symbol" w:hint="default"/>
      </w:rPr>
    </w:lvl>
    <w:lvl w:ilvl="7">
      <w:start w:val="1"/>
      <w:numFmt w:val="bullet"/>
      <w:suff w:val="space"/>
      <w:lvlText w:val="–"/>
      <w:lvlJc w:val="left"/>
      <w:pPr>
        <w:ind w:left="3913"/>
      </w:pPr>
      <w:rPr>
        <w:rFonts w:ascii="Times New Roman" w:hAnsi="Times New Roman" w:cs="Times New Roman" w:hint="default"/>
      </w:rPr>
    </w:lvl>
    <w:lvl w:ilvl="8">
      <w:start w:val="1"/>
      <w:numFmt w:val="bullet"/>
      <w:suff w:val="space"/>
      <w:lvlText w:val=""/>
      <w:lvlJc w:val="left"/>
      <w:pPr>
        <w:ind w:left="4310"/>
      </w:pPr>
      <w:rPr>
        <w:rFonts w:ascii="Symbol" w:hAnsi="Symbol" w:cs="Symbol" w:hint="default"/>
      </w:rPr>
    </w:lvl>
  </w:abstractNum>
  <w:abstractNum w:abstractNumId="22">
    <w:nsid w:val="6B3773FE"/>
    <w:multiLevelType w:val="hybridMultilevel"/>
    <w:tmpl w:val="600C46E2"/>
    <w:lvl w:ilvl="0" w:tplc="F0B84CA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723E74DE"/>
    <w:multiLevelType w:val="hybridMultilevel"/>
    <w:tmpl w:val="66A8BF3E"/>
    <w:lvl w:ilvl="0" w:tplc="A93CE872">
      <w:start w:val="1"/>
      <w:numFmt w:val="bullet"/>
      <w:lvlText w:val="­"/>
      <w:lvlJc w:val="left"/>
      <w:pPr>
        <w:ind w:left="720" w:hanging="360"/>
      </w:pPr>
      <w:rPr>
        <w:rFonts w:ascii="Courier New" w:hAnsi="Courier New" w:cs="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A143AB"/>
    <w:multiLevelType w:val="multilevel"/>
    <w:tmpl w:val="6218C7F4"/>
    <w:lvl w:ilvl="0">
      <w:start w:val="1"/>
      <w:numFmt w:val="decimal"/>
      <w:pStyle w:val="1"/>
      <w:lvlText w:val="%1."/>
      <w:lvlJc w:val="left"/>
      <w:pPr>
        <w:ind w:left="1637" w:hanging="360"/>
      </w:pPr>
      <w:rPr>
        <w:rFonts w:ascii="Times New Roman Полужирный" w:hAnsi="Times New Roman Полужирный"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429" w:hanging="720"/>
      </w:pPr>
      <w:rPr>
        <w:rFonts w:ascii="Times New Roman Полужирный" w:hAnsi="Times New Roman Полужирный" w:hint="default"/>
        <w:b/>
        <w:i w:val="0"/>
        <w:sz w:val="28"/>
      </w:rPr>
    </w:lvl>
    <w:lvl w:ilvl="2">
      <w:start w:val="1"/>
      <w:numFmt w:val="decimal"/>
      <w:pStyle w:val="30"/>
      <w:isLgl/>
      <w:lvlText w:val="%1.%2.%3."/>
      <w:lvlJc w:val="left"/>
      <w:pPr>
        <w:ind w:left="1778" w:hanging="720"/>
      </w:pPr>
      <w:rPr>
        <w:rFonts w:ascii="Times New Roman Полужирный" w:hAnsi="Times New Roman Полужирный" w:hint="default"/>
        <w:b/>
        <w:i w:val="0"/>
        <w:sz w:val="26"/>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4"/>
  </w:num>
  <w:num w:numId="2">
    <w:abstractNumId w:val="5"/>
  </w:num>
  <w:num w:numId="3">
    <w:abstractNumId w:val="13"/>
  </w:num>
  <w:num w:numId="4">
    <w:abstractNumId w:val="10"/>
  </w:num>
  <w:num w:numId="5">
    <w:abstractNumId w:val="18"/>
  </w:num>
  <w:num w:numId="6">
    <w:abstractNumId w:val="8"/>
  </w:num>
  <w:num w:numId="7">
    <w:abstractNumId w:val="12"/>
  </w:num>
  <w:num w:numId="8">
    <w:abstractNumId w:val="19"/>
  </w:num>
  <w:num w:numId="9">
    <w:abstractNumId w:val="23"/>
  </w:num>
  <w:num w:numId="10">
    <w:abstractNumId w:val="22"/>
  </w:num>
  <w:num w:numId="11">
    <w:abstractNumId w:val="9"/>
  </w:num>
  <w:num w:numId="12">
    <w:abstractNumId w:val="11"/>
  </w:num>
  <w:num w:numId="13">
    <w:abstractNumId w:val="7"/>
  </w:num>
  <w:num w:numId="14">
    <w:abstractNumId w:val="20"/>
  </w:num>
  <w:num w:numId="15">
    <w:abstractNumId w:val="2"/>
  </w:num>
  <w:num w:numId="16">
    <w:abstractNumId w:val="17"/>
  </w:num>
  <w:num w:numId="17">
    <w:abstractNumId w:val="6"/>
  </w:num>
  <w:num w:numId="18">
    <w:abstractNumId w:val="16"/>
  </w:num>
  <w:num w:numId="19">
    <w:abstractNumId w:val="15"/>
  </w:num>
  <w:num w:numId="20">
    <w:abstractNumId w:val="21"/>
  </w:num>
  <w:num w:numId="21">
    <w:abstractNumId w:val="4"/>
  </w:num>
  <w:num w:numId="22">
    <w:abstractNumId w:val="3"/>
  </w:num>
  <w:num w:numId="23">
    <w:abstractNumId w:val="14"/>
  </w:num>
  <w:num w:numId="2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43"/>
    <w:rsid w:val="000008B1"/>
    <w:rsid w:val="00001A92"/>
    <w:rsid w:val="0000262C"/>
    <w:rsid w:val="00002BD5"/>
    <w:rsid w:val="00004293"/>
    <w:rsid w:val="0000717F"/>
    <w:rsid w:val="00010697"/>
    <w:rsid w:val="00010A24"/>
    <w:rsid w:val="00014DAF"/>
    <w:rsid w:val="00020417"/>
    <w:rsid w:val="00020F2B"/>
    <w:rsid w:val="00026B01"/>
    <w:rsid w:val="00026F55"/>
    <w:rsid w:val="00027355"/>
    <w:rsid w:val="00027797"/>
    <w:rsid w:val="0003063A"/>
    <w:rsid w:val="00030FA5"/>
    <w:rsid w:val="00031AB2"/>
    <w:rsid w:val="00031FA1"/>
    <w:rsid w:val="00041393"/>
    <w:rsid w:val="00044A37"/>
    <w:rsid w:val="0004504B"/>
    <w:rsid w:val="00046703"/>
    <w:rsid w:val="00050F92"/>
    <w:rsid w:val="00052ABB"/>
    <w:rsid w:val="00056613"/>
    <w:rsid w:val="00056F30"/>
    <w:rsid w:val="00060A07"/>
    <w:rsid w:val="0006188F"/>
    <w:rsid w:val="00061CC2"/>
    <w:rsid w:val="00061E05"/>
    <w:rsid w:val="00061FD7"/>
    <w:rsid w:val="000622A2"/>
    <w:rsid w:val="0006453A"/>
    <w:rsid w:val="00064F94"/>
    <w:rsid w:val="00065650"/>
    <w:rsid w:val="00067371"/>
    <w:rsid w:val="00070B88"/>
    <w:rsid w:val="000722C7"/>
    <w:rsid w:val="0007324C"/>
    <w:rsid w:val="00073AB5"/>
    <w:rsid w:val="00076728"/>
    <w:rsid w:val="00081EA3"/>
    <w:rsid w:val="000824F8"/>
    <w:rsid w:val="00082ADA"/>
    <w:rsid w:val="000834EF"/>
    <w:rsid w:val="00083F5F"/>
    <w:rsid w:val="00086492"/>
    <w:rsid w:val="0008662B"/>
    <w:rsid w:val="0009128A"/>
    <w:rsid w:val="000941DC"/>
    <w:rsid w:val="00094ECD"/>
    <w:rsid w:val="000A0267"/>
    <w:rsid w:val="000A3988"/>
    <w:rsid w:val="000A3BB9"/>
    <w:rsid w:val="000A4E39"/>
    <w:rsid w:val="000A6A94"/>
    <w:rsid w:val="000B1779"/>
    <w:rsid w:val="000B330F"/>
    <w:rsid w:val="000B48D7"/>
    <w:rsid w:val="000B53B6"/>
    <w:rsid w:val="000B5C87"/>
    <w:rsid w:val="000C0ED6"/>
    <w:rsid w:val="000C1BE6"/>
    <w:rsid w:val="000C3EFA"/>
    <w:rsid w:val="000C566A"/>
    <w:rsid w:val="000D32ED"/>
    <w:rsid w:val="000D5582"/>
    <w:rsid w:val="000D6B01"/>
    <w:rsid w:val="000E2DDF"/>
    <w:rsid w:val="000E3B72"/>
    <w:rsid w:val="000E6240"/>
    <w:rsid w:val="000E63DA"/>
    <w:rsid w:val="000E6A12"/>
    <w:rsid w:val="000F001E"/>
    <w:rsid w:val="000F25F4"/>
    <w:rsid w:val="000F2CF7"/>
    <w:rsid w:val="000F3227"/>
    <w:rsid w:val="000F753B"/>
    <w:rsid w:val="00100849"/>
    <w:rsid w:val="00101075"/>
    <w:rsid w:val="00103079"/>
    <w:rsid w:val="001056D1"/>
    <w:rsid w:val="00106784"/>
    <w:rsid w:val="00110C72"/>
    <w:rsid w:val="0011761D"/>
    <w:rsid w:val="00120A16"/>
    <w:rsid w:val="00120DD9"/>
    <w:rsid w:val="00121CB1"/>
    <w:rsid w:val="00127DC7"/>
    <w:rsid w:val="00132FDD"/>
    <w:rsid w:val="00136496"/>
    <w:rsid w:val="0014198B"/>
    <w:rsid w:val="00153DD3"/>
    <w:rsid w:val="001544A4"/>
    <w:rsid w:val="001549A2"/>
    <w:rsid w:val="001556F1"/>
    <w:rsid w:val="00155829"/>
    <w:rsid w:val="0015594A"/>
    <w:rsid w:val="00155F6C"/>
    <w:rsid w:val="00160D7C"/>
    <w:rsid w:val="001622C7"/>
    <w:rsid w:val="00167B6C"/>
    <w:rsid w:val="00167FBB"/>
    <w:rsid w:val="00171802"/>
    <w:rsid w:val="00174049"/>
    <w:rsid w:val="0017740C"/>
    <w:rsid w:val="001803BA"/>
    <w:rsid w:val="00180CA5"/>
    <w:rsid w:val="00180F93"/>
    <w:rsid w:val="0018190A"/>
    <w:rsid w:val="00183A1D"/>
    <w:rsid w:val="00183E62"/>
    <w:rsid w:val="001873AA"/>
    <w:rsid w:val="001906AA"/>
    <w:rsid w:val="00190C1A"/>
    <w:rsid w:val="00190DCE"/>
    <w:rsid w:val="00193580"/>
    <w:rsid w:val="00193C92"/>
    <w:rsid w:val="001942A4"/>
    <w:rsid w:val="0019488B"/>
    <w:rsid w:val="00195135"/>
    <w:rsid w:val="001A3383"/>
    <w:rsid w:val="001A4A14"/>
    <w:rsid w:val="001B0157"/>
    <w:rsid w:val="001B03C4"/>
    <w:rsid w:val="001B075F"/>
    <w:rsid w:val="001B1A6B"/>
    <w:rsid w:val="001B3932"/>
    <w:rsid w:val="001B482B"/>
    <w:rsid w:val="001B4842"/>
    <w:rsid w:val="001B58E2"/>
    <w:rsid w:val="001B5930"/>
    <w:rsid w:val="001B5A39"/>
    <w:rsid w:val="001B620B"/>
    <w:rsid w:val="001B7CDA"/>
    <w:rsid w:val="001B7D40"/>
    <w:rsid w:val="001C02D6"/>
    <w:rsid w:val="001C51A4"/>
    <w:rsid w:val="001C5535"/>
    <w:rsid w:val="001C76DF"/>
    <w:rsid w:val="001D0793"/>
    <w:rsid w:val="001D62C9"/>
    <w:rsid w:val="001D7816"/>
    <w:rsid w:val="001E31CC"/>
    <w:rsid w:val="001E31FA"/>
    <w:rsid w:val="001E6241"/>
    <w:rsid w:val="001F0EB7"/>
    <w:rsid w:val="001F2169"/>
    <w:rsid w:val="001F5BF4"/>
    <w:rsid w:val="001F7C67"/>
    <w:rsid w:val="001F7ED3"/>
    <w:rsid w:val="00206A90"/>
    <w:rsid w:val="00206AA8"/>
    <w:rsid w:val="00214E60"/>
    <w:rsid w:val="002158C3"/>
    <w:rsid w:val="00217C7B"/>
    <w:rsid w:val="00223CF9"/>
    <w:rsid w:val="0023180A"/>
    <w:rsid w:val="00231BB7"/>
    <w:rsid w:val="002417A6"/>
    <w:rsid w:val="00242280"/>
    <w:rsid w:val="00242AA9"/>
    <w:rsid w:val="002469CD"/>
    <w:rsid w:val="00250D80"/>
    <w:rsid w:val="00251487"/>
    <w:rsid w:val="0025174F"/>
    <w:rsid w:val="00252EAE"/>
    <w:rsid w:val="00254DDB"/>
    <w:rsid w:val="0026000E"/>
    <w:rsid w:val="00262EBF"/>
    <w:rsid w:val="00265E5A"/>
    <w:rsid w:val="0026600A"/>
    <w:rsid w:val="002669D8"/>
    <w:rsid w:val="00267B2C"/>
    <w:rsid w:val="00270DEC"/>
    <w:rsid w:val="0027207A"/>
    <w:rsid w:val="002727F9"/>
    <w:rsid w:val="00273C74"/>
    <w:rsid w:val="00273E69"/>
    <w:rsid w:val="00273F7B"/>
    <w:rsid w:val="0027403E"/>
    <w:rsid w:val="002842BC"/>
    <w:rsid w:val="00286607"/>
    <w:rsid w:val="002901B6"/>
    <w:rsid w:val="00292EF6"/>
    <w:rsid w:val="0029311B"/>
    <w:rsid w:val="00296751"/>
    <w:rsid w:val="002A1C11"/>
    <w:rsid w:val="002A373C"/>
    <w:rsid w:val="002A44EC"/>
    <w:rsid w:val="002A4ECE"/>
    <w:rsid w:val="002A58F7"/>
    <w:rsid w:val="002A68C4"/>
    <w:rsid w:val="002B2BE7"/>
    <w:rsid w:val="002B34EA"/>
    <w:rsid w:val="002B362B"/>
    <w:rsid w:val="002B55B2"/>
    <w:rsid w:val="002B5B0E"/>
    <w:rsid w:val="002B6F2D"/>
    <w:rsid w:val="002B7293"/>
    <w:rsid w:val="002B7478"/>
    <w:rsid w:val="002C2088"/>
    <w:rsid w:val="002D08AE"/>
    <w:rsid w:val="002D28F2"/>
    <w:rsid w:val="002D37F3"/>
    <w:rsid w:val="002D3810"/>
    <w:rsid w:val="002D39A1"/>
    <w:rsid w:val="002E1F9B"/>
    <w:rsid w:val="002E4409"/>
    <w:rsid w:val="002E63F2"/>
    <w:rsid w:val="002F108D"/>
    <w:rsid w:val="00303EDC"/>
    <w:rsid w:val="00304351"/>
    <w:rsid w:val="003060A1"/>
    <w:rsid w:val="00306A40"/>
    <w:rsid w:val="00313EC7"/>
    <w:rsid w:val="0031674A"/>
    <w:rsid w:val="0032304D"/>
    <w:rsid w:val="003234AA"/>
    <w:rsid w:val="00325D5A"/>
    <w:rsid w:val="00335534"/>
    <w:rsid w:val="00337A7B"/>
    <w:rsid w:val="00337DC3"/>
    <w:rsid w:val="00344791"/>
    <w:rsid w:val="00344D99"/>
    <w:rsid w:val="00350335"/>
    <w:rsid w:val="00351BC9"/>
    <w:rsid w:val="00353A16"/>
    <w:rsid w:val="0035602E"/>
    <w:rsid w:val="00361DFE"/>
    <w:rsid w:val="00363431"/>
    <w:rsid w:val="003653E4"/>
    <w:rsid w:val="00366A5A"/>
    <w:rsid w:val="00366BCB"/>
    <w:rsid w:val="0037198B"/>
    <w:rsid w:val="0037534F"/>
    <w:rsid w:val="0037593A"/>
    <w:rsid w:val="00376ACC"/>
    <w:rsid w:val="003770F1"/>
    <w:rsid w:val="003822D3"/>
    <w:rsid w:val="00383DF1"/>
    <w:rsid w:val="0038570B"/>
    <w:rsid w:val="003860AD"/>
    <w:rsid w:val="003874AF"/>
    <w:rsid w:val="00390FEA"/>
    <w:rsid w:val="00394EE7"/>
    <w:rsid w:val="003957B5"/>
    <w:rsid w:val="003A0784"/>
    <w:rsid w:val="003A5CD8"/>
    <w:rsid w:val="003A6210"/>
    <w:rsid w:val="003A7652"/>
    <w:rsid w:val="003B331B"/>
    <w:rsid w:val="003B435E"/>
    <w:rsid w:val="003B4923"/>
    <w:rsid w:val="003B68F0"/>
    <w:rsid w:val="003C08A6"/>
    <w:rsid w:val="003C6D51"/>
    <w:rsid w:val="003C7081"/>
    <w:rsid w:val="003D00A3"/>
    <w:rsid w:val="003D07B1"/>
    <w:rsid w:val="003D18A8"/>
    <w:rsid w:val="003D2AE3"/>
    <w:rsid w:val="003D3E15"/>
    <w:rsid w:val="003D6C2C"/>
    <w:rsid w:val="003E1C88"/>
    <w:rsid w:val="003E3AE3"/>
    <w:rsid w:val="003E64B3"/>
    <w:rsid w:val="003E64DF"/>
    <w:rsid w:val="003E6ACD"/>
    <w:rsid w:val="003E7275"/>
    <w:rsid w:val="003F0DB1"/>
    <w:rsid w:val="003F1684"/>
    <w:rsid w:val="003F2EB3"/>
    <w:rsid w:val="003F79ED"/>
    <w:rsid w:val="003F7BE3"/>
    <w:rsid w:val="00400190"/>
    <w:rsid w:val="004003C8"/>
    <w:rsid w:val="00401B51"/>
    <w:rsid w:val="00401FDA"/>
    <w:rsid w:val="00403A25"/>
    <w:rsid w:val="00403F06"/>
    <w:rsid w:val="0041086B"/>
    <w:rsid w:val="00412B6B"/>
    <w:rsid w:val="00413939"/>
    <w:rsid w:val="00420DE9"/>
    <w:rsid w:val="00420E1B"/>
    <w:rsid w:val="004236FB"/>
    <w:rsid w:val="00425D10"/>
    <w:rsid w:val="00426204"/>
    <w:rsid w:val="00426CC5"/>
    <w:rsid w:val="0043012E"/>
    <w:rsid w:val="00431954"/>
    <w:rsid w:val="00435241"/>
    <w:rsid w:val="00440B12"/>
    <w:rsid w:val="00441702"/>
    <w:rsid w:val="004424FC"/>
    <w:rsid w:val="004443FE"/>
    <w:rsid w:val="004446F3"/>
    <w:rsid w:val="00445FC4"/>
    <w:rsid w:val="0045078A"/>
    <w:rsid w:val="004526A0"/>
    <w:rsid w:val="00454211"/>
    <w:rsid w:val="0045510F"/>
    <w:rsid w:val="004551A0"/>
    <w:rsid w:val="004554F7"/>
    <w:rsid w:val="00464EF0"/>
    <w:rsid w:val="00465766"/>
    <w:rsid w:val="00470EA4"/>
    <w:rsid w:val="00474AB4"/>
    <w:rsid w:val="00474C6E"/>
    <w:rsid w:val="00475A3E"/>
    <w:rsid w:val="004761A4"/>
    <w:rsid w:val="00477B4C"/>
    <w:rsid w:val="004813B4"/>
    <w:rsid w:val="00482327"/>
    <w:rsid w:val="00483810"/>
    <w:rsid w:val="00483870"/>
    <w:rsid w:val="004852CF"/>
    <w:rsid w:val="00486BB3"/>
    <w:rsid w:val="00486DE5"/>
    <w:rsid w:val="004901EA"/>
    <w:rsid w:val="00490F97"/>
    <w:rsid w:val="00493F44"/>
    <w:rsid w:val="00494032"/>
    <w:rsid w:val="004946D0"/>
    <w:rsid w:val="0049516A"/>
    <w:rsid w:val="0049558C"/>
    <w:rsid w:val="0049670E"/>
    <w:rsid w:val="004A1278"/>
    <w:rsid w:val="004A4397"/>
    <w:rsid w:val="004A450B"/>
    <w:rsid w:val="004A5160"/>
    <w:rsid w:val="004A550B"/>
    <w:rsid w:val="004A6935"/>
    <w:rsid w:val="004B189E"/>
    <w:rsid w:val="004B2199"/>
    <w:rsid w:val="004B4291"/>
    <w:rsid w:val="004B493A"/>
    <w:rsid w:val="004B4EAE"/>
    <w:rsid w:val="004C1589"/>
    <w:rsid w:val="004C3FCD"/>
    <w:rsid w:val="004C65DD"/>
    <w:rsid w:val="004D17EE"/>
    <w:rsid w:val="004D18F2"/>
    <w:rsid w:val="004D2B15"/>
    <w:rsid w:val="004D41D7"/>
    <w:rsid w:val="004D75C3"/>
    <w:rsid w:val="004E0697"/>
    <w:rsid w:val="004E15AE"/>
    <w:rsid w:val="004E3E52"/>
    <w:rsid w:val="004E5118"/>
    <w:rsid w:val="004F1CFF"/>
    <w:rsid w:val="004F2E77"/>
    <w:rsid w:val="004F2F2E"/>
    <w:rsid w:val="004F5DE1"/>
    <w:rsid w:val="004F60E0"/>
    <w:rsid w:val="004F627A"/>
    <w:rsid w:val="004F6FAD"/>
    <w:rsid w:val="004F799A"/>
    <w:rsid w:val="00500556"/>
    <w:rsid w:val="00502517"/>
    <w:rsid w:val="0050264A"/>
    <w:rsid w:val="005062C3"/>
    <w:rsid w:val="005103ED"/>
    <w:rsid w:val="00510DBF"/>
    <w:rsid w:val="005172C9"/>
    <w:rsid w:val="0051734F"/>
    <w:rsid w:val="00517FEB"/>
    <w:rsid w:val="005236A7"/>
    <w:rsid w:val="00523F96"/>
    <w:rsid w:val="00524CDF"/>
    <w:rsid w:val="00525D65"/>
    <w:rsid w:val="00530149"/>
    <w:rsid w:val="005301AF"/>
    <w:rsid w:val="005341C5"/>
    <w:rsid w:val="005376E9"/>
    <w:rsid w:val="00541DBF"/>
    <w:rsid w:val="005423CC"/>
    <w:rsid w:val="00544559"/>
    <w:rsid w:val="00544767"/>
    <w:rsid w:val="005461A0"/>
    <w:rsid w:val="005463EA"/>
    <w:rsid w:val="005475B4"/>
    <w:rsid w:val="005479F4"/>
    <w:rsid w:val="00553D08"/>
    <w:rsid w:val="00554897"/>
    <w:rsid w:val="00556733"/>
    <w:rsid w:val="00562C3C"/>
    <w:rsid w:val="005700BA"/>
    <w:rsid w:val="00574586"/>
    <w:rsid w:val="00574CDA"/>
    <w:rsid w:val="00580234"/>
    <w:rsid w:val="00582068"/>
    <w:rsid w:val="00585CDC"/>
    <w:rsid w:val="005903CB"/>
    <w:rsid w:val="005906EC"/>
    <w:rsid w:val="00592F81"/>
    <w:rsid w:val="00594455"/>
    <w:rsid w:val="00596692"/>
    <w:rsid w:val="005978C0"/>
    <w:rsid w:val="005A2488"/>
    <w:rsid w:val="005A5BD5"/>
    <w:rsid w:val="005B00C8"/>
    <w:rsid w:val="005B0AF3"/>
    <w:rsid w:val="005B2509"/>
    <w:rsid w:val="005B6E0A"/>
    <w:rsid w:val="005B75B3"/>
    <w:rsid w:val="005B7E7D"/>
    <w:rsid w:val="005C05BA"/>
    <w:rsid w:val="005C4382"/>
    <w:rsid w:val="005C526F"/>
    <w:rsid w:val="005C7B6A"/>
    <w:rsid w:val="005D1824"/>
    <w:rsid w:val="005D5DE7"/>
    <w:rsid w:val="005D789D"/>
    <w:rsid w:val="005E0A30"/>
    <w:rsid w:val="005E2461"/>
    <w:rsid w:val="005E52A7"/>
    <w:rsid w:val="005E5A73"/>
    <w:rsid w:val="005E5F3B"/>
    <w:rsid w:val="005F20A6"/>
    <w:rsid w:val="005F21E2"/>
    <w:rsid w:val="005F3EB6"/>
    <w:rsid w:val="005F4B43"/>
    <w:rsid w:val="005F52CC"/>
    <w:rsid w:val="005F6FB3"/>
    <w:rsid w:val="005F7B0D"/>
    <w:rsid w:val="006012C6"/>
    <w:rsid w:val="00601E4A"/>
    <w:rsid w:val="00601EB7"/>
    <w:rsid w:val="00604E86"/>
    <w:rsid w:val="006050D6"/>
    <w:rsid w:val="00605BAD"/>
    <w:rsid w:val="0061456C"/>
    <w:rsid w:val="0061553D"/>
    <w:rsid w:val="00624550"/>
    <w:rsid w:val="006257BD"/>
    <w:rsid w:val="0062610A"/>
    <w:rsid w:val="00633D7E"/>
    <w:rsid w:val="00635874"/>
    <w:rsid w:val="006361B4"/>
    <w:rsid w:val="00640178"/>
    <w:rsid w:val="006417A0"/>
    <w:rsid w:val="0064303E"/>
    <w:rsid w:val="0064423A"/>
    <w:rsid w:val="00644FEC"/>
    <w:rsid w:val="00645560"/>
    <w:rsid w:val="00645572"/>
    <w:rsid w:val="0065166E"/>
    <w:rsid w:val="00652799"/>
    <w:rsid w:val="006556B4"/>
    <w:rsid w:val="00660A3D"/>
    <w:rsid w:val="00661BB9"/>
    <w:rsid w:val="00663B3A"/>
    <w:rsid w:val="00664D9A"/>
    <w:rsid w:val="006655B3"/>
    <w:rsid w:val="00671929"/>
    <w:rsid w:val="006750F2"/>
    <w:rsid w:val="00676388"/>
    <w:rsid w:val="00677418"/>
    <w:rsid w:val="00680476"/>
    <w:rsid w:val="00683F65"/>
    <w:rsid w:val="00684006"/>
    <w:rsid w:val="0068762E"/>
    <w:rsid w:val="00690D99"/>
    <w:rsid w:val="0069183E"/>
    <w:rsid w:val="00693ED2"/>
    <w:rsid w:val="0069466C"/>
    <w:rsid w:val="00695003"/>
    <w:rsid w:val="00695AD7"/>
    <w:rsid w:val="00696644"/>
    <w:rsid w:val="006A4598"/>
    <w:rsid w:val="006A784E"/>
    <w:rsid w:val="006B0B3A"/>
    <w:rsid w:val="006B23BD"/>
    <w:rsid w:val="006B3AF3"/>
    <w:rsid w:val="006B57C5"/>
    <w:rsid w:val="006B59AF"/>
    <w:rsid w:val="006B695D"/>
    <w:rsid w:val="006B7346"/>
    <w:rsid w:val="006C01E8"/>
    <w:rsid w:val="006C133A"/>
    <w:rsid w:val="006C4A56"/>
    <w:rsid w:val="006C4FDF"/>
    <w:rsid w:val="006C7FED"/>
    <w:rsid w:val="006D0B44"/>
    <w:rsid w:val="006D1584"/>
    <w:rsid w:val="006D1A2C"/>
    <w:rsid w:val="006D1CE9"/>
    <w:rsid w:val="006D1F08"/>
    <w:rsid w:val="006D244C"/>
    <w:rsid w:val="006D3584"/>
    <w:rsid w:val="006D515E"/>
    <w:rsid w:val="006E1414"/>
    <w:rsid w:val="006E2F19"/>
    <w:rsid w:val="006E42AC"/>
    <w:rsid w:val="006E44DE"/>
    <w:rsid w:val="006E5DA8"/>
    <w:rsid w:val="006E5E2E"/>
    <w:rsid w:val="006E6C7F"/>
    <w:rsid w:val="006E7263"/>
    <w:rsid w:val="006F0118"/>
    <w:rsid w:val="006F0FA7"/>
    <w:rsid w:val="006F2788"/>
    <w:rsid w:val="006F3E59"/>
    <w:rsid w:val="006F575D"/>
    <w:rsid w:val="006F7F3A"/>
    <w:rsid w:val="00701223"/>
    <w:rsid w:val="00701C82"/>
    <w:rsid w:val="007050BC"/>
    <w:rsid w:val="00706F9C"/>
    <w:rsid w:val="007071F6"/>
    <w:rsid w:val="00707614"/>
    <w:rsid w:val="00710DA5"/>
    <w:rsid w:val="00711781"/>
    <w:rsid w:val="00711ED4"/>
    <w:rsid w:val="00715352"/>
    <w:rsid w:val="007154DD"/>
    <w:rsid w:val="00715DC3"/>
    <w:rsid w:val="00716DD6"/>
    <w:rsid w:val="00716F79"/>
    <w:rsid w:val="00720A83"/>
    <w:rsid w:val="00720B05"/>
    <w:rsid w:val="00721C6E"/>
    <w:rsid w:val="00722038"/>
    <w:rsid w:val="00723F84"/>
    <w:rsid w:val="007319FB"/>
    <w:rsid w:val="00732171"/>
    <w:rsid w:val="0073358F"/>
    <w:rsid w:val="00734EC8"/>
    <w:rsid w:val="00740F7D"/>
    <w:rsid w:val="007415C2"/>
    <w:rsid w:val="007430C4"/>
    <w:rsid w:val="0074444E"/>
    <w:rsid w:val="0075005A"/>
    <w:rsid w:val="0075162E"/>
    <w:rsid w:val="007520F1"/>
    <w:rsid w:val="00752C41"/>
    <w:rsid w:val="00753B27"/>
    <w:rsid w:val="00755232"/>
    <w:rsid w:val="00756AC4"/>
    <w:rsid w:val="00757BC3"/>
    <w:rsid w:val="00757E28"/>
    <w:rsid w:val="00760270"/>
    <w:rsid w:val="007625B5"/>
    <w:rsid w:val="0076485B"/>
    <w:rsid w:val="00765A04"/>
    <w:rsid w:val="0077032B"/>
    <w:rsid w:val="00771621"/>
    <w:rsid w:val="00771F42"/>
    <w:rsid w:val="0077287F"/>
    <w:rsid w:val="0077310F"/>
    <w:rsid w:val="007810E7"/>
    <w:rsid w:val="00781BCA"/>
    <w:rsid w:val="00781BF5"/>
    <w:rsid w:val="00786AE7"/>
    <w:rsid w:val="00791A9B"/>
    <w:rsid w:val="00793B7E"/>
    <w:rsid w:val="007A12B0"/>
    <w:rsid w:val="007A2172"/>
    <w:rsid w:val="007A682A"/>
    <w:rsid w:val="007A7CA9"/>
    <w:rsid w:val="007B2798"/>
    <w:rsid w:val="007B2C5D"/>
    <w:rsid w:val="007B39F4"/>
    <w:rsid w:val="007B4881"/>
    <w:rsid w:val="007B556A"/>
    <w:rsid w:val="007C2508"/>
    <w:rsid w:val="007C7EFD"/>
    <w:rsid w:val="007D2CEC"/>
    <w:rsid w:val="007D534A"/>
    <w:rsid w:val="007D7BAE"/>
    <w:rsid w:val="007E1A8C"/>
    <w:rsid w:val="007E1AEC"/>
    <w:rsid w:val="007E1B45"/>
    <w:rsid w:val="007E3BC7"/>
    <w:rsid w:val="007E4458"/>
    <w:rsid w:val="007E5ED6"/>
    <w:rsid w:val="007E66E0"/>
    <w:rsid w:val="007F0182"/>
    <w:rsid w:val="007F1C08"/>
    <w:rsid w:val="007F1EF8"/>
    <w:rsid w:val="00804221"/>
    <w:rsid w:val="008065D3"/>
    <w:rsid w:val="00810433"/>
    <w:rsid w:val="00814A46"/>
    <w:rsid w:val="008177BD"/>
    <w:rsid w:val="00824749"/>
    <w:rsid w:val="008258E4"/>
    <w:rsid w:val="00830105"/>
    <w:rsid w:val="00834035"/>
    <w:rsid w:val="00834D97"/>
    <w:rsid w:val="008378FD"/>
    <w:rsid w:val="00840E40"/>
    <w:rsid w:val="0084439C"/>
    <w:rsid w:val="00847179"/>
    <w:rsid w:val="00852370"/>
    <w:rsid w:val="008524FF"/>
    <w:rsid w:val="00853731"/>
    <w:rsid w:val="00853E94"/>
    <w:rsid w:val="008541D0"/>
    <w:rsid w:val="00855644"/>
    <w:rsid w:val="008603C9"/>
    <w:rsid w:val="008614CA"/>
    <w:rsid w:val="00862CA6"/>
    <w:rsid w:val="0086473E"/>
    <w:rsid w:val="0086681F"/>
    <w:rsid w:val="00871631"/>
    <w:rsid w:val="00872442"/>
    <w:rsid w:val="00874550"/>
    <w:rsid w:val="008764F2"/>
    <w:rsid w:val="008766A4"/>
    <w:rsid w:val="0088168F"/>
    <w:rsid w:val="00882376"/>
    <w:rsid w:val="00883840"/>
    <w:rsid w:val="00883C49"/>
    <w:rsid w:val="00885024"/>
    <w:rsid w:val="008870AE"/>
    <w:rsid w:val="00893FD8"/>
    <w:rsid w:val="008947FA"/>
    <w:rsid w:val="0089486F"/>
    <w:rsid w:val="00896F60"/>
    <w:rsid w:val="008A1157"/>
    <w:rsid w:val="008A16AF"/>
    <w:rsid w:val="008A1934"/>
    <w:rsid w:val="008A20DF"/>
    <w:rsid w:val="008A23F0"/>
    <w:rsid w:val="008A41D5"/>
    <w:rsid w:val="008B1062"/>
    <w:rsid w:val="008B3CB5"/>
    <w:rsid w:val="008B7BA1"/>
    <w:rsid w:val="008C07B9"/>
    <w:rsid w:val="008C0FE5"/>
    <w:rsid w:val="008C1883"/>
    <w:rsid w:val="008C6792"/>
    <w:rsid w:val="008D0D8C"/>
    <w:rsid w:val="008D2475"/>
    <w:rsid w:val="008D2BBF"/>
    <w:rsid w:val="008D3345"/>
    <w:rsid w:val="008D6710"/>
    <w:rsid w:val="008D7376"/>
    <w:rsid w:val="008E07F9"/>
    <w:rsid w:val="008E17B8"/>
    <w:rsid w:val="008E2025"/>
    <w:rsid w:val="008E381C"/>
    <w:rsid w:val="008E3A62"/>
    <w:rsid w:val="008E68DE"/>
    <w:rsid w:val="008E7407"/>
    <w:rsid w:val="008F6F48"/>
    <w:rsid w:val="008F7391"/>
    <w:rsid w:val="008F7F5D"/>
    <w:rsid w:val="00905B2F"/>
    <w:rsid w:val="00906266"/>
    <w:rsid w:val="0091339F"/>
    <w:rsid w:val="0091410E"/>
    <w:rsid w:val="00915C08"/>
    <w:rsid w:val="009179C3"/>
    <w:rsid w:val="0092022C"/>
    <w:rsid w:val="00920372"/>
    <w:rsid w:val="00922CDF"/>
    <w:rsid w:val="009253AF"/>
    <w:rsid w:val="009270C9"/>
    <w:rsid w:val="00931CFB"/>
    <w:rsid w:val="00943B3B"/>
    <w:rsid w:val="00944CDC"/>
    <w:rsid w:val="009465C2"/>
    <w:rsid w:val="00955898"/>
    <w:rsid w:val="00957C9B"/>
    <w:rsid w:val="009632B5"/>
    <w:rsid w:val="009633EE"/>
    <w:rsid w:val="0096552E"/>
    <w:rsid w:val="0097013A"/>
    <w:rsid w:val="009709F7"/>
    <w:rsid w:val="00971434"/>
    <w:rsid w:val="009727A5"/>
    <w:rsid w:val="00977B27"/>
    <w:rsid w:val="009807D2"/>
    <w:rsid w:val="009833AF"/>
    <w:rsid w:val="00987B9B"/>
    <w:rsid w:val="009926D4"/>
    <w:rsid w:val="00994770"/>
    <w:rsid w:val="00995E17"/>
    <w:rsid w:val="0099770C"/>
    <w:rsid w:val="009A2DC5"/>
    <w:rsid w:val="009A3F60"/>
    <w:rsid w:val="009A48B1"/>
    <w:rsid w:val="009A4C96"/>
    <w:rsid w:val="009A56D7"/>
    <w:rsid w:val="009B3EA6"/>
    <w:rsid w:val="009C701F"/>
    <w:rsid w:val="009C7681"/>
    <w:rsid w:val="009D030B"/>
    <w:rsid w:val="009D6F6C"/>
    <w:rsid w:val="009E0C9A"/>
    <w:rsid w:val="009E143C"/>
    <w:rsid w:val="009E1B28"/>
    <w:rsid w:val="009E382A"/>
    <w:rsid w:val="009F13AB"/>
    <w:rsid w:val="009F18C2"/>
    <w:rsid w:val="009F36AE"/>
    <w:rsid w:val="009F4178"/>
    <w:rsid w:val="009F4745"/>
    <w:rsid w:val="009F4C8E"/>
    <w:rsid w:val="009F57F6"/>
    <w:rsid w:val="00A01663"/>
    <w:rsid w:val="00A03F81"/>
    <w:rsid w:val="00A06B2B"/>
    <w:rsid w:val="00A06CDA"/>
    <w:rsid w:val="00A07756"/>
    <w:rsid w:val="00A109E6"/>
    <w:rsid w:val="00A1192A"/>
    <w:rsid w:val="00A124D6"/>
    <w:rsid w:val="00A13B7C"/>
    <w:rsid w:val="00A15992"/>
    <w:rsid w:val="00A16616"/>
    <w:rsid w:val="00A1763A"/>
    <w:rsid w:val="00A20420"/>
    <w:rsid w:val="00A21C24"/>
    <w:rsid w:val="00A2296C"/>
    <w:rsid w:val="00A23B8C"/>
    <w:rsid w:val="00A26139"/>
    <w:rsid w:val="00A27309"/>
    <w:rsid w:val="00A3762D"/>
    <w:rsid w:val="00A420EB"/>
    <w:rsid w:val="00A43FFD"/>
    <w:rsid w:val="00A440D3"/>
    <w:rsid w:val="00A45790"/>
    <w:rsid w:val="00A46151"/>
    <w:rsid w:val="00A4658C"/>
    <w:rsid w:val="00A47E90"/>
    <w:rsid w:val="00A506FB"/>
    <w:rsid w:val="00A514E2"/>
    <w:rsid w:val="00A519B6"/>
    <w:rsid w:val="00A52340"/>
    <w:rsid w:val="00A53209"/>
    <w:rsid w:val="00A534A6"/>
    <w:rsid w:val="00A558AE"/>
    <w:rsid w:val="00A578DF"/>
    <w:rsid w:val="00A578F1"/>
    <w:rsid w:val="00A65F84"/>
    <w:rsid w:val="00A66C6D"/>
    <w:rsid w:val="00A67102"/>
    <w:rsid w:val="00A70BD6"/>
    <w:rsid w:val="00A71168"/>
    <w:rsid w:val="00A74C6C"/>
    <w:rsid w:val="00A752D9"/>
    <w:rsid w:val="00A7662B"/>
    <w:rsid w:val="00A80A4B"/>
    <w:rsid w:val="00A815FA"/>
    <w:rsid w:val="00A81699"/>
    <w:rsid w:val="00A84972"/>
    <w:rsid w:val="00A85C44"/>
    <w:rsid w:val="00A86418"/>
    <w:rsid w:val="00A866A7"/>
    <w:rsid w:val="00AA6292"/>
    <w:rsid w:val="00AA6490"/>
    <w:rsid w:val="00AA6E7F"/>
    <w:rsid w:val="00AB2A41"/>
    <w:rsid w:val="00AB6F30"/>
    <w:rsid w:val="00AC03E1"/>
    <w:rsid w:val="00AC2C93"/>
    <w:rsid w:val="00AC35D1"/>
    <w:rsid w:val="00AC6DF4"/>
    <w:rsid w:val="00AD0542"/>
    <w:rsid w:val="00AD14A3"/>
    <w:rsid w:val="00AD1B02"/>
    <w:rsid w:val="00AD23B1"/>
    <w:rsid w:val="00AD34B5"/>
    <w:rsid w:val="00AD3AC3"/>
    <w:rsid w:val="00AD3FD6"/>
    <w:rsid w:val="00AF2A1C"/>
    <w:rsid w:val="00AF4814"/>
    <w:rsid w:val="00B0234C"/>
    <w:rsid w:val="00B037BA"/>
    <w:rsid w:val="00B0383F"/>
    <w:rsid w:val="00B05A86"/>
    <w:rsid w:val="00B068EE"/>
    <w:rsid w:val="00B078C4"/>
    <w:rsid w:val="00B11B75"/>
    <w:rsid w:val="00B11E22"/>
    <w:rsid w:val="00B14010"/>
    <w:rsid w:val="00B14C55"/>
    <w:rsid w:val="00B15932"/>
    <w:rsid w:val="00B16A37"/>
    <w:rsid w:val="00B219C1"/>
    <w:rsid w:val="00B226F0"/>
    <w:rsid w:val="00B22791"/>
    <w:rsid w:val="00B24161"/>
    <w:rsid w:val="00B304B0"/>
    <w:rsid w:val="00B309A2"/>
    <w:rsid w:val="00B32B87"/>
    <w:rsid w:val="00B34F65"/>
    <w:rsid w:val="00B35AB9"/>
    <w:rsid w:val="00B35FE9"/>
    <w:rsid w:val="00B366BD"/>
    <w:rsid w:val="00B40A8F"/>
    <w:rsid w:val="00B42804"/>
    <w:rsid w:val="00B43D57"/>
    <w:rsid w:val="00B51C13"/>
    <w:rsid w:val="00B52555"/>
    <w:rsid w:val="00B53B0D"/>
    <w:rsid w:val="00B53DB9"/>
    <w:rsid w:val="00B57B30"/>
    <w:rsid w:val="00B60266"/>
    <w:rsid w:val="00B61190"/>
    <w:rsid w:val="00B65788"/>
    <w:rsid w:val="00B6736F"/>
    <w:rsid w:val="00B72000"/>
    <w:rsid w:val="00B73020"/>
    <w:rsid w:val="00B81A20"/>
    <w:rsid w:val="00B83213"/>
    <w:rsid w:val="00B84A41"/>
    <w:rsid w:val="00B85440"/>
    <w:rsid w:val="00B85F46"/>
    <w:rsid w:val="00B86ACA"/>
    <w:rsid w:val="00B86E81"/>
    <w:rsid w:val="00B8725D"/>
    <w:rsid w:val="00B90613"/>
    <w:rsid w:val="00B91583"/>
    <w:rsid w:val="00B9662D"/>
    <w:rsid w:val="00B97F7B"/>
    <w:rsid w:val="00BA4276"/>
    <w:rsid w:val="00BA62E5"/>
    <w:rsid w:val="00BB0280"/>
    <w:rsid w:val="00BB0E56"/>
    <w:rsid w:val="00BB18D6"/>
    <w:rsid w:val="00BB2CD0"/>
    <w:rsid w:val="00BB3609"/>
    <w:rsid w:val="00BB6667"/>
    <w:rsid w:val="00BB69E0"/>
    <w:rsid w:val="00BC0367"/>
    <w:rsid w:val="00BC2510"/>
    <w:rsid w:val="00BC47DA"/>
    <w:rsid w:val="00BC4C17"/>
    <w:rsid w:val="00BC542E"/>
    <w:rsid w:val="00BC74FE"/>
    <w:rsid w:val="00BD0339"/>
    <w:rsid w:val="00BD2926"/>
    <w:rsid w:val="00BD7A47"/>
    <w:rsid w:val="00BE0A61"/>
    <w:rsid w:val="00BE11A7"/>
    <w:rsid w:val="00BE158E"/>
    <w:rsid w:val="00BE1593"/>
    <w:rsid w:val="00BE1DA0"/>
    <w:rsid w:val="00BE2122"/>
    <w:rsid w:val="00BE3239"/>
    <w:rsid w:val="00BE42C5"/>
    <w:rsid w:val="00BE4775"/>
    <w:rsid w:val="00BE5C14"/>
    <w:rsid w:val="00BE7195"/>
    <w:rsid w:val="00BF087E"/>
    <w:rsid w:val="00BF2FD9"/>
    <w:rsid w:val="00BF388C"/>
    <w:rsid w:val="00BF3B1E"/>
    <w:rsid w:val="00BF459A"/>
    <w:rsid w:val="00BF5207"/>
    <w:rsid w:val="00BF5B05"/>
    <w:rsid w:val="00BF5DEF"/>
    <w:rsid w:val="00BF6D44"/>
    <w:rsid w:val="00BF6E14"/>
    <w:rsid w:val="00BF718F"/>
    <w:rsid w:val="00C00D74"/>
    <w:rsid w:val="00C025C7"/>
    <w:rsid w:val="00C031D8"/>
    <w:rsid w:val="00C03F66"/>
    <w:rsid w:val="00C05737"/>
    <w:rsid w:val="00C05E87"/>
    <w:rsid w:val="00C1099E"/>
    <w:rsid w:val="00C11286"/>
    <w:rsid w:val="00C12C31"/>
    <w:rsid w:val="00C13A0C"/>
    <w:rsid w:val="00C14D5F"/>
    <w:rsid w:val="00C234FE"/>
    <w:rsid w:val="00C23BC2"/>
    <w:rsid w:val="00C25384"/>
    <w:rsid w:val="00C26DE0"/>
    <w:rsid w:val="00C30A67"/>
    <w:rsid w:val="00C31E7D"/>
    <w:rsid w:val="00C321E6"/>
    <w:rsid w:val="00C343BF"/>
    <w:rsid w:val="00C359F7"/>
    <w:rsid w:val="00C374BD"/>
    <w:rsid w:val="00C409BB"/>
    <w:rsid w:val="00C45BB5"/>
    <w:rsid w:val="00C52FB3"/>
    <w:rsid w:val="00C574BA"/>
    <w:rsid w:val="00C577EF"/>
    <w:rsid w:val="00C57897"/>
    <w:rsid w:val="00C57E51"/>
    <w:rsid w:val="00C614FC"/>
    <w:rsid w:val="00C63100"/>
    <w:rsid w:val="00C641B6"/>
    <w:rsid w:val="00C6548A"/>
    <w:rsid w:val="00C6699D"/>
    <w:rsid w:val="00C67454"/>
    <w:rsid w:val="00C679A6"/>
    <w:rsid w:val="00C7013F"/>
    <w:rsid w:val="00C7135D"/>
    <w:rsid w:val="00C72101"/>
    <w:rsid w:val="00C806E0"/>
    <w:rsid w:val="00C92D52"/>
    <w:rsid w:val="00C93A42"/>
    <w:rsid w:val="00CA0F09"/>
    <w:rsid w:val="00CA1304"/>
    <w:rsid w:val="00CA16F4"/>
    <w:rsid w:val="00CA2CB9"/>
    <w:rsid w:val="00CA557F"/>
    <w:rsid w:val="00CA56E5"/>
    <w:rsid w:val="00CA61BE"/>
    <w:rsid w:val="00CA7C7F"/>
    <w:rsid w:val="00CB01FD"/>
    <w:rsid w:val="00CB1308"/>
    <w:rsid w:val="00CB2027"/>
    <w:rsid w:val="00CB347C"/>
    <w:rsid w:val="00CB3A33"/>
    <w:rsid w:val="00CB732F"/>
    <w:rsid w:val="00CB750E"/>
    <w:rsid w:val="00CC0D25"/>
    <w:rsid w:val="00CC1E44"/>
    <w:rsid w:val="00CC3AD7"/>
    <w:rsid w:val="00CC477C"/>
    <w:rsid w:val="00CC4D6B"/>
    <w:rsid w:val="00CC5ED3"/>
    <w:rsid w:val="00CC757F"/>
    <w:rsid w:val="00CD027F"/>
    <w:rsid w:val="00CD0486"/>
    <w:rsid w:val="00CD3812"/>
    <w:rsid w:val="00CD40AF"/>
    <w:rsid w:val="00CD429A"/>
    <w:rsid w:val="00CD543C"/>
    <w:rsid w:val="00CD557D"/>
    <w:rsid w:val="00CD6852"/>
    <w:rsid w:val="00CE62A6"/>
    <w:rsid w:val="00CE6673"/>
    <w:rsid w:val="00CF001D"/>
    <w:rsid w:val="00CF195B"/>
    <w:rsid w:val="00CF476B"/>
    <w:rsid w:val="00D01402"/>
    <w:rsid w:val="00D03D27"/>
    <w:rsid w:val="00D03DCF"/>
    <w:rsid w:val="00D03EF2"/>
    <w:rsid w:val="00D1048C"/>
    <w:rsid w:val="00D10DB6"/>
    <w:rsid w:val="00D1221B"/>
    <w:rsid w:val="00D142CA"/>
    <w:rsid w:val="00D16957"/>
    <w:rsid w:val="00D1737A"/>
    <w:rsid w:val="00D20C34"/>
    <w:rsid w:val="00D2770C"/>
    <w:rsid w:val="00D3073B"/>
    <w:rsid w:val="00D3308E"/>
    <w:rsid w:val="00D33C10"/>
    <w:rsid w:val="00D4047A"/>
    <w:rsid w:val="00D4074D"/>
    <w:rsid w:val="00D40EF9"/>
    <w:rsid w:val="00D4331C"/>
    <w:rsid w:val="00D46CB8"/>
    <w:rsid w:val="00D52A1F"/>
    <w:rsid w:val="00D53406"/>
    <w:rsid w:val="00D53CE8"/>
    <w:rsid w:val="00D5480D"/>
    <w:rsid w:val="00D54A74"/>
    <w:rsid w:val="00D560B1"/>
    <w:rsid w:val="00D57C99"/>
    <w:rsid w:val="00D6110E"/>
    <w:rsid w:val="00D6297D"/>
    <w:rsid w:val="00D63C98"/>
    <w:rsid w:val="00D66C8B"/>
    <w:rsid w:val="00D66F27"/>
    <w:rsid w:val="00D670DF"/>
    <w:rsid w:val="00D67CD4"/>
    <w:rsid w:val="00D72DFB"/>
    <w:rsid w:val="00D74443"/>
    <w:rsid w:val="00D7591A"/>
    <w:rsid w:val="00D75941"/>
    <w:rsid w:val="00D75C81"/>
    <w:rsid w:val="00D776D1"/>
    <w:rsid w:val="00D81B6B"/>
    <w:rsid w:val="00D83C3B"/>
    <w:rsid w:val="00D840BB"/>
    <w:rsid w:val="00D85029"/>
    <w:rsid w:val="00D8684A"/>
    <w:rsid w:val="00D905AD"/>
    <w:rsid w:val="00D91DAC"/>
    <w:rsid w:val="00D92D8A"/>
    <w:rsid w:val="00D93CBD"/>
    <w:rsid w:val="00D97335"/>
    <w:rsid w:val="00DA21B3"/>
    <w:rsid w:val="00DA2CBB"/>
    <w:rsid w:val="00DA2E2D"/>
    <w:rsid w:val="00DA35AB"/>
    <w:rsid w:val="00DA576F"/>
    <w:rsid w:val="00DB0D95"/>
    <w:rsid w:val="00DB1041"/>
    <w:rsid w:val="00DB557C"/>
    <w:rsid w:val="00DB6C84"/>
    <w:rsid w:val="00DC01FE"/>
    <w:rsid w:val="00DC1A21"/>
    <w:rsid w:val="00DC1C83"/>
    <w:rsid w:val="00DC31F1"/>
    <w:rsid w:val="00DC5AA6"/>
    <w:rsid w:val="00DC5FA8"/>
    <w:rsid w:val="00DD70F7"/>
    <w:rsid w:val="00DD739F"/>
    <w:rsid w:val="00DD7A9A"/>
    <w:rsid w:val="00DE5A05"/>
    <w:rsid w:val="00DF4F68"/>
    <w:rsid w:val="00DF7A9C"/>
    <w:rsid w:val="00E00F41"/>
    <w:rsid w:val="00E014FA"/>
    <w:rsid w:val="00E0467F"/>
    <w:rsid w:val="00E048CE"/>
    <w:rsid w:val="00E07799"/>
    <w:rsid w:val="00E079C3"/>
    <w:rsid w:val="00E10A69"/>
    <w:rsid w:val="00E10B5D"/>
    <w:rsid w:val="00E13F6B"/>
    <w:rsid w:val="00E15A9E"/>
    <w:rsid w:val="00E20385"/>
    <w:rsid w:val="00E2161B"/>
    <w:rsid w:val="00E22162"/>
    <w:rsid w:val="00E2260F"/>
    <w:rsid w:val="00E226AF"/>
    <w:rsid w:val="00E24998"/>
    <w:rsid w:val="00E257B3"/>
    <w:rsid w:val="00E25F21"/>
    <w:rsid w:val="00E26550"/>
    <w:rsid w:val="00E321A7"/>
    <w:rsid w:val="00E334FD"/>
    <w:rsid w:val="00E3408F"/>
    <w:rsid w:val="00E346BC"/>
    <w:rsid w:val="00E358E7"/>
    <w:rsid w:val="00E4029E"/>
    <w:rsid w:val="00E40983"/>
    <w:rsid w:val="00E4228A"/>
    <w:rsid w:val="00E4704C"/>
    <w:rsid w:val="00E47DA8"/>
    <w:rsid w:val="00E513AE"/>
    <w:rsid w:val="00E53F57"/>
    <w:rsid w:val="00E546C0"/>
    <w:rsid w:val="00E55636"/>
    <w:rsid w:val="00E57575"/>
    <w:rsid w:val="00E60DB3"/>
    <w:rsid w:val="00E62432"/>
    <w:rsid w:val="00E6554A"/>
    <w:rsid w:val="00E672E6"/>
    <w:rsid w:val="00E751FC"/>
    <w:rsid w:val="00E7598F"/>
    <w:rsid w:val="00E75A4F"/>
    <w:rsid w:val="00E761D2"/>
    <w:rsid w:val="00E8257E"/>
    <w:rsid w:val="00E84949"/>
    <w:rsid w:val="00E8530B"/>
    <w:rsid w:val="00E94B46"/>
    <w:rsid w:val="00E9788E"/>
    <w:rsid w:val="00EA34E8"/>
    <w:rsid w:val="00EA50F6"/>
    <w:rsid w:val="00EA66AC"/>
    <w:rsid w:val="00EB1B14"/>
    <w:rsid w:val="00EB3B6E"/>
    <w:rsid w:val="00EB46C9"/>
    <w:rsid w:val="00EC00B3"/>
    <w:rsid w:val="00EC267F"/>
    <w:rsid w:val="00EC68FD"/>
    <w:rsid w:val="00EC72CC"/>
    <w:rsid w:val="00EC7FAC"/>
    <w:rsid w:val="00ED1673"/>
    <w:rsid w:val="00ED1674"/>
    <w:rsid w:val="00ED6006"/>
    <w:rsid w:val="00EE0646"/>
    <w:rsid w:val="00EE1A08"/>
    <w:rsid w:val="00EE32E9"/>
    <w:rsid w:val="00EE41D0"/>
    <w:rsid w:val="00EE67A0"/>
    <w:rsid w:val="00EF2901"/>
    <w:rsid w:val="00EF453E"/>
    <w:rsid w:val="00F015EC"/>
    <w:rsid w:val="00F02276"/>
    <w:rsid w:val="00F108CD"/>
    <w:rsid w:val="00F10EB8"/>
    <w:rsid w:val="00F13E29"/>
    <w:rsid w:val="00F14C1D"/>
    <w:rsid w:val="00F16935"/>
    <w:rsid w:val="00F204E7"/>
    <w:rsid w:val="00F220C5"/>
    <w:rsid w:val="00F229F9"/>
    <w:rsid w:val="00F22B46"/>
    <w:rsid w:val="00F22E80"/>
    <w:rsid w:val="00F240FC"/>
    <w:rsid w:val="00F25BC6"/>
    <w:rsid w:val="00F26A44"/>
    <w:rsid w:val="00F2715F"/>
    <w:rsid w:val="00F35F45"/>
    <w:rsid w:val="00F36194"/>
    <w:rsid w:val="00F36EC0"/>
    <w:rsid w:val="00F40485"/>
    <w:rsid w:val="00F42187"/>
    <w:rsid w:val="00F42D78"/>
    <w:rsid w:val="00F45CBC"/>
    <w:rsid w:val="00F51078"/>
    <w:rsid w:val="00F514A2"/>
    <w:rsid w:val="00F546BC"/>
    <w:rsid w:val="00F5508F"/>
    <w:rsid w:val="00F6083E"/>
    <w:rsid w:val="00F60CB0"/>
    <w:rsid w:val="00F62A79"/>
    <w:rsid w:val="00F63982"/>
    <w:rsid w:val="00F643C9"/>
    <w:rsid w:val="00F64A95"/>
    <w:rsid w:val="00F66FFB"/>
    <w:rsid w:val="00F70AE0"/>
    <w:rsid w:val="00F74234"/>
    <w:rsid w:val="00F76B7D"/>
    <w:rsid w:val="00F84C43"/>
    <w:rsid w:val="00F84CA8"/>
    <w:rsid w:val="00F9010D"/>
    <w:rsid w:val="00F9134E"/>
    <w:rsid w:val="00F931FF"/>
    <w:rsid w:val="00F93875"/>
    <w:rsid w:val="00F95622"/>
    <w:rsid w:val="00F96C60"/>
    <w:rsid w:val="00F9723E"/>
    <w:rsid w:val="00FA0925"/>
    <w:rsid w:val="00FA1493"/>
    <w:rsid w:val="00FA2F12"/>
    <w:rsid w:val="00FA5CE4"/>
    <w:rsid w:val="00FA64F4"/>
    <w:rsid w:val="00FA6B37"/>
    <w:rsid w:val="00FB21F1"/>
    <w:rsid w:val="00FB537A"/>
    <w:rsid w:val="00FB694B"/>
    <w:rsid w:val="00FC245D"/>
    <w:rsid w:val="00FC47DD"/>
    <w:rsid w:val="00FC4B14"/>
    <w:rsid w:val="00FC6DDE"/>
    <w:rsid w:val="00FD14A2"/>
    <w:rsid w:val="00FD2339"/>
    <w:rsid w:val="00FD2433"/>
    <w:rsid w:val="00FD586D"/>
    <w:rsid w:val="00FD6DE8"/>
    <w:rsid w:val="00FE008D"/>
    <w:rsid w:val="00FE02EE"/>
    <w:rsid w:val="00FE1423"/>
    <w:rsid w:val="00FE180D"/>
    <w:rsid w:val="00FE2DC6"/>
    <w:rsid w:val="00FE4726"/>
    <w:rsid w:val="00FE5F3A"/>
    <w:rsid w:val="00FE6D7C"/>
    <w:rsid w:val="00FE793F"/>
    <w:rsid w:val="00FF213F"/>
    <w:rsid w:val="00FF331E"/>
    <w:rsid w:val="00FF6A9D"/>
    <w:rsid w:val="00FF7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10C3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1C11"/>
    <w:pPr>
      <w:spacing w:after="0" w:line="240" w:lineRule="auto"/>
    </w:pPr>
    <w:rPr>
      <w:rFonts w:ascii="Times New Roman" w:hAnsi="Times New Roman" w:cs="Times New Roman"/>
      <w:sz w:val="28"/>
    </w:rPr>
  </w:style>
  <w:style w:type="paragraph" w:styleId="10">
    <w:name w:val="heading 1"/>
    <w:basedOn w:val="a0"/>
    <w:next w:val="a0"/>
    <w:link w:val="11"/>
    <w:qFormat/>
    <w:rsid w:val="0073358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
    <w:unhideWhenUsed/>
    <w:qFormat/>
    <w:rsid w:val="009C76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0"/>
    <w:next w:val="a0"/>
    <w:link w:val="32"/>
    <w:uiPriority w:val="9"/>
    <w:unhideWhenUsed/>
    <w:qFormat/>
    <w:rsid w:val="009C76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0306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84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uiPriority w:val="9"/>
    <w:rsid w:val="0073358F"/>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0"/>
    <w:uiPriority w:val="39"/>
    <w:unhideWhenUsed/>
    <w:qFormat/>
    <w:rsid w:val="008A1157"/>
    <w:pPr>
      <w:spacing w:line="276" w:lineRule="auto"/>
      <w:outlineLvl w:val="9"/>
    </w:pPr>
    <w:rPr>
      <w:lang w:eastAsia="ru-RU"/>
    </w:rPr>
  </w:style>
  <w:style w:type="paragraph" w:styleId="12">
    <w:name w:val="toc 1"/>
    <w:basedOn w:val="a0"/>
    <w:next w:val="a0"/>
    <w:autoRedefine/>
    <w:uiPriority w:val="39"/>
    <w:unhideWhenUsed/>
    <w:rsid w:val="008A1157"/>
    <w:pPr>
      <w:spacing w:after="100"/>
    </w:pPr>
  </w:style>
  <w:style w:type="character" w:styleId="a6">
    <w:name w:val="Hyperlink"/>
    <w:basedOn w:val="a1"/>
    <w:uiPriority w:val="99"/>
    <w:unhideWhenUsed/>
    <w:rsid w:val="008A1157"/>
    <w:rPr>
      <w:color w:val="0000FF" w:themeColor="hyperlink"/>
      <w:u w:val="single"/>
    </w:rPr>
  </w:style>
  <w:style w:type="paragraph" w:styleId="a7">
    <w:name w:val="Balloon Text"/>
    <w:basedOn w:val="a0"/>
    <w:link w:val="a8"/>
    <w:uiPriority w:val="99"/>
    <w:semiHidden/>
    <w:unhideWhenUsed/>
    <w:rsid w:val="008A1157"/>
    <w:rPr>
      <w:rFonts w:ascii="Tahoma" w:hAnsi="Tahoma" w:cs="Tahoma"/>
      <w:sz w:val="16"/>
      <w:szCs w:val="16"/>
    </w:rPr>
  </w:style>
  <w:style w:type="character" w:customStyle="1" w:styleId="a8">
    <w:name w:val="Текст выноски Знак"/>
    <w:basedOn w:val="a1"/>
    <w:link w:val="a7"/>
    <w:uiPriority w:val="99"/>
    <w:semiHidden/>
    <w:rsid w:val="008A1157"/>
    <w:rPr>
      <w:rFonts w:ascii="Tahoma" w:hAnsi="Tahoma" w:cs="Tahoma"/>
      <w:sz w:val="16"/>
      <w:szCs w:val="16"/>
    </w:rPr>
  </w:style>
  <w:style w:type="paragraph" w:customStyle="1" w:styleId="14">
    <w:name w:val="Обычный ТМ14"/>
    <w:basedOn w:val="a0"/>
    <w:qFormat/>
    <w:rsid w:val="00FD2339"/>
    <w:pPr>
      <w:ind w:firstLine="709"/>
    </w:pPr>
    <w:rPr>
      <w:rFonts w:eastAsiaTheme="minorHAnsi" w:cstheme="minorBidi"/>
    </w:rPr>
  </w:style>
  <w:style w:type="paragraph" w:styleId="a9">
    <w:name w:val="header"/>
    <w:basedOn w:val="a0"/>
    <w:link w:val="aa"/>
    <w:uiPriority w:val="99"/>
    <w:unhideWhenUsed/>
    <w:rsid w:val="007E1AEC"/>
    <w:pPr>
      <w:tabs>
        <w:tab w:val="center" w:pos="4677"/>
        <w:tab w:val="right" w:pos="9355"/>
      </w:tabs>
    </w:pPr>
  </w:style>
  <w:style w:type="character" w:customStyle="1" w:styleId="aa">
    <w:name w:val="Верхний колонтитул Знак"/>
    <w:basedOn w:val="a1"/>
    <w:link w:val="a9"/>
    <w:uiPriority w:val="99"/>
    <w:rsid w:val="007E1AEC"/>
    <w:rPr>
      <w:rFonts w:ascii="Times New Roman" w:hAnsi="Times New Roman" w:cs="Times New Roman"/>
      <w:sz w:val="28"/>
    </w:rPr>
  </w:style>
  <w:style w:type="paragraph" w:styleId="ab">
    <w:name w:val="footer"/>
    <w:basedOn w:val="a0"/>
    <w:link w:val="ac"/>
    <w:uiPriority w:val="99"/>
    <w:unhideWhenUsed/>
    <w:rsid w:val="007E1AEC"/>
    <w:pPr>
      <w:tabs>
        <w:tab w:val="center" w:pos="4677"/>
        <w:tab w:val="right" w:pos="9355"/>
      </w:tabs>
    </w:pPr>
  </w:style>
  <w:style w:type="character" w:customStyle="1" w:styleId="ac">
    <w:name w:val="Нижний колонтитул Знак"/>
    <w:basedOn w:val="a1"/>
    <w:link w:val="ab"/>
    <w:uiPriority w:val="99"/>
    <w:rsid w:val="007E1AEC"/>
    <w:rPr>
      <w:rFonts w:ascii="Times New Roman" w:hAnsi="Times New Roman" w:cs="Times New Roman"/>
      <w:sz w:val="28"/>
    </w:rPr>
  </w:style>
  <w:style w:type="paragraph" w:styleId="ad">
    <w:name w:val="List Paragraph"/>
    <w:basedOn w:val="a0"/>
    <w:link w:val="ae"/>
    <w:uiPriority w:val="1"/>
    <w:qFormat/>
    <w:rsid w:val="001B1A6B"/>
    <w:pPr>
      <w:ind w:left="720"/>
      <w:contextualSpacing/>
    </w:pPr>
  </w:style>
  <w:style w:type="character" w:customStyle="1" w:styleId="af">
    <w:name w:val="ПЗ Заголовок Знак"/>
    <w:basedOn w:val="a1"/>
    <w:link w:val="af0"/>
    <w:locked/>
    <w:rsid w:val="00A13B7C"/>
    <w:rPr>
      <w:b/>
      <w:sz w:val="28"/>
      <w:szCs w:val="28"/>
      <w:u w:val="single"/>
    </w:rPr>
  </w:style>
  <w:style w:type="paragraph" w:customStyle="1" w:styleId="af0">
    <w:name w:val="ПЗ Заголовок"/>
    <w:basedOn w:val="a0"/>
    <w:link w:val="af"/>
    <w:qFormat/>
    <w:rsid w:val="00A13B7C"/>
    <w:pPr>
      <w:autoSpaceDE w:val="0"/>
      <w:autoSpaceDN w:val="0"/>
      <w:adjustRightInd w:val="0"/>
      <w:spacing w:before="120" w:after="360"/>
      <w:jc w:val="center"/>
    </w:pPr>
    <w:rPr>
      <w:rFonts w:asciiTheme="minorHAnsi" w:hAnsiTheme="minorHAnsi" w:cstheme="minorBidi"/>
      <w:b/>
      <w:szCs w:val="28"/>
      <w:u w:val="single"/>
    </w:rPr>
  </w:style>
  <w:style w:type="paragraph" w:styleId="af1">
    <w:name w:val="Title"/>
    <w:basedOn w:val="a0"/>
    <w:link w:val="af2"/>
    <w:qFormat/>
    <w:rsid w:val="00B6736F"/>
    <w:pPr>
      <w:jc w:val="center"/>
    </w:pPr>
    <w:rPr>
      <w:rFonts w:eastAsia="Times New Roman"/>
      <w:b/>
      <w:bCs/>
      <w:sz w:val="24"/>
      <w:szCs w:val="24"/>
      <w:lang w:eastAsia="ru-RU"/>
    </w:rPr>
  </w:style>
  <w:style w:type="character" w:customStyle="1" w:styleId="af2">
    <w:name w:val="Название Знак"/>
    <w:basedOn w:val="a1"/>
    <w:link w:val="af1"/>
    <w:rsid w:val="00B6736F"/>
    <w:rPr>
      <w:rFonts w:ascii="Times New Roman" w:eastAsia="Times New Roman" w:hAnsi="Times New Roman" w:cs="Times New Roman"/>
      <w:b/>
      <w:bCs/>
      <w:sz w:val="24"/>
      <w:szCs w:val="24"/>
      <w:lang w:eastAsia="ru-RU"/>
    </w:rPr>
  </w:style>
  <w:style w:type="paragraph" w:customStyle="1" w:styleId="western">
    <w:name w:val="western"/>
    <w:basedOn w:val="a0"/>
    <w:rsid w:val="00C679A6"/>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1"/>
    <w:rsid w:val="00C679A6"/>
  </w:style>
  <w:style w:type="paragraph" w:customStyle="1" w:styleId="af3">
    <w:name w:val="Оглавление"/>
    <w:link w:val="af4"/>
    <w:autoRedefine/>
    <w:uiPriority w:val="99"/>
    <w:rsid w:val="009632B5"/>
    <w:pPr>
      <w:keepNext/>
      <w:keepLines/>
      <w:widowControl w:val="0"/>
      <w:suppressAutoHyphens/>
      <w:spacing w:before="240" w:after="240" w:line="240" w:lineRule="auto"/>
      <w:ind w:left="510"/>
      <w:jc w:val="center"/>
    </w:pPr>
    <w:rPr>
      <w:rFonts w:ascii="Times New Roman" w:eastAsia="Times New Roman" w:hAnsi="Times New Roman" w:cs="Times New Roman"/>
      <w:b/>
      <w:bCs/>
      <w:sz w:val="28"/>
      <w:szCs w:val="28"/>
      <w:lang w:eastAsia="ru-RU"/>
    </w:rPr>
  </w:style>
  <w:style w:type="character" w:customStyle="1" w:styleId="af4">
    <w:name w:val="Оглавление Знак"/>
    <w:link w:val="af3"/>
    <w:uiPriority w:val="99"/>
    <w:locked/>
    <w:rsid w:val="009632B5"/>
    <w:rPr>
      <w:rFonts w:ascii="Times New Roman" w:eastAsia="Times New Roman" w:hAnsi="Times New Roman" w:cs="Times New Roman"/>
      <w:b/>
      <w:bCs/>
      <w:sz w:val="28"/>
      <w:szCs w:val="28"/>
      <w:lang w:eastAsia="ru-RU"/>
    </w:rPr>
  </w:style>
  <w:style w:type="paragraph" w:customStyle="1" w:styleId="110">
    <w:name w:val="Табличный_боковик_правый_11"/>
    <w:link w:val="111"/>
    <w:uiPriority w:val="99"/>
    <w:qFormat/>
    <w:rsid w:val="002A1C11"/>
    <w:pPr>
      <w:spacing w:after="0" w:line="240" w:lineRule="auto"/>
      <w:jc w:val="right"/>
    </w:pPr>
    <w:rPr>
      <w:rFonts w:ascii="Times New Roman" w:eastAsia="Times New Roman" w:hAnsi="Times New Roman" w:cs="Times New Roman"/>
      <w:lang w:eastAsia="ru-RU"/>
    </w:rPr>
  </w:style>
  <w:style w:type="character" w:customStyle="1" w:styleId="111">
    <w:name w:val="Табличный_боковик_правый_11 Знак"/>
    <w:link w:val="110"/>
    <w:uiPriority w:val="99"/>
    <w:locked/>
    <w:rsid w:val="002A1C11"/>
    <w:rPr>
      <w:rFonts w:ascii="Times New Roman" w:eastAsia="Times New Roman" w:hAnsi="Times New Roman" w:cs="Times New Roman"/>
      <w:lang w:eastAsia="ru-RU"/>
    </w:rPr>
  </w:style>
  <w:style w:type="paragraph" w:customStyle="1" w:styleId="112">
    <w:name w:val="Табличный_боковик_11"/>
    <w:link w:val="113"/>
    <w:qFormat/>
    <w:rsid w:val="002A1C11"/>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qFormat/>
    <w:locked/>
    <w:rsid w:val="002A1C11"/>
    <w:rPr>
      <w:rFonts w:ascii="Times New Roman" w:eastAsia="Times New Roman" w:hAnsi="Times New Roman" w:cs="Times New Roman"/>
      <w:lang w:eastAsia="ru-RU"/>
    </w:rPr>
  </w:style>
  <w:style w:type="character" w:styleId="af5">
    <w:name w:val="page number"/>
    <w:basedOn w:val="a1"/>
    <w:rsid w:val="0049670E"/>
  </w:style>
  <w:style w:type="paragraph" w:customStyle="1" w:styleId="21">
    <w:name w:val="Обычный2"/>
    <w:rsid w:val="0049670E"/>
    <w:pPr>
      <w:widowControl w:val="0"/>
      <w:spacing w:after="0" w:line="240" w:lineRule="auto"/>
    </w:pPr>
    <w:rPr>
      <w:rFonts w:ascii="Times New Roman" w:eastAsia="Times New Roman" w:hAnsi="Times New Roman" w:cs="Times New Roman"/>
      <w:sz w:val="20"/>
      <w:szCs w:val="20"/>
      <w:lang w:eastAsia="ru-RU"/>
    </w:rPr>
  </w:style>
  <w:style w:type="paragraph" w:styleId="22">
    <w:name w:val="Body Text 2"/>
    <w:basedOn w:val="21"/>
    <w:link w:val="23"/>
    <w:rsid w:val="0049670E"/>
    <w:pPr>
      <w:tabs>
        <w:tab w:val="left" w:pos="0"/>
      </w:tabs>
      <w:ind w:firstLine="709"/>
    </w:pPr>
    <w:rPr>
      <w:rFonts w:ascii="Arial" w:hAnsi="Arial"/>
      <w:sz w:val="26"/>
    </w:rPr>
  </w:style>
  <w:style w:type="character" w:customStyle="1" w:styleId="23">
    <w:name w:val="Основной текст 2 Знак"/>
    <w:basedOn w:val="a1"/>
    <w:link w:val="22"/>
    <w:rsid w:val="0049670E"/>
    <w:rPr>
      <w:rFonts w:ascii="Arial" w:eastAsia="Times New Roman" w:hAnsi="Arial" w:cs="Times New Roman"/>
      <w:sz w:val="26"/>
      <w:szCs w:val="20"/>
      <w:lang w:eastAsia="ru-RU"/>
    </w:rPr>
  </w:style>
  <w:style w:type="paragraph" w:styleId="af6">
    <w:name w:val="Body Text"/>
    <w:basedOn w:val="21"/>
    <w:link w:val="af7"/>
    <w:rsid w:val="0049670E"/>
    <w:pPr>
      <w:tabs>
        <w:tab w:val="left" w:pos="0"/>
      </w:tabs>
      <w:jc w:val="both"/>
    </w:pPr>
    <w:rPr>
      <w:rFonts w:ascii="Arial" w:hAnsi="Arial"/>
      <w:sz w:val="26"/>
    </w:rPr>
  </w:style>
  <w:style w:type="character" w:customStyle="1" w:styleId="af7">
    <w:name w:val="Основной текст Знак"/>
    <w:basedOn w:val="a1"/>
    <w:link w:val="af6"/>
    <w:rsid w:val="0049670E"/>
    <w:rPr>
      <w:rFonts w:ascii="Arial" w:eastAsia="Times New Roman" w:hAnsi="Arial" w:cs="Times New Roman"/>
      <w:sz w:val="26"/>
      <w:szCs w:val="20"/>
      <w:lang w:eastAsia="ru-RU"/>
    </w:rPr>
  </w:style>
  <w:style w:type="paragraph" w:styleId="24">
    <w:name w:val="Body Text Indent 2"/>
    <w:basedOn w:val="21"/>
    <w:link w:val="25"/>
    <w:rsid w:val="0049670E"/>
    <w:pPr>
      <w:tabs>
        <w:tab w:val="left" w:pos="0"/>
      </w:tabs>
      <w:spacing w:line="288" w:lineRule="auto"/>
      <w:ind w:firstLine="709"/>
      <w:jc w:val="both"/>
    </w:pPr>
    <w:rPr>
      <w:rFonts w:ascii="Arial" w:hAnsi="Arial"/>
      <w:sz w:val="26"/>
    </w:rPr>
  </w:style>
  <w:style w:type="character" w:customStyle="1" w:styleId="25">
    <w:name w:val="Основной текст с отступом 2 Знак"/>
    <w:basedOn w:val="a1"/>
    <w:link w:val="24"/>
    <w:rsid w:val="0049670E"/>
    <w:rPr>
      <w:rFonts w:ascii="Arial" w:eastAsia="Times New Roman" w:hAnsi="Arial" w:cs="Times New Roman"/>
      <w:sz w:val="26"/>
      <w:szCs w:val="20"/>
      <w:lang w:eastAsia="ru-RU"/>
    </w:rPr>
  </w:style>
  <w:style w:type="paragraph" w:customStyle="1" w:styleId="33">
    <w:name w:val="Обычный3"/>
    <w:rsid w:val="0049670E"/>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FR1">
    <w:name w:val="FR1"/>
    <w:rsid w:val="0049670E"/>
    <w:pPr>
      <w:widowControl w:val="0"/>
      <w:spacing w:before="420" w:after="0" w:line="240" w:lineRule="auto"/>
      <w:ind w:left="3720"/>
    </w:pPr>
    <w:rPr>
      <w:rFonts w:ascii="Arial" w:eastAsia="Times New Roman" w:hAnsi="Arial" w:cs="Times New Roman"/>
      <w:snapToGrid w:val="0"/>
      <w:szCs w:val="20"/>
      <w:lang w:eastAsia="ru-RU"/>
    </w:rPr>
  </w:style>
  <w:style w:type="paragraph" w:styleId="34">
    <w:name w:val="Body Text Indent 3"/>
    <w:basedOn w:val="a0"/>
    <w:link w:val="35"/>
    <w:rsid w:val="0049670E"/>
    <w:pPr>
      <w:widowControl w:val="0"/>
      <w:spacing w:line="264" w:lineRule="auto"/>
      <w:ind w:firstLine="709"/>
      <w:jc w:val="both"/>
    </w:pPr>
    <w:rPr>
      <w:rFonts w:ascii="Arial" w:eastAsia="Times New Roman" w:hAnsi="Arial"/>
      <w:snapToGrid w:val="0"/>
      <w:sz w:val="26"/>
      <w:szCs w:val="20"/>
      <w:lang w:eastAsia="ru-RU"/>
    </w:rPr>
  </w:style>
  <w:style w:type="character" w:customStyle="1" w:styleId="35">
    <w:name w:val="Основной текст с отступом 3 Знак"/>
    <w:basedOn w:val="a1"/>
    <w:link w:val="34"/>
    <w:rsid w:val="0049670E"/>
    <w:rPr>
      <w:rFonts w:ascii="Arial" w:eastAsia="Times New Roman" w:hAnsi="Arial" w:cs="Times New Roman"/>
      <w:snapToGrid w:val="0"/>
      <w:sz w:val="26"/>
      <w:szCs w:val="20"/>
      <w:lang w:eastAsia="ru-RU"/>
    </w:rPr>
  </w:style>
  <w:style w:type="paragraph" w:customStyle="1" w:styleId="f71">
    <w:name w:val="ОбыЕf7ный1"/>
    <w:rsid w:val="0049670E"/>
    <w:pPr>
      <w:widowControl w:val="0"/>
      <w:spacing w:after="0" w:line="240" w:lineRule="auto"/>
    </w:pPr>
    <w:rPr>
      <w:rFonts w:ascii="Arial" w:eastAsia="Times New Roman" w:hAnsi="Arial" w:cs="Times New Roman"/>
      <w:snapToGrid w:val="0"/>
      <w:sz w:val="24"/>
      <w:szCs w:val="20"/>
      <w:lang w:eastAsia="ru-RU"/>
    </w:rPr>
  </w:style>
  <w:style w:type="paragraph" w:styleId="af8">
    <w:name w:val="Plain Text"/>
    <w:basedOn w:val="a0"/>
    <w:link w:val="af9"/>
    <w:rsid w:val="0049670E"/>
    <w:pPr>
      <w:spacing w:line="360" w:lineRule="auto"/>
      <w:ind w:firstLine="680"/>
      <w:jc w:val="both"/>
    </w:pPr>
    <w:rPr>
      <w:rFonts w:ascii="Courier New" w:eastAsia="Times New Roman" w:hAnsi="Courier New"/>
      <w:sz w:val="20"/>
      <w:szCs w:val="20"/>
      <w:lang w:eastAsia="ru-RU"/>
    </w:rPr>
  </w:style>
  <w:style w:type="character" w:customStyle="1" w:styleId="af9">
    <w:name w:val="Текст Знак"/>
    <w:basedOn w:val="a1"/>
    <w:link w:val="af8"/>
    <w:rsid w:val="0049670E"/>
    <w:rPr>
      <w:rFonts w:ascii="Courier New" w:eastAsia="Times New Roman" w:hAnsi="Courier New" w:cs="Times New Roman"/>
      <w:sz w:val="20"/>
      <w:szCs w:val="20"/>
      <w:lang w:eastAsia="ru-RU"/>
    </w:rPr>
  </w:style>
  <w:style w:type="character" w:customStyle="1" w:styleId="wmi-callto">
    <w:name w:val="wmi-callto"/>
    <w:basedOn w:val="a1"/>
    <w:rsid w:val="00FC6DDE"/>
  </w:style>
  <w:style w:type="character" w:customStyle="1" w:styleId="20">
    <w:name w:val="Заголовок 2 Знак"/>
    <w:basedOn w:val="a1"/>
    <w:link w:val="2"/>
    <w:uiPriority w:val="9"/>
    <w:rsid w:val="009C7681"/>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1"/>
    <w:link w:val="31"/>
    <w:uiPriority w:val="9"/>
    <w:rsid w:val="009C7681"/>
    <w:rPr>
      <w:rFonts w:asciiTheme="majorHAnsi" w:eastAsiaTheme="majorEastAsia" w:hAnsiTheme="majorHAnsi" w:cstheme="majorBidi"/>
      <w:color w:val="243F60" w:themeColor="accent1" w:themeShade="7F"/>
      <w:sz w:val="24"/>
      <w:szCs w:val="24"/>
    </w:rPr>
  </w:style>
  <w:style w:type="paragraph" w:customStyle="1" w:styleId="S0">
    <w:name w:val="S_Обычный"/>
    <w:basedOn w:val="a0"/>
    <w:link w:val="S1"/>
    <w:qFormat/>
    <w:rsid w:val="009C7681"/>
    <w:pPr>
      <w:ind w:firstLine="720"/>
      <w:jc w:val="both"/>
    </w:pPr>
    <w:rPr>
      <w:rFonts w:eastAsia="Times New Roman"/>
      <w:sz w:val="24"/>
      <w:szCs w:val="24"/>
      <w:lang w:eastAsia="ru-RU"/>
    </w:rPr>
  </w:style>
  <w:style w:type="character" w:customStyle="1" w:styleId="S1">
    <w:name w:val="S_Обычный Знак"/>
    <w:link w:val="S0"/>
    <w:rsid w:val="009C7681"/>
    <w:rPr>
      <w:rFonts w:ascii="Times New Roman" w:eastAsia="Times New Roman" w:hAnsi="Times New Roman" w:cs="Times New Roman"/>
      <w:sz w:val="24"/>
      <w:szCs w:val="24"/>
      <w:lang w:eastAsia="ru-RU"/>
    </w:rPr>
  </w:style>
  <w:style w:type="paragraph" w:styleId="a">
    <w:name w:val="List Bullet"/>
    <w:aliases w:val="Маркированный"/>
    <w:basedOn w:val="a0"/>
    <w:autoRedefine/>
    <w:rsid w:val="009C7681"/>
    <w:pPr>
      <w:numPr>
        <w:numId w:val="2"/>
      </w:numPr>
      <w:spacing w:line="360" w:lineRule="auto"/>
      <w:jc w:val="both"/>
    </w:pPr>
    <w:rPr>
      <w:rFonts w:eastAsia="Times New Roman"/>
      <w:sz w:val="24"/>
      <w:szCs w:val="24"/>
      <w:lang w:eastAsia="ru-RU"/>
    </w:rPr>
  </w:style>
  <w:style w:type="paragraph" w:customStyle="1" w:styleId="S5">
    <w:name w:val="S_Маркированный"/>
    <w:basedOn w:val="a"/>
    <w:link w:val="S6"/>
    <w:rsid w:val="009C7681"/>
    <w:pPr>
      <w:tabs>
        <w:tab w:val="clear" w:pos="2149"/>
        <w:tab w:val="num" w:pos="993"/>
      </w:tabs>
      <w:autoSpaceDE w:val="0"/>
      <w:autoSpaceDN w:val="0"/>
      <w:adjustRightInd w:val="0"/>
      <w:spacing w:line="240" w:lineRule="auto"/>
      <w:ind w:left="993" w:hanging="426"/>
    </w:pPr>
    <w:rPr>
      <w:rFonts w:eastAsia="Calibri"/>
      <w:w w:val="109"/>
      <w:lang w:eastAsia="en-US" w:bidi="en-US"/>
    </w:rPr>
  </w:style>
  <w:style w:type="character" w:customStyle="1" w:styleId="S6">
    <w:name w:val="S_Маркированный Знак"/>
    <w:link w:val="S5"/>
    <w:rsid w:val="009C7681"/>
    <w:rPr>
      <w:rFonts w:ascii="Times New Roman" w:hAnsi="Times New Roman" w:cs="Times New Roman"/>
      <w:w w:val="109"/>
      <w:sz w:val="24"/>
      <w:szCs w:val="24"/>
      <w:lang w:bidi="en-US"/>
    </w:rPr>
  </w:style>
  <w:style w:type="paragraph" w:customStyle="1" w:styleId="S">
    <w:name w:val="S_Таблица"/>
    <w:basedOn w:val="a0"/>
    <w:rsid w:val="009C7681"/>
    <w:pPr>
      <w:keepNext/>
      <w:keepLines/>
      <w:numPr>
        <w:numId w:val="3"/>
      </w:numPr>
      <w:spacing w:before="120" w:line="360" w:lineRule="auto"/>
      <w:ind w:left="8097" w:right="-6" w:hanging="357"/>
      <w:jc w:val="right"/>
    </w:pPr>
    <w:rPr>
      <w:rFonts w:eastAsia="Times New Roman"/>
      <w:sz w:val="24"/>
      <w:szCs w:val="24"/>
      <w:lang w:eastAsia="ru-RU"/>
    </w:rPr>
  </w:style>
  <w:style w:type="paragraph" w:customStyle="1" w:styleId="afa">
    <w:name w:val="Абзац"/>
    <w:link w:val="afb"/>
    <w:qFormat/>
    <w:rsid w:val="00660A3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b">
    <w:name w:val="Абзац Знак"/>
    <w:basedOn w:val="a1"/>
    <w:link w:val="afa"/>
    <w:locked/>
    <w:rsid w:val="00660A3D"/>
    <w:rPr>
      <w:rFonts w:ascii="Times New Roman" w:eastAsia="Times New Roman" w:hAnsi="Times New Roman" w:cs="Times New Roman"/>
      <w:sz w:val="24"/>
      <w:szCs w:val="24"/>
      <w:lang w:eastAsia="ru-RU"/>
    </w:rPr>
  </w:style>
  <w:style w:type="paragraph" w:customStyle="1" w:styleId="afc">
    <w:name w:val="Таблица_номер_таблицы"/>
    <w:link w:val="afd"/>
    <w:rsid w:val="009C7681"/>
    <w:pPr>
      <w:keepNext/>
      <w:spacing w:after="0" w:line="240" w:lineRule="auto"/>
      <w:jc w:val="right"/>
    </w:pPr>
    <w:rPr>
      <w:rFonts w:ascii="Times New Roman" w:eastAsia="Times New Roman" w:hAnsi="Times New Roman" w:cs="Times New Roman"/>
      <w:sz w:val="24"/>
      <w:szCs w:val="24"/>
      <w:lang w:eastAsia="ru-RU"/>
    </w:rPr>
  </w:style>
  <w:style w:type="character" w:customStyle="1" w:styleId="afd">
    <w:name w:val="Таблица_номер_таблицы Знак"/>
    <w:basedOn w:val="a1"/>
    <w:link w:val="afc"/>
    <w:locked/>
    <w:rsid w:val="009C7681"/>
    <w:rPr>
      <w:rFonts w:ascii="Times New Roman" w:eastAsia="Times New Roman" w:hAnsi="Times New Roman" w:cs="Times New Roman"/>
      <w:sz w:val="24"/>
      <w:szCs w:val="24"/>
      <w:lang w:eastAsia="ru-RU"/>
    </w:rPr>
  </w:style>
  <w:style w:type="paragraph" w:customStyle="1" w:styleId="26">
    <w:name w:val="Заголовок_подзаголовок_2"/>
    <w:next w:val="afa"/>
    <w:link w:val="27"/>
    <w:rsid w:val="009C7681"/>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7">
    <w:name w:val="Заголовок_подзаголовок_2 Знак"/>
    <w:basedOn w:val="a1"/>
    <w:link w:val="26"/>
    <w:locked/>
    <w:rsid w:val="009C7681"/>
    <w:rPr>
      <w:rFonts w:ascii="Times New Roman" w:eastAsia="Times New Roman" w:hAnsi="Times New Roman" w:cs="Times New Roman"/>
      <w:b/>
      <w:bCs/>
      <w:sz w:val="24"/>
      <w:szCs w:val="24"/>
      <w:lang w:eastAsia="ru-RU"/>
    </w:rPr>
  </w:style>
  <w:style w:type="paragraph" w:customStyle="1" w:styleId="afe">
    <w:name w:val="Таблица_название_таблицы"/>
    <w:next w:val="afa"/>
    <w:link w:val="aff"/>
    <w:qFormat/>
    <w:rsid w:val="009C768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
    <w:name w:val="Таблица_название_таблицы Знак"/>
    <w:basedOn w:val="a1"/>
    <w:link w:val="afe"/>
    <w:locked/>
    <w:rsid w:val="009C7681"/>
    <w:rPr>
      <w:rFonts w:ascii="Times New Roman" w:eastAsia="Times New Roman" w:hAnsi="Times New Roman" w:cs="Times New Roman"/>
      <w:sz w:val="24"/>
      <w:szCs w:val="24"/>
      <w:lang w:eastAsia="ru-RU"/>
    </w:rPr>
  </w:style>
  <w:style w:type="paragraph" w:customStyle="1" w:styleId="13">
    <w:name w:val="Заголовок_подзаголовок_1"/>
    <w:next w:val="afa"/>
    <w:link w:val="15"/>
    <w:uiPriority w:val="99"/>
    <w:qFormat/>
    <w:rsid w:val="009C7681"/>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5">
    <w:name w:val="Заголовок_подзаголовок_1 Знак"/>
    <w:basedOn w:val="a1"/>
    <w:link w:val="13"/>
    <w:uiPriority w:val="99"/>
    <w:locked/>
    <w:rsid w:val="009C7681"/>
    <w:rPr>
      <w:rFonts w:ascii="Times New Roman" w:eastAsia="Times New Roman" w:hAnsi="Times New Roman" w:cs="Times New Roman"/>
      <w:b/>
      <w:bCs/>
      <w:sz w:val="24"/>
      <w:szCs w:val="24"/>
      <w:u w:val="single"/>
      <w:lang w:eastAsia="ru-RU"/>
    </w:rPr>
  </w:style>
  <w:style w:type="paragraph" w:customStyle="1" w:styleId="114">
    <w:name w:val="Табличный_таблица_11"/>
    <w:link w:val="115"/>
    <w:qFormat/>
    <w:rsid w:val="009C7681"/>
    <w:pPr>
      <w:spacing w:after="0" w:line="240" w:lineRule="auto"/>
      <w:jc w:val="center"/>
    </w:pPr>
    <w:rPr>
      <w:rFonts w:ascii="Times New Roman" w:eastAsia="Times New Roman" w:hAnsi="Times New Roman" w:cs="Times New Roman"/>
      <w:lang w:eastAsia="ru-RU"/>
    </w:rPr>
  </w:style>
  <w:style w:type="character" w:customStyle="1" w:styleId="115">
    <w:name w:val="Табличный_таблица_11 Знак"/>
    <w:basedOn w:val="a1"/>
    <w:link w:val="114"/>
    <w:locked/>
    <w:rsid w:val="009C7681"/>
    <w:rPr>
      <w:rFonts w:ascii="Times New Roman" w:eastAsia="Times New Roman" w:hAnsi="Times New Roman" w:cs="Times New Roman"/>
      <w:lang w:eastAsia="ru-RU"/>
    </w:rPr>
  </w:style>
  <w:style w:type="paragraph" w:customStyle="1" w:styleId="bl1">
    <w:name w:val="bl1"/>
    <w:basedOn w:val="a0"/>
    <w:rsid w:val="009C7681"/>
    <w:pPr>
      <w:spacing w:before="100" w:beforeAutospacing="1" w:after="100" w:afterAutospacing="1"/>
    </w:pPr>
    <w:rPr>
      <w:rFonts w:eastAsia="Times New Roman"/>
      <w:sz w:val="24"/>
      <w:szCs w:val="24"/>
      <w:lang w:eastAsia="ru-RU"/>
    </w:rPr>
  </w:style>
  <w:style w:type="character" w:customStyle="1" w:styleId="aff0">
    <w:name w:val="Текст_Жирный"/>
    <w:basedOn w:val="a1"/>
    <w:uiPriority w:val="99"/>
    <w:qFormat/>
    <w:rsid w:val="0003063A"/>
    <w:rPr>
      <w:rFonts w:ascii="Times New Roman" w:hAnsi="Times New Roman" w:cs="Times New Roman"/>
      <w:b/>
      <w:bCs/>
    </w:rPr>
  </w:style>
  <w:style w:type="paragraph" w:customStyle="1" w:styleId="28">
    <w:name w:val="Список_маркерный_2_уровень"/>
    <w:basedOn w:val="16"/>
    <w:link w:val="29"/>
    <w:rsid w:val="0003063A"/>
    <w:pPr>
      <w:ind w:left="964"/>
    </w:pPr>
  </w:style>
  <w:style w:type="paragraph" w:customStyle="1" w:styleId="16">
    <w:name w:val="Список_маркерный_1_уровень"/>
    <w:link w:val="17"/>
    <w:uiPriority w:val="99"/>
    <w:qFormat/>
    <w:rsid w:val="0003063A"/>
    <w:pPr>
      <w:spacing w:before="60" w:after="100" w:line="240" w:lineRule="auto"/>
      <w:ind w:left="426"/>
      <w:jc w:val="both"/>
    </w:pPr>
    <w:rPr>
      <w:rFonts w:ascii="Times New Roman" w:eastAsia="Times New Roman" w:hAnsi="Times New Roman" w:cs="Times New Roman"/>
      <w:sz w:val="24"/>
      <w:szCs w:val="24"/>
      <w:lang w:eastAsia="ru-RU"/>
    </w:rPr>
  </w:style>
  <w:style w:type="character" w:customStyle="1" w:styleId="17">
    <w:name w:val="Список_маркерный_1_уровень Знак"/>
    <w:basedOn w:val="29"/>
    <w:link w:val="16"/>
    <w:uiPriority w:val="99"/>
    <w:locked/>
    <w:rsid w:val="0003063A"/>
    <w:rPr>
      <w:rFonts w:ascii="Times New Roman" w:eastAsia="Times New Roman" w:hAnsi="Times New Roman" w:cs="Times New Roman"/>
      <w:sz w:val="24"/>
      <w:szCs w:val="24"/>
      <w:lang w:eastAsia="ru-RU"/>
    </w:rPr>
  </w:style>
  <w:style w:type="character" w:customStyle="1" w:styleId="29">
    <w:name w:val="Список_маркерный_2_уровень Знак"/>
    <w:basedOn w:val="a1"/>
    <w:link w:val="28"/>
    <w:locked/>
    <w:rsid w:val="0003063A"/>
    <w:rPr>
      <w:rFonts w:ascii="Times New Roman" w:eastAsia="Times New Roman" w:hAnsi="Times New Roman" w:cs="Times New Roman"/>
      <w:sz w:val="24"/>
      <w:szCs w:val="24"/>
      <w:lang w:eastAsia="ru-RU"/>
    </w:rPr>
  </w:style>
  <w:style w:type="character" w:customStyle="1" w:styleId="aff1">
    <w:name w:val="Текст_Обычный"/>
    <w:basedOn w:val="a1"/>
    <w:uiPriority w:val="1"/>
    <w:qFormat/>
    <w:rsid w:val="0003063A"/>
  </w:style>
  <w:style w:type="character" w:customStyle="1" w:styleId="aff2">
    <w:name w:val="Текст_Подчеркнутый"/>
    <w:basedOn w:val="a1"/>
    <w:uiPriority w:val="1"/>
    <w:qFormat/>
    <w:rsid w:val="0003063A"/>
    <w:rPr>
      <w:rFonts w:ascii="Times New Roman" w:hAnsi="Times New Roman" w:cs="Times New Roman"/>
      <w:u w:val="single"/>
    </w:rPr>
  </w:style>
  <w:style w:type="character" w:styleId="aff3">
    <w:name w:val="annotation reference"/>
    <w:basedOn w:val="a1"/>
    <w:uiPriority w:val="99"/>
    <w:semiHidden/>
    <w:unhideWhenUsed/>
    <w:rsid w:val="0003063A"/>
    <w:rPr>
      <w:sz w:val="16"/>
      <w:szCs w:val="16"/>
    </w:rPr>
  </w:style>
  <w:style w:type="paragraph" w:styleId="aff4">
    <w:name w:val="annotation text"/>
    <w:basedOn w:val="a0"/>
    <w:link w:val="aff5"/>
    <w:uiPriority w:val="99"/>
    <w:semiHidden/>
    <w:unhideWhenUsed/>
    <w:rsid w:val="0003063A"/>
    <w:rPr>
      <w:rFonts w:eastAsiaTheme="minorHAnsi"/>
      <w:sz w:val="20"/>
      <w:szCs w:val="20"/>
    </w:rPr>
  </w:style>
  <w:style w:type="character" w:customStyle="1" w:styleId="aff5">
    <w:name w:val="Текст примечания Знак"/>
    <w:basedOn w:val="a1"/>
    <w:link w:val="aff4"/>
    <w:uiPriority w:val="99"/>
    <w:semiHidden/>
    <w:rsid w:val="0003063A"/>
    <w:rPr>
      <w:rFonts w:ascii="Times New Roman" w:eastAsiaTheme="minorHAnsi" w:hAnsi="Times New Roman" w:cs="Times New Roman"/>
      <w:sz w:val="20"/>
      <w:szCs w:val="20"/>
    </w:rPr>
  </w:style>
  <w:style w:type="paragraph" w:customStyle="1" w:styleId="aff6">
    <w:name w:val="Ввод осн.текста"/>
    <w:basedOn w:val="a0"/>
    <w:link w:val="aff7"/>
    <w:qFormat/>
    <w:rsid w:val="0003063A"/>
    <w:pPr>
      <w:spacing w:after="120"/>
      <w:ind w:left="284" w:right="284" w:firstLine="680"/>
      <w:jc w:val="both"/>
    </w:pPr>
    <w:rPr>
      <w:rFonts w:ascii="Arial" w:eastAsia="Times New Roman" w:hAnsi="Arial"/>
      <w:sz w:val="24"/>
      <w:szCs w:val="20"/>
      <w:lang w:eastAsia="ru-RU"/>
    </w:rPr>
  </w:style>
  <w:style w:type="character" w:customStyle="1" w:styleId="aff7">
    <w:name w:val="Ввод осн.текста Знак"/>
    <w:link w:val="aff6"/>
    <w:rsid w:val="0003063A"/>
    <w:rPr>
      <w:rFonts w:ascii="Arial" w:eastAsia="Times New Roman" w:hAnsi="Arial" w:cs="Times New Roman"/>
      <w:sz w:val="24"/>
      <w:szCs w:val="20"/>
      <w:lang w:eastAsia="ru-RU"/>
    </w:rPr>
  </w:style>
  <w:style w:type="paragraph" w:customStyle="1" w:styleId="S2">
    <w:name w:val="S_Заголовок 2"/>
    <w:basedOn w:val="2"/>
    <w:rsid w:val="0003063A"/>
    <w:pPr>
      <w:numPr>
        <w:ilvl w:val="1"/>
        <w:numId w:val="4"/>
      </w:numPr>
      <w:tabs>
        <w:tab w:val="clear" w:pos="720"/>
        <w:tab w:val="num" w:pos="360"/>
      </w:tabs>
      <w:spacing w:before="240" w:after="120"/>
      <w:ind w:left="714" w:hanging="357"/>
      <w:jc w:val="both"/>
    </w:pPr>
    <w:rPr>
      <w:rFonts w:ascii="Times New Roman" w:eastAsia="Times New Roman" w:hAnsi="Times New Roman" w:cs="Times New Roman"/>
      <w:b/>
      <w:color w:val="auto"/>
      <w:sz w:val="24"/>
      <w:szCs w:val="24"/>
      <w:lang w:eastAsia="ru-RU"/>
    </w:rPr>
  </w:style>
  <w:style w:type="paragraph" w:customStyle="1" w:styleId="S3">
    <w:name w:val="S_Заголовок 3"/>
    <w:basedOn w:val="31"/>
    <w:link w:val="S30"/>
    <w:rsid w:val="0003063A"/>
    <w:pPr>
      <w:keepNext w:val="0"/>
      <w:keepLines w:val="0"/>
      <w:numPr>
        <w:ilvl w:val="2"/>
        <w:numId w:val="4"/>
      </w:numPr>
      <w:spacing w:before="120" w:line="360" w:lineRule="auto"/>
      <w:ind w:left="1622"/>
    </w:pPr>
    <w:rPr>
      <w:rFonts w:ascii="Times New Roman" w:eastAsia="Times New Roman" w:hAnsi="Times New Roman" w:cs="Times New Roman"/>
      <w:color w:val="auto"/>
      <w:u w:val="single"/>
      <w:lang w:eastAsia="ru-RU"/>
    </w:rPr>
  </w:style>
  <w:style w:type="paragraph" w:customStyle="1" w:styleId="S4">
    <w:name w:val="S_Заголовок 4"/>
    <w:basedOn w:val="4"/>
    <w:rsid w:val="0003063A"/>
    <w:pPr>
      <w:keepNext w:val="0"/>
      <w:keepLines w:val="0"/>
      <w:numPr>
        <w:ilvl w:val="3"/>
        <w:numId w:val="4"/>
      </w:numPr>
      <w:tabs>
        <w:tab w:val="clear" w:pos="1800"/>
        <w:tab w:val="num" w:pos="360"/>
      </w:tabs>
      <w:spacing w:before="0"/>
      <w:ind w:left="0" w:firstLine="0"/>
    </w:pPr>
    <w:rPr>
      <w:rFonts w:ascii="Times New Roman" w:eastAsia="Times New Roman" w:hAnsi="Times New Roman" w:cs="Times New Roman"/>
      <w:iCs w:val="0"/>
      <w:color w:val="auto"/>
      <w:sz w:val="24"/>
      <w:szCs w:val="24"/>
      <w:lang w:eastAsia="ru-RU"/>
    </w:rPr>
  </w:style>
  <w:style w:type="character" w:customStyle="1" w:styleId="S30">
    <w:name w:val="S_Заголовок 3 Знак"/>
    <w:basedOn w:val="a1"/>
    <w:link w:val="S3"/>
    <w:rsid w:val="0003063A"/>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uiPriority w:val="9"/>
    <w:semiHidden/>
    <w:rsid w:val="0003063A"/>
    <w:rPr>
      <w:rFonts w:asciiTheme="majorHAnsi" w:eastAsiaTheme="majorEastAsia" w:hAnsiTheme="majorHAnsi" w:cstheme="majorBidi"/>
      <w:i/>
      <w:iCs/>
      <w:color w:val="365F91" w:themeColor="accent1" w:themeShade="BF"/>
      <w:sz w:val="28"/>
    </w:rPr>
  </w:style>
  <w:style w:type="paragraph" w:styleId="aff8">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0"/>
    <w:link w:val="aff9"/>
    <w:uiPriority w:val="99"/>
    <w:rsid w:val="0003063A"/>
    <w:rPr>
      <w:rFonts w:eastAsia="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1"/>
    <w:link w:val="aff8"/>
    <w:uiPriority w:val="99"/>
    <w:rsid w:val="0003063A"/>
    <w:rPr>
      <w:rFonts w:ascii="Times New Roman" w:eastAsia="Times New Roman" w:hAnsi="Times New Roman" w:cs="Times New Roman"/>
      <w:sz w:val="20"/>
      <w:szCs w:val="20"/>
      <w:lang w:eastAsia="ru-RU"/>
    </w:rPr>
  </w:style>
  <w:style w:type="character" w:styleId="affa">
    <w:name w:val="footnote reference"/>
    <w:aliases w:val="Знак сноски 1,Знак сноски-FN,Ciae niinee-FN,Referencia nota al pie"/>
    <w:basedOn w:val="a1"/>
    <w:rsid w:val="0003063A"/>
    <w:rPr>
      <w:rFonts w:ascii="Times New Roman" w:hAnsi="Times New Roman" w:cs="Times New Roman"/>
      <w:sz w:val="22"/>
      <w:szCs w:val="22"/>
      <w:vertAlign w:val="superscript"/>
    </w:rPr>
  </w:style>
  <w:style w:type="paragraph" w:customStyle="1" w:styleId="affb">
    <w:name w:val="Прижатый влево"/>
    <w:basedOn w:val="a0"/>
    <w:next w:val="a0"/>
    <w:uiPriority w:val="99"/>
    <w:rsid w:val="0003063A"/>
    <w:pPr>
      <w:widowControl w:val="0"/>
      <w:autoSpaceDE w:val="0"/>
      <w:autoSpaceDN w:val="0"/>
      <w:adjustRightInd w:val="0"/>
    </w:pPr>
    <w:rPr>
      <w:rFonts w:ascii="Arial" w:eastAsia="Times New Roman" w:hAnsi="Arial" w:cs="Arial"/>
      <w:sz w:val="24"/>
      <w:szCs w:val="24"/>
      <w:lang w:eastAsia="ru-RU"/>
    </w:rPr>
  </w:style>
  <w:style w:type="character" w:customStyle="1" w:styleId="ae">
    <w:name w:val="Абзац списка Знак"/>
    <w:link w:val="ad"/>
    <w:uiPriority w:val="34"/>
    <w:rsid w:val="0003063A"/>
    <w:rPr>
      <w:rFonts w:ascii="Times New Roman" w:hAnsi="Times New Roman" w:cs="Times New Roman"/>
      <w:sz w:val="28"/>
    </w:rPr>
  </w:style>
  <w:style w:type="character" w:customStyle="1" w:styleId="epm">
    <w:name w:val="epm"/>
    <w:basedOn w:val="a1"/>
    <w:rsid w:val="0003063A"/>
  </w:style>
  <w:style w:type="paragraph" w:styleId="affc">
    <w:name w:val="No Spacing"/>
    <w:link w:val="affd"/>
    <w:uiPriority w:val="1"/>
    <w:qFormat/>
    <w:rsid w:val="0003063A"/>
    <w:pPr>
      <w:spacing w:after="0" w:line="240" w:lineRule="auto"/>
    </w:pPr>
    <w:rPr>
      <w:rFonts w:eastAsiaTheme="minorEastAsia"/>
      <w:lang w:eastAsia="ru-RU"/>
    </w:rPr>
  </w:style>
  <w:style w:type="character" w:customStyle="1" w:styleId="affd">
    <w:name w:val="Без интервала Знак"/>
    <w:basedOn w:val="a1"/>
    <w:link w:val="affc"/>
    <w:uiPriority w:val="1"/>
    <w:rsid w:val="0003063A"/>
    <w:rPr>
      <w:rFonts w:eastAsiaTheme="minorEastAsia"/>
      <w:lang w:eastAsia="ru-RU"/>
    </w:rPr>
  </w:style>
  <w:style w:type="paragraph" w:customStyle="1" w:styleId="1">
    <w:name w:val="Заголовок 1ур"/>
    <w:basedOn w:val="ad"/>
    <w:qFormat/>
    <w:rsid w:val="003D00A3"/>
    <w:pPr>
      <w:numPr>
        <w:numId w:val="1"/>
      </w:numPr>
      <w:spacing w:after="240" w:line="312" w:lineRule="auto"/>
      <w:outlineLvl w:val="0"/>
    </w:pPr>
    <w:rPr>
      <w:b/>
      <w:color w:val="000000" w:themeColor="text1"/>
      <w:szCs w:val="28"/>
    </w:rPr>
  </w:style>
  <w:style w:type="paragraph" w:customStyle="1" w:styleId="2a">
    <w:name w:val="Заголовок 2ур"/>
    <w:basedOn w:val="a0"/>
    <w:autoRedefine/>
    <w:qFormat/>
    <w:rsid w:val="00530149"/>
    <w:pPr>
      <w:spacing w:after="120"/>
      <w:ind w:left="1276"/>
      <w:jc w:val="both"/>
      <w:outlineLvl w:val="1"/>
    </w:pPr>
    <w:rPr>
      <w:b/>
      <w:color w:val="000000" w:themeColor="text1"/>
      <w:szCs w:val="28"/>
    </w:rPr>
  </w:style>
  <w:style w:type="paragraph" w:customStyle="1" w:styleId="30">
    <w:name w:val="Заголовок 3ур"/>
    <w:basedOn w:val="ad"/>
    <w:qFormat/>
    <w:rsid w:val="003D00A3"/>
    <w:pPr>
      <w:numPr>
        <w:ilvl w:val="2"/>
        <w:numId w:val="1"/>
      </w:numPr>
      <w:spacing w:before="180" w:after="120"/>
      <w:outlineLvl w:val="2"/>
    </w:pPr>
    <w:rPr>
      <w:b/>
      <w:sz w:val="26"/>
      <w:szCs w:val="26"/>
    </w:rPr>
  </w:style>
  <w:style w:type="paragraph" w:styleId="affe">
    <w:name w:val="endnote text"/>
    <w:basedOn w:val="a0"/>
    <w:link w:val="afff"/>
    <w:uiPriority w:val="99"/>
    <w:semiHidden/>
    <w:unhideWhenUsed/>
    <w:rsid w:val="00D16957"/>
    <w:pPr>
      <w:jc w:val="both"/>
    </w:pPr>
    <w:rPr>
      <w:rFonts w:ascii="SchoolBook" w:eastAsia="Times New Roman" w:hAnsi="SchoolBook"/>
      <w:sz w:val="20"/>
      <w:szCs w:val="20"/>
      <w:lang w:val="x-none" w:eastAsia="x-none"/>
    </w:rPr>
  </w:style>
  <w:style w:type="character" w:customStyle="1" w:styleId="afff">
    <w:name w:val="Текст концевой сноски Знак"/>
    <w:basedOn w:val="a1"/>
    <w:link w:val="affe"/>
    <w:uiPriority w:val="99"/>
    <w:semiHidden/>
    <w:rsid w:val="00D16957"/>
    <w:rPr>
      <w:rFonts w:ascii="SchoolBook" w:eastAsia="Times New Roman" w:hAnsi="SchoolBook" w:cs="Times New Roman"/>
      <w:sz w:val="20"/>
      <w:szCs w:val="20"/>
      <w:lang w:val="x-none" w:eastAsia="x-none"/>
    </w:rPr>
  </w:style>
  <w:style w:type="paragraph" w:customStyle="1" w:styleId="WW-2">
    <w:name w:val="WW-???????? ????? 2"/>
    <w:basedOn w:val="a0"/>
    <w:rsid w:val="00D16957"/>
    <w:pPr>
      <w:widowControl w:val="0"/>
      <w:suppressAutoHyphens/>
      <w:overflowPunct w:val="0"/>
      <w:autoSpaceDE w:val="0"/>
      <w:autoSpaceDN w:val="0"/>
      <w:adjustRightInd w:val="0"/>
      <w:spacing w:after="120" w:line="480" w:lineRule="auto"/>
    </w:pPr>
    <w:rPr>
      <w:rFonts w:eastAsia="Times New Roman"/>
      <w:sz w:val="24"/>
      <w:szCs w:val="20"/>
      <w:lang w:eastAsia="ru-RU"/>
    </w:rPr>
  </w:style>
  <w:style w:type="paragraph" w:customStyle="1" w:styleId="18">
    <w:name w:val="Обычный1"/>
    <w:rsid w:val="00D16957"/>
    <w:pPr>
      <w:suppressAutoHyphens/>
      <w:spacing w:after="0" w:line="240" w:lineRule="auto"/>
    </w:pPr>
    <w:rPr>
      <w:rFonts w:ascii="Times New Roman" w:eastAsia="Times New Roman" w:hAnsi="Times New Roman" w:cs="Times New Roman"/>
      <w:sz w:val="24"/>
      <w:szCs w:val="20"/>
      <w:lang w:eastAsia="ar-SA"/>
    </w:rPr>
  </w:style>
  <w:style w:type="paragraph" w:customStyle="1" w:styleId="afff0">
    <w:name w:val="?????????? ???????"/>
    <w:basedOn w:val="a0"/>
    <w:rsid w:val="00D16957"/>
    <w:pPr>
      <w:widowControl w:val="0"/>
      <w:suppressLineNumbers/>
      <w:suppressAutoHyphens/>
      <w:overflowPunct w:val="0"/>
      <w:autoSpaceDE w:val="0"/>
      <w:autoSpaceDN w:val="0"/>
      <w:adjustRightInd w:val="0"/>
    </w:pPr>
    <w:rPr>
      <w:rFonts w:eastAsia="Times New Roman"/>
      <w:sz w:val="24"/>
      <w:szCs w:val="20"/>
      <w:lang w:eastAsia="ru-RU"/>
    </w:rPr>
  </w:style>
  <w:style w:type="paragraph" w:customStyle="1" w:styleId="afff1">
    <w:name w:val="????????? ???????"/>
    <w:basedOn w:val="afff0"/>
    <w:rsid w:val="00D16957"/>
    <w:pPr>
      <w:jc w:val="center"/>
    </w:pPr>
    <w:rPr>
      <w:b/>
      <w:i/>
    </w:rPr>
  </w:style>
  <w:style w:type="paragraph" w:customStyle="1" w:styleId="210">
    <w:name w:val="???????? ????? 21"/>
    <w:basedOn w:val="a0"/>
    <w:rsid w:val="00D16957"/>
    <w:pPr>
      <w:widowControl w:val="0"/>
      <w:suppressAutoHyphens/>
      <w:overflowPunct w:val="0"/>
      <w:autoSpaceDE w:val="0"/>
      <w:autoSpaceDN w:val="0"/>
      <w:adjustRightInd w:val="0"/>
      <w:spacing w:after="120" w:line="480" w:lineRule="auto"/>
    </w:pPr>
    <w:rPr>
      <w:rFonts w:eastAsia="Times New Roman"/>
      <w:sz w:val="24"/>
      <w:szCs w:val="20"/>
      <w:lang w:eastAsia="ru-RU"/>
    </w:rPr>
  </w:style>
  <w:style w:type="paragraph" w:customStyle="1" w:styleId="ConsPlusNormal">
    <w:name w:val="ConsPlusNormal"/>
    <w:rsid w:val="00400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2">
    <w:name w:val="Emphasis"/>
    <w:qFormat/>
    <w:rsid w:val="00582068"/>
    <w:rPr>
      <w:i/>
      <w:iCs/>
    </w:rPr>
  </w:style>
  <w:style w:type="paragraph" w:customStyle="1" w:styleId="formattext">
    <w:name w:val="formattext"/>
    <w:basedOn w:val="a0"/>
    <w:rsid w:val="001B0157"/>
    <w:pPr>
      <w:spacing w:before="100" w:beforeAutospacing="1" w:after="100" w:afterAutospacing="1"/>
    </w:pPr>
    <w:rPr>
      <w:rFonts w:eastAsia="Times New Roman"/>
      <w:sz w:val="24"/>
      <w:szCs w:val="24"/>
      <w:lang w:eastAsia="ru-RU"/>
    </w:rPr>
  </w:style>
  <w:style w:type="paragraph" w:customStyle="1" w:styleId="afff3">
    <w:name w:val="Содержимое таблицы"/>
    <w:basedOn w:val="a0"/>
    <w:rsid w:val="00A578DF"/>
    <w:pPr>
      <w:widowControl w:val="0"/>
      <w:suppressLineNumbers/>
      <w:suppressAutoHyphens/>
    </w:pPr>
    <w:rPr>
      <w:rFonts w:eastAsia="Lucida Sans Unicode"/>
      <w:kern w:val="1"/>
      <w:sz w:val="24"/>
      <w:szCs w:val="24"/>
      <w:lang w:eastAsia="ar-SA"/>
    </w:rPr>
  </w:style>
  <w:style w:type="paragraph" w:styleId="afff4">
    <w:name w:val="Body Text Indent"/>
    <w:basedOn w:val="a0"/>
    <w:link w:val="afff5"/>
    <w:uiPriority w:val="99"/>
    <w:semiHidden/>
    <w:unhideWhenUsed/>
    <w:rsid w:val="000722C7"/>
    <w:pPr>
      <w:spacing w:after="120"/>
      <w:ind w:left="283"/>
    </w:pPr>
  </w:style>
  <w:style w:type="character" w:customStyle="1" w:styleId="afff5">
    <w:name w:val="Основной текст с отступом Знак"/>
    <w:basedOn w:val="a1"/>
    <w:link w:val="afff4"/>
    <w:uiPriority w:val="99"/>
    <w:semiHidden/>
    <w:rsid w:val="000722C7"/>
    <w:rPr>
      <w:rFonts w:ascii="Times New Roman" w:hAnsi="Times New Roman" w:cs="Times New Roman"/>
      <w:sz w:val="28"/>
    </w:rPr>
  </w:style>
  <w:style w:type="table" w:customStyle="1" w:styleId="TableGrid">
    <w:name w:val="TableGrid"/>
    <w:rsid w:val="00E8530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0"/>
    <w:uiPriority w:val="1"/>
    <w:qFormat/>
    <w:rsid w:val="006E5DA8"/>
    <w:pPr>
      <w:autoSpaceDE w:val="0"/>
      <w:autoSpaceDN w:val="0"/>
      <w:adjustRightInd w:val="0"/>
      <w:ind w:left="195" w:right="184"/>
      <w:jc w:val="center"/>
    </w:pPr>
    <w:rPr>
      <w:sz w:val="24"/>
      <w:szCs w:val="24"/>
    </w:rPr>
  </w:style>
  <w:style w:type="paragraph" w:styleId="2b">
    <w:name w:val="toc 2"/>
    <w:basedOn w:val="a0"/>
    <w:next w:val="a0"/>
    <w:autoRedefine/>
    <w:uiPriority w:val="39"/>
    <w:unhideWhenUsed/>
    <w:rsid w:val="00BB0E56"/>
    <w:pPr>
      <w:tabs>
        <w:tab w:val="right" w:leader="dot" w:pos="9345"/>
      </w:tabs>
      <w:spacing w:after="100"/>
    </w:pPr>
  </w:style>
  <w:style w:type="paragraph" w:styleId="36">
    <w:name w:val="toc 3"/>
    <w:basedOn w:val="a0"/>
    <w:next w:val="a0"/>
    <w:autoRedefine/>
    <w:uiPriority w:val="39"/>
    <w:unhideWhenUsed/>
    <w:rsid w:val="00BB0E56"/>
    <w:pPr>
      <w:tabs>
        <w:tab w:val="right" w:leader="dot" w:pos="9345"/>
      </w:tabs>
      <w:spacing w:after="100"/>
      <w:ind w:left="567"/>
    </w:pPr>
  </w:style>
  <w:style w:type="paragraph" w:styleId="3">
    <w:name w:val="List Bullet 3"/>
    <w:basedOn w:val="a0"/>
    <w:autoRedefine/>
    <w:rsid w:val="00351BC9"/>
    <w:pPr>
      <w:numPr>
        <w:numId w:val="24"/>
      </w:numPr>
      <w:tabs>
        <w:tab w:val="clear" w:pos="926"/>
        <w:tab w:val="num" w:pos="0"/>
      </w:tabs>
      <w:spacing w:line="360" w:lineRule="auto"/>
      <w:ind w:left="0" w:firstLine="900"/>
    </w:pPr>
    <w:rPr>
      <w:rFonts w:eastAsia="Times New Roman"/>
      <w:szCs w:val="24"/>
      <w:lang w:eastAsia="ru-RU"/>
    </w:rPr>
  </w:style>
  <w:style w:type="table" w:customStyle="1" w:styleId="19">
    <w:name w:val="Сетка таблицы1"/>
    <w:basedOn w:val="a2"/>
    <w:next w:val="a4"/>
    <w:rsid w:val="0005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rsid w:val="00852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link w:val="ConsPlusTitle0"/>
    <w:rsid w:val="00136496"/>
    <w:pPr>
      <w:widowControl w:val="0"/>
      <w:autoSpaceDE w:val="0"/>
      <w:autoSpaceDN w:val="0"/>
      <w:adjustRightInd w:val="0"/>
      <w:spacing w:after="0" w:line="360" w:lineRule="auto"/>
      <w:jc w:val="both"/>
    </w:pPr>
    <w:rPr>
      <w:rFonts w:ascii="Times New Roman" w:eastAsia="Times New Roman" w:hAnsi="Times New Roman" w:cs="Times New Roman"/>
      <w:b/>
      <w:bCs/>
      <w:sz w:val="28"/>
      <w:szCs w:val="28"/>
      <w:lang w:eastAsia="ru-RU"/>
    </w:rPr>
  </w:style>
  <w:style w:type="character" w:customStyle="1" w:styleId="ConsPlusTitle0">
    <w:name w:val="ConsPlusTitle Знак"/>
    <w:basedOn w:val="a1"/>
    <w:link w:val="ConsPlusTitle"/>
    <w:rsid w:val="00136496"/>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1C11"/>
    <w:pPr>
      <w:spacing w:after="0" w:line="240" w:lineRule="auto"/>
    </w:pPr>
    <w:rPr>
      <w:rFonts w:ascii="Times New Roman" w:hAnsi="Times New Roman" w:cs="Times New Roman"/>
      <w:sz w:val="28"/>
    </w:rPr>
  </w:style>
  <w:style w:type="paragraph" w:styleId="10">
    <w:name w:val="heading 1"/>
    <w:basedOn w:val="a0"/>
    <w:next w:val="a0"/>
    <w:link w:val="11"/>
    <w:qFormat/>
    <w:rsid w:val="0073358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0"/>
    <w:next w:val="a0"/>
    <w:link w:val="20"/>
    <w:uiPriority w:val="9"/>
    <w:unhideWhenUsed/>
    <w:qFormat/>
    <w:rsid w:val="009C76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0"/>
    <w:next w:val="a0"/>
    <w:link w:val="32"/>
    <w:uiPriority w:val="9"/>
    <w:unhideWhenUsed/>
    <w:qFormat/>
    <w:rsid w:val="009C76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0306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84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uiPriority w:val="9"/>
    <w:rsid w:val="0073358F"/>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0"/>
    <w:uiPriority w:val="39"/>
    <w:unhideWhenUsed/>
    <w:qFormat/>
    <w:rsid w:val="008A1157"/>
    <w:pPr>
      <w:spacing w:line="276" w:lineRule="auto"/>
      <w:outlineLvl w:val="9"/>
    </w:pPr>
    <w:rPr>
      <w:lang w:eastAsia="ru-RU"/>
    </w:rPr>
  </w:style>
  <w:style w:type="paragraph" w:styleId="12">
    <w:name w:val="toc 1"/>
    <w:basedOn w:val="a0"/>
    <w:next w:val="a0"/>
    <w:autoRedefine/>
    <w:uiPriority w:val="39"/>
    <w:unhideWhenUsed/>
    <w:rsid w:val="008A1157"/>
    <w:pPr>
      <w:spacing w:after="100"/>
    </w:pPr>
  </w:style>
  <w:style w:type="character" w:styleId="a6">
    <w:name w:val="Hyperlink"/>
    <w:basedOn w:val="a1"/>
    <w:uiPriority w:val="99"/>
    <w:unhideWhenUsed/>
    <w:rsid w:val="008A1157"/>
    <w:rPr>
      <w:color w:val="0000FF" w:themeColor="hyperlink"/>
      <w:u w:val="single"/>
    </w:rPr>
  </w:style>
  <w:style w:type="paragraph" w:styleId="a7">
    <w:name w:val="Balloon Text"/>
    <w:basedOn w:val="a0"/>
    <w:link w:val="a8"/>
    <w:uiPriority w:val="99"/>
    <w:semiHidden/>
    <w:unhideWhenUsed/>
    <w:rsid w:val="008A1157"/>
    <w:rPr>
      <w:rFonts w:ascii="Tahoma" w:hAnsi="Tahoma" w:cs="Tahoma"/>
      <w:sz w:val="16"/>
      <w:szCs w:val="16"/>
    </w:rPr>
  </w:style>
  <w:style w:type="character" w:customStyle="1" w:styleId="a8">
    <w:name w:val="Текст выноски Знак"/>
    <w:basedOn w:val="a1"/>
    <w:link w:val="a7"/>
    <w:uiPriority w:val="99"/>
    <w:semiHidden/>
    <w:rsid w:val="008A1157"/>
    <w:rPr>
      <w:rFonts w:ascii="Tahoma" w:hAnsi="Tahoma" w:cs="Tahoma"/>
      <w:sz w:val="16"/>
      <w:szCs w:val="16"/>
    </w:rPr>
  </w:style>
  <w:style w:type="paragraph" w:customStyle="1" w:styleId="14">
    <w:name w:val="Обычный ТМ14"/>
    <w:basedOn w:val="a0"/>
    <w:qFormat/>
    <w:rsid w:val="00FD2339"/>
    <w:pPr>
      <w:ind w:firstLine="709"/>
    </w:pPr>
    <w:rPr>
      <w:rFonts w:eastAsiaTheme="minorHAnsi" w:cstheme="minorBidi"/>
    </w:rPr>
  </w:style>
  <w:style w:type="paragraph" w:styleId="a9">
    <w:name w:val="header"/>
    <w:basedOn w:val="a0"/>
    <w:link w:val="aa"/>
    <w:uiPriority w:val="99"/>
    <w:unhideWhenUsed/>
    <w:rsid w:val="007E1AEC"/>
    <w:pPr>
      <w:tabs>
        <w:tab w:val="center" w:pos="4677"/>
        <w:tab w:val="right" w:pos="9355"/>
      </w:tabs>
    </w:pPr>
  </w:style>
  <w:style w:type="character" w:customStyle="1" w:styleId="aa">
    <w:name w:val="Верхний колонтитул Знак"/>
    <w:basedOn w:val="a1"/>
    <w:link w:val="a9"/>
    <w:uiPriority w:val="99"/>
    <w:rsid w:val="007E1AEC"/>
    <w:rPr>
      <w:rFonts w:ascii="Times New Roman" w:hAnsi="Times New Roman" w:cs="Times New Roman"/>
      <w:sz w:val="28"/>
    </w:rPr>
  </w:style>
  <w:style w:type="paragraph" w:styleId="ab">
    <w:name w:val="footer"/>
    <w:basedOn w:val="a0"/>
    <w:link w:val="ac"/>
    <w:uiPriority w:val="99"/>
    <w:unhideWhenUsed/>
    <w:rsid w:val="007E1AEC"/>
    <w:pPr>
      <w:tabs>
        <w:tab w:val="center" w:pos="4677"/>
        <w:tab w:val="right" w:pos="9355"/>
      </w:tabs>
    </w:pPr>
  </w:style>
  <w:style w:type="character" w:customStyle="1" w:styleId="ac">
    <w:name w:val="Нижний колонтитул Знак"/>
    <w:basedOn w:val="a1"/>
    <w:link w:val="ab"/>
    <w:uiPriority w:val="99"/>
    <w:rsid w:val="007E1AEC"/>
    <w:rPr>
      <w:rFonts w:ascii="Times New Roman" w:hAnsi="Times New Roman" w:cs="Times New Roman"/>
      <w:sz w:val="28"/>
    </w:rPr>
  </w:style>
  <w:style w:type="paragraph" w:styleId="ad">
    <w:name w:val="List Paragraph"/>
    <w:basedOn w:val="a0"/>
    <w:link w:val="ae"/>
    <w:uiPriority w:val="1"/>
    <w:qFormat/>
    <w:rsid w:val="001B1A6B"/>
    <w:pPr>
      <w:ind w:left="720"/>
      <w:contextualSpacing/>
    </w:pPr>
  </w:style>
  <w:style w:type="character" w:customStyle="1" w:styleId="af">
    <w:name w:val="ПЗ Заголовок Знак"/>
    <w:basedOn w:val="a1"/>
    <w:link w:val="af0"/>
    <w:locked/>
    <w:rsid w:val="00A13B7C"/>
    <w:rPr>
      <w:b/>
      <w:sz w:val="28"/>
      <w:szCs w:val="28"/>
      <w:u w:val="single"/>
    </w:rPr>
  </w:style>
  <w:style w:type="paragraph" w:customStyle="1" w:styleId="af0">
    <w:name w:val="ПЗ Заголовок"/>
    <w:basedOn w:val="a0"/>
    <w:link w:val="af"/>
    <w:qFormat/>
    <w:rsid w:val="00A13B7C"/>
    <w:pPr>
      <w:autoSpaceDE w:val="0"/>
      <w:autoSpaceDN w:val="0"/>
      <w:adjustRightInd w:val="0"/>
      <w:spacing w:before="120" w:after="360"/>
      <w:jc w:val="center"/>
    </w:pPr>
    <w:rPr>
      <w:rFonts w:asciiTheme="minorHAnsi" w:hAnsiTheme="minorHAnsi" w:cstheme="minorBidi"/>
      <w:b/>
      <w:szCs w:val="28"/>
      <w:u w:val="single"/>
    </w:rPr>
  </w:style>
  <w:style w:type="paragraph" w:styleId="af1">
    <w:name w:val="Title"/>
    <w:basedOn w:val="a0"/>
    <w:link w:val="af2"/>
    <w:qFormat/>
    <w:rsid w:val="00B6736F"/>
    <w:pPr>
      <w:jc w:val="center"/>
    </w:pPr>
    <w:rPr>
      <w:rFonts w:eastAsia="Times New Roman"/>
      <w:b/>
      <w:bCs/>
      <w:sz w:val="24"/>
      <w:szCs w:val="24"/>
      <w:lang w:eastAsia="ru-RU"/>
    </w:rPr>
  </w:style>
  <w:style w:type="character" w:customStyle="1" w:styleId="af2">
    <w:name w:val="Название Знак"/>
    <w:basedOn w:val="a1"/>
    <w:link w:val="af1"/>
    <w:rsid w:val="00B6736F"/>
    <w:rPr>
      <w:rFonts w:ascii="Times New Roman" w:eastAsia="Times New Roman" w:hAnsi="Times New Roman" w:cs="Times New Roman"/>
      <w:b/>
      <w:bCs/>
      <w:sz w:val="24"/>
      <w:szCs w:val="24"/>
      <w:lang w:eastAsia="ru-RU"/>
    </w:rPr>
  </w:style>
  <w:style w:type="paragraph" w:customStyle="1" w:styleId="western">
    <w:name w:val="western"/>
    <w:basedOn w:val="a0"/>
    <w:rsid w:val="00C679A6"/>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1"/>
    <w:rsid w:val="00C679A6"/>
  </w:style>
  <w:style w:type="paragraph" w:customStyle="1" w:styleId="af3">
    <w:name w:val="Оглавление"/>
    <w:link w:val="af4"/>
    <w:autoRedefine/>
    <w:uiPriority w:val="99"/>
    <w:rsid w:val="009632B5"/>
    <w:pPr>
      <w:keepNext/>
      <w:keepLines/>
      <w:widowControl w:val="0"/>
      <w:suppressAutoHyphens/>
      <w:spacing w:before="240" w:after="240" w:line="240" w:lineRule="auto"/>
      <w:ind w:left="510"/>
      <w:jc w:val="center"/>
    </w:pPr>
    <w:rPr>
      <w:rFonts w:ascii="Times New Roman" w:eastAsia="Times New Roman" w:hAnsi="Times New Roman" w:cs="Times New Roman"/>
      <w:b/>
      <w:bCs/>
      <w:sz w:val="28"/>
      <w:szCs w:val="28"/>
      <w:lang w:eastAsia="ru-RU"/>
    </w:rPr>
  </w:style>
  <w:style w:type="character" w:customStyle="1" w:styleId="af4">
    <w:name w:val="Оглавление Знак"/>
    <w:link w:val="af3"/>
    <w:uiPriority w:val="99"/>
    <w:locked/>
    <w:rsid w:val="009632B5"/>
    <w:rPr>
      <w:rFonts w:ascii="Times New Roman" w:eastAsia="Times New Roman" w:hAnsi="Times New Roman" w:cs="Times New Roman"/>
      <w:b/>
      <w:bCs/>
      <w:sz w:val="28"/>
      <w:szCs w:val="28"/>
      <w:lang w:eastAsia="ru-RU"/>
    </w:rPr>
  </w:style>
  <w:style w:type="paragraph" w:customStyle="1" w:styleId="110">
    <w:name w:val="Табличный_боковик_правый_11"/>
    <w:link w:val="111"/>
    <w:uiPriority w:val="99"/>
    <w:qFormat/>
    <w:rsid w:val="002A1C11"/>
    <w:pPr>
      <w:spacing w:after="0" w:line="240" w:lineRule="auto"/>
      <w:jc w:val="right"/>
    </w:pPr>
    <w:rPr>
      <w:rFonts w:ascii="Times New Roman" w:eastAsia="Times New Roman" w:hAnsi="Times New Roman" w:cs="Times New Roman"/>
      <w:lang w:eastAsia="ru-RU"/>
    </w:rPr>
  </w:style>
  <w:style w:type="character" w:customStyle="1" w:styleId="111">
    <w:name w:val="Табличный_боковик_правый_11 Знак"/>
    <w:link w:val="110"/>
    <w:uiPriority w:val="99"/>
    <w:locked/>
    <w:rsid w:val="002A1C11"/>
    <w:rPr>
      <w:rFonts w:ascii="Times New Roman" w:eastAsia="Times New Roman" w:hAnsi="Times New Roman" w:cs="Times New Roman"/>
      <w:lang w:eastAsia="ru-RU"/>
    </w:rPr>
  </w:style>
  <w:style w:type="paragraph" w:customStyle="1" w:styleId="112">
    <w:name w:val="Табличный_боковик_11"/>
    <w:link w:val="113"/>
    <w:qFormat/>
    <w:rsid w:val="002A1C11"/>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link w:val="112"/>
    <w:qFormat/>
    <w:locked/>
    <w:rsid w:val="002A1C11"/>
    <w:rPr>
      <w:rFonts w:ascii="Times New Roman" w:eastAsia="Times New Roman" w:hAnsi="Times New Roman" w:cs="Times New Roman"/>
      <w:lang w:eastAsia="ru-RU"/>
    </w:rPr>
  </w:style>
  <w:style w:type="character" w:styleId="af5">
    <w:name w:val="page number"/>
    <w:basedOn w:val="a1"/>
    <w:rsid w:val="0049670E"/>
  </w:style>
  <w:style w:type="paragraph" w:customStyle="1" w:styleId="21">
    <w:name w:val="Обычный2"/>
    <w:rsid w:val="0049670E"/>
    <w:pPr>
      <w:widowControl w:val="0"/>
      <w:spacing w:after="0" w:line="240" w:lineRule="auto"/>
    </w:pPr>
    <w:rPr>
      <w:rFonts w:ascii="Times New Roman" w:eastAsia="Times New Roman" w:hAnsi="Times New Roman" w:cs="Times New Roman"/>
      <w:sz w:val="20"/>
      <w:szCs w:val="20"/>
      <w:lang w:eastAsia="ru-RU"/>
    </w:rPr>
  </w:style>
  <w:style w:type="paragraph" w:styleId="22">
    <w:name w:val="Body Text 2"/>
    <w:basedOn w:val="21"/>
    <w:link w:val="23"/>
    <w:rsid w:val="0049670E"/>
    <w:pPr>
      <w:tabs>
        <w:tab w:val="left" w:pos="0"/>
      </w:tabs>
      <w:ind w:firstLine="709"/>
    </w:pPr>
    <w:rPr>
      <w:rFonts w:ascii="Arial" w:hAnsi="Arial"/>
      <w:sz w:val="26"/>
    </w:rPr>
  </w:style>
  <w:style w:type="character" w:customStyle="1" w:styleId="23">
    <w:name w:val="Основной текст 2 Знак"/>
    <w:basedOn w:val="a1"/>
    <w:link w:val="22"/>
    <w:rsid w:val="0049670E"/>
    <w:rPr>
      <w:rFonts w:ascii="Arial" w:eastAsia="Times New Roman" w:hAnsi="Arial" w:cs="Times New Roman"/>
      <w:sz w:val="26"/>
      <w:szCs w:val="20"/>
      <w:lang w:eastAsia="ru-RU"/>
    </w:rPr>
  </w:style>
  <w:style w:type="paragraph" w:styleId="af6">
    <w:name w:val="Body Text"/>
    <w:basedOn w:val="21"/>
    <w:link w:val="af7"/>
    <w:rsid w:val="0049670E"/>
    <w:pPr>
      <w:tabs>
        <w:tab w:val="left" w:pos="0"/>
      </w:tabs>
      <w:jc w:val="both"/>
    </w:pPr>
    <w:rPr>
      <w:rFonts w:ascii="Arial" w:hAnsi="Arial"/>
      <w:sz w:val="26"/>
    </w:rPr>
  </w:style>
  <w:style w:type="character" w:customStyle="1" w:styleId="af7">
    <w:name w:val="Основной текст Знак"/>
    <w:basedOn w:val="a1"/>
    <w:link w:val="af6"/>
    <w:rsid w:val="0049670E"/>
    <w:rPr>
      <w:rFonts w:ascii="Arial" w:eastAsia="Times New Roman" w:hAnsi="Arial" w:cs="Times New Roman"/>
      <w:sz w:val="26"/>
      <w:szCs w:val="20"/>
      <w:lang w:eastAsia="ru-RU"/>
    </w:rPr>
  </w:style>
  <w:style w:type="paragraph" w:styleId="24">
    <w:name w:val="Body Text Indent 2"/>
    <w:basedOn w:val="21"/>
    <w:link w:val="25"/>
    <w:rsid w:val="0049670E"/>
    <w:pPr>
      <w:tabs>
        <w:tab w:val="left" w:pos="0"/>
      </w:tabs>
      <w:spacing w:line="288" w:lineRule="auto"/>
      <w:ind w:firstLine="709"/>
      <w:jc w:val="both"/>
    </w:pPr>
    <w:rPr>
      <w:rFonts w:ascii="Arial" w:hAnsi="Arial"/>
      <w:sz w:val="26"/>
    </w:rPr>
  </w:style>
  <w:style w:type="character" w:customStyle="1" w:styleId="25">
    <w:name w:val="Основной текст с отступом 2 Знак"/>
    <w:basedOn w:val="a1"/>
    <w:link w:val="24"/>
    <w:rsid w:val="0049670E"/>
    <w:rPr>
      <w:rFonts w:ascii="Arial" w:eastAsia="Times New Roman" w:hAnsi="Arial" w:cs="Times New Roman"/>
      <w:sz w:val="26"/>
      <w:szCs w:val="20"/>
      <w:lang w:eastAsia="ru-RU"/>
    </w:rPr>
  </w:style>
  <w:style w:type="paragraph" w:customStyle="1" w:styleId="33">
    <w:name w:val="Обычный3"/>
    <w:rsid w:val="0049670E"/>
    <w:pPr>
      <w:widowControl w:val="0"/>
      <w:spacing w:after="0" w:line="360" w:lineRule="auto"/>
      <w:ind w:left="40" w:firstLine="1440"/>
      <w:jc w:val="both"/>
    </w:pPr>
    <w:rPr>
      <w:rFonts w:ascii="Arial" w:eastAsia="Times New Roman" w:hAnsi="Arial" w:cs="Times New Roman"/>
      <w:snapToGrid w:val="0"/>
      <w:sz w:val="48"/>
      <w:szCs w:val="20"/>
      <w:lang w:eastAsia="ru-RU"/>
    </w:rPr>
  </w:style>
  <w:style w:type="paragraph" w:customStyle="1" w:styleId="FR1">
    <w:name w:val="FR1"/>
    <w:rsid w:val="0049670E"/>
    <w:pPr>
      <w:widowControl w:val="0"/>
      <w:spacing w:before="420" w:after="0" w:line="240" w:lineRule="auto"/>
      <w:ind w:left="3720"/>
    </w:pPr>
    <w:rPr>
      <w:rFonts w:ascii="Arial" w:eastAsia="Times New Roman" w:hAnsi="Arial" w:cs="Times New Roman"/>
      <w:snapToGrid w:val="0"/>
      <w:szCs w:val="20"/>
      <w:lang w:eastAsia="ru-RU"/>
    </w:rPr>
  </w:style>
  <w:style w:type="paragraph" w:styleId="34">
    <w:name w:val="Body Text Indent 3"/>
    <w:basedOn w:val="a0"/>
    <w:link w:val="35"/>
    <w:rsid w:val="0049670E"/>
    <w:pPr>
      <w:widowControl w:val="0"/>
      <w:spacing w:line="264" w:lineRule="auto"/>
      <w:ind w:firstLine="709"/>
      <w:jc w:val="both"/>
    </w:pPr>
    <w:rPr>
      <w:rFonts w:ascii="Arial" w:eastAsia="Times New Roman" w:hAnsi="Arial"/>
      <w:snapToGrid w:val="0"/>
      <w:sz w:val="26"/>
      <w:szCs w:val="20"/>
      <w:lang w:eastAsia="ru-RU"/>
    </w:rPr>
  </w:style>
  <w:style w:type="character" w:customStyle="1" w:styleId="35">
    <w:name w:val="Основной текст с отступом 3 Знак"/>
    <w:basedOn w:val="a1"/>
    <w:link w:val="34"/>
    <w:rsid w:val="0049670E"/>
    <w:rPr>
      <w:rFonts w:ascii="Arial" w:eastAsia="Times New Roman" w:hAnsi="Arial" w:cs="Times New Roman"/>
      <w:snapToGrid w:val="0"/>
      <w:sz w:val="26"/>
      <w:szCs w:val="20"/>
      <w:lang w:eastAsia="ru-RU"/>
    </w:rPr>
  </w:style>
  <w:style w:type="paragraph" w:customStyle="1" w:styleId="f71">
    <w:name w:val="ОбыЕf7ный1"/>
    <w:rsid w:val="0049670E"/>
    <w:pPr>
      <w:widowControl w:val="0"/>
      <w:spacing w:after="0" w:line="240" w:lineRule="auto"/>
    </w:pPr>
    <w:rPr>
      <w:rFonts w:ascii="Arial" w:eastAsia="Times New Roman" w:hAnsi="Arial" w:cs="Times New Roman"/>
      <w:snapToGrid w:val="0"/>
      <w:sz w:val="24"/>
      <w:szCs w:val="20"/>
      <w:lang w:eastAsia="ru-RU"/>
    </w:rPr>
  </w:style>
  <w:style w:type="paragraph" w:styleId="af8">
    <w:name w:val="Plain Text"/>
    <w:basedOn w:val="a0"/>
    <w:link w:val="af9"/>
    <w:rsid w:val="0049670E"/>
    <w:pPr>
      <w:spacing w:line="360" w:lineRule="auto"/>
      <w:ind w:firstLine="680"/>
      <w:jc w:val="both"/>
    </w:pPr>
    <w:rPr>
      <w:rFonts w:ascii="Courier New" w:eastAsia="Times New Roman" w:hAnsi="Courier New"/>
      <w:sz w:val="20"/>
      <w:szCs w:val="20"/>
      <w:lang w:eastAsia="ru-RU"/>
    </w:rPr>
  </w:style>
  <w:style w:type="character" w:customStyle="1" w:styleId="af9">
    <w:name w:val="Текст Знак"/>
    <w:basedOn w:val="a1"/>
    <w:link w:val="af8"/>
    <w:rsid w:val="0049670E"/>
    <w:rPr>
      <w:rFonts w:ascii="Courier New" w:eastAsia="Times New Roman" w:hAnsi="Courier New" w:cs="Times New Roman"/>
      <w:sz w:val="20"/>
      <w:szCs w:val="20"/>
      <w:lang w:eastAsia="ru-RU"/>
    </w:rPr>
  </w:style>
  <w:style w:type="character" w:customStyle="1" w:styleId="wmi-callto">
    <w:name w:val="wmi-callto"/>
    <w:basedOn w:val="a1"/>
    <w:rsid w:val="00FC6DDE"/>
  </w:style>
  <w:style w:type="character" w:customStyle="1" w:styleId="20">
    <w:name w:val="Заголовок 2 Знак"/>
    <w:basedOn w:val="a1"/>
    <w:link w:val="2"/>
    <w:uiPriority w:val="9"/>
    <w:rsid w:val="009C7681"/>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1"/>
    <w:link w:val="31"/>
    <w:uiPriority w:val="9"/>
    <w:rsid w:val="009C7681"/>
    <w:rPr>
      <w:rFonts w:asciiTheme="majorHAnsi" w:eastAsiaTheme="majorEastAsia" w:hAnsiTheme="majorHAnsi" w:cstheme="majorBidi"/>
      <w:color w:val="243F60" w:themeColor="accent1" w:themeShade="7F"/>
      <w:sz w:val="24"/>
      <w:szCs w:val="24"/>
    </w:rPr>
  </w:style>
  <w:style w:type="paragraph" w:customStyle="1" w:styleId="S0">
    <w:name w:val="S_Обычный"/>
    <w:basedOn w:val="a0"/>
    <w:link w:val="S1"/>
    <w:qFormat/>
    <w:rsid w:val="009C7681"/>
    <w:pPr>
      <w:ind w:firstLine="720"/>
      <w:jc w:val="both"/>
    </w:pPr>
    <w:rPr>
      <w:rFonts w:eastAsia="Times New Roman"/>
      <w:sz w:val="24"/>
      <w:szCs w:val="24"/>
      <w:lang w:eastAsia="ru-RU"/>
    </w:rPr>
  </w:style>
  <w:style w:type="character" w:customStyle="1" w:styleId="S1">
    <w:name w:val="S_Обычный Знак"/>
    <w:link w:val="S0"/>
    <w:rsid w:val="009C7681"/>
    <w:rPr>
      <w:rFonts w:ascii="Times New Roman" w:eastAsia="Times New Roman" w:hAnsi="Times New Roman" w:cs="Times New Roman"/>
      <w:sz w:val="24"/>
      <w:szCs w:val="24"/>
      <w:lang w:eastAsia="ru-RU"/>
    </w:rPr>
  </w:style>
  <w:style w:type="paragraph" w:styleId="a">
    <w:name w:val="List Bullet"/>
    <w:aliases w:val="Маркированный"/>
    <w:basedOn w:val="a0"/>
    <w:autoRedefine/>
    <w:rsid w:val="009C7681"/>
    <w:pPr>
      <w:numPr>
        <w:numId w:val="2"/>
      </w:numPr>
      <w:spacing w:line="360" w:lineRule="auto"/>
      <w:jc w:val="both"/>
    </w:pPr>
    <w:rPr>
      <w:rFonts w:eastAsia="Times New Roman"/>
      <w:sz w:val="24"/>
      <w:szCs w:val="24"/>
      <w:lang w:eastAsia="ru-RU"/>
    </w:rPr>
  </w:style>
  <w:style w:type="paragraph" w:customStyle="1" w:styleId="S5">
    <w:name w:val="S_Маркированный"/>
    <w:basedOn w:val="a"/>
    <w:link w:val="S6"/>
    <w:rsid w:val="009C7681"/>
    <w:pPr>
      <w:tabs>
        <w:tab w:val="clear" w:pos="2149"/>
        <w:tab w:val="num" w:pos="993"/>
      </w:tabs>
      <w:autoSpaceDE w:val="0"/>
      <w:autoSpaceDN w:val="0"/>
      <w:adjustRightInd w:val="0"/>
      <w:spacing w:line="240" w:lineRule="auto"/>
      <w:ind w:left="993" w:hanging="426"/>
    </w:pPr>
    <w:rPr>
      <w:rFonts w:eastAsia="Calibri"/>
      <w:w w:val="109"/>
      <w:lang w:eastAsia="en-US" w:bidi="en-US"/>
    </w:rPr>
  </w:style>
  <w:style w:type="character" w:customStyle="1" w:styleId="S6">
    <w:name w:val="S_Маркированный Знак"/>
    <w:link w:val="S5"/>
    <w:rsid w:val="009C7681"/>
    <w:rPr>
      <w:rFonts w:ascii="Times New Roman" w:hAnsi="Times New Roman" w:cs="Times New Roman"/>
      <w:w w:val="109"/>
      <w:sz w:val="24"/>
      <w:szCs w:val="24"/>
      <w:lang w:bidi="en-US"/>
    </w:rPr>
  </w:style>
  <w:style w:type="paragraph" w:customStyle="1" w:styleId="S">
    <w:name w:val="S_Таблица"/>
    <w:basedOn w:val="a0"/>
    <w:rsid w:val="009C7681"/>
    <w:pPr>
      <w:keepNext/>
      <w:keepLines/>
      <w:numPr>
        <w:numId w:val="3"/>
      </w:numPr>
      <w:spacing w:before="120" w:line="360" w:lineRule="auto"/>
      <w:ind w:left="8097" w:right="-6" w:hanging="357"/>
      <w:jc w:val="right"/>
    </w:pPr>
    <w:rPr>
      <w:rFonts w:eastAsia="Times New Roman"/>
      <w:sz w:val="24"/>
      <w:szCs w:val="24"/>
      <w:lang w:eastAsia="ru-RU"/>
    </w:rPr>
  </w:style>
  <w:style w:type="paragraph" w:customStyle="1" w:styleId="afa">
    <w:name w:val="Абзац"/>
    <w:link w:val="afb"/>
    <w:qFormat/>
    <w:rsid w:val="00660A3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b">
    <w:name w:val="Абзац Знак"/>
    <w:basedOn w:val="a1"/>
    <w:link w:val="afa"/>
    <w:locked/>
    <w:rsid w:val="00660A3D"/>
    <w:rPr>
      <w:rFonts w:ascii="Times New Roman" w:eastAsia="Times New Roman" w:hAnsi="Times New Roman" w:cs="Times New Roman"/>
      <w:sz w:val="24"/>
      <w:szCs w:val="24"/>
      <w:lang w:eastAsia="ru-RU"/>
    </w:rPr>
  </w:style>
  <w:style w:type="paragraph" w:customStyle="1" w:styleId="afc">
    <w:name w:val="Таблица_номер_таблицы"/>
    <w:link w:val="afd"/>
    <w:rsid w:val="009C7681"/>
    <w:pPr>
      <w:keepNext/>
      <w:spacing w:after="0" w:line="240" w:lineRule="auto"/>
      <w:jc w:val="right"/>
    </w:pPr>
    <w:rPr>
      <w:rFonts w:ascii="Times New Roman" w:eastAsia="Times New Roman" w:hAnsi="Times New Roman" w:cs="Times New Roman"/>
      <w:sz w:val="24"/>
      <w:szCs w:val="24"/>
      <w:lang w:eastAsia="ru-RU"/>
    </w:rPr>
  </w:style>
  <w:style w:type="character" w:customStyle="1" w:styleId="afd">
    <w:name w:val="Таблица_номер_таблицы Знак"/>
    <w:basedOn w:val="a1"/>
    <w:link w:val="afc"/>
    <w:locked/>
    <w:rsid w:val="009C7681"/>
    <w:rPr>
      <w:rFonts w:ascii="Times New Roman" w:eastAsia="Times New Roman" w:hAnsi="Times New Roman" w:cs="Times New Roman"/>
      <w:sz w:val="24"/>
      <w:szCs w:val="24"/>
      <w:lang w:eastAsia="ru-RU"/>
    </w:rPr>
  </w:style>
  <w:style w:type="paragraph" w:customStyle="1" w:styleId="26">
    <w:name w:val="Заголовок_подзаголовок_2"/>
    <w:next w:val="afa"/>
    <w:link w:val="27"/>
    <w:rsid w:val="009C7681"/>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7">
    <w:name w:val="Заголовок_подзаголовок_2 Знак"/>
    <w:basedOn w:val="a1"/>
    <w:link w:val="26"/>
    <w:locked/>
    <w:rsid w:val="009C7681"/>
    <w:rPr>
      <w:rFonts w:ascii="Times New Roman" w:eastAsia="Times New Roman" w:hAnsi="Times New Roman" w:cs="Times New Roman"/>
      <w:b/>
      <w:bCs/>
      <w:sz w:val="24"/>
      <w:szCs w:val="24"/>
      <w:lang w:eastAsia="ru-RU"/>
    </w:rPr>
  </w:style>
  <w:style w:type="paragraph" w:customStyle="1" w:styleId="afe">
    <w:name w:val="Таблица_название_таблицы"/>
    <w:next w:val="afa"/>
    <w:link w:val="aff"/>
    <w:qFormat/>
    <w:rsid w:val="009C768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
    <w:name w:val="Таблица_название_таблицы Знак"/>
    <w:basedOn w:val="a1"/>
    <w:link w:val="afe"/>
    <w:locked/>
    <w:rsid w:val="009C7681"/>
    <w:rPr>
      <w:rFonts w:ascii="Times New Roman" w:eastAsia="Times New Roman" w:hAnsi="Times New Roman" w:cs="Times New Roman"/>
      <w:sz w:val="24"/>
      <w:szCs w:val="24"/>
      <w:lang w:eastAsia="ru-RU"/>
    </w:rPr>
  </w:style>
  <w:style w:type="paragraph" w:customStyle="1" w:styleId="13">
    <w:name w:val="Заголовок_подзаголовок_1"/>
    <w:next w:val="afa"/>
    <w:link w:val="15"/>
    <w:uiPriority w:val="99"/>
    <w:qFormat/>
    <w:rsid w:val="009C7681"/>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15">
    <w:name w:val="Заголовок_подзаголовок_1 Знак"/>
    <w:basedOn w:val="a1"/>
    <w:link w:val="13"/>
    <w:uiPriority w:val="99"/>
    <w:locked/>
    <w:rsid w:val="009C7681"/>
    <w:rPr>
      <w:rFonts w:ascii="Times New Roman" w:eastAsia="Times New Roman" w:hAnsi="Times New Roman" w:cs="Times New Roman"/>
      <w:b/>
      <w:bCs/>
      <w:sz w:val="24"/>
      <w:szCs w:val="24"/>
      <w:u w:val="single"/>
      <w:lang w:eastAsia="ru-RU"/>
    </w:rPr>
  </w:style>
  <w:style w:type="paragraph" w:customStyle="1" w:styleId="114">
    <w:name w:val="Табличный_таблица_11"/>
    <w:link w:val="115"/>
    <w:qFormat/>
    <w:rsid w:val="009C7681"/>
    <w:pPr>
      <w:spacing w:after="0" w:line="240" w:lineRule="auto"/>
      <w:jc w:val="center"/>
    </w:pPr>
    <w:rPr>
      <w:rFonts w:ascii="Times New Roman" w:eastAsia="Times New Roman" w:hAnsi="Times New Roman" w:cs="Times New Roman"/>
      <w:lang w:eastAsia="ru-RU"/>
    </w:rPr>
  </w:style>
  <w:style w:type="character" w:customStyle="1" w:styleId="115">
    <w:name w:val="Табличный_таблица_11 Знак"/>
    <w:basedOn w:val="a1"/>
    <w:link w:val="114"/>
    <w:locked/>
    <w:rsid w:val="009C7681"/>
    <w:rPr>
      <w:rFonts w:ascii="Times New Roman" w:eastAsia="Times New Roman" w:hAnsi="Times New Roman" w:cs="Times New Roman"/>
      <w:lang w:eastAsia="ru-RU"/>
    </w:rPr>
  </w:style>
  <w:style w:type="paragraph" w:customStyle="1" w:styleId="bl1">
    <w:name w:val="bl1"/>
    <w:basedOn w:val="a0"/>
    <w:rsid w:val="009C7681"/>
    <w:pPr>
      <w:spacing w:before="100" w:beforeAutospacing="1" w:after="100" w:afterAutospacing="1"/>
    </w:pPr>
    <w:rPr>
      <w:rFonts w:eastAsia="Times New Roman"/>
      <w:sz w:val="24"/>
      <w:szCs w:val="24"/>
      <w:lang w:eastAsia="ru-RU"/>
    </w:rPr>
  </w:style>
  <w:style w:type="character" w:customStyle="1" w:styleId="aff0">
    <w:name w:val="Текст_Жирный"/>
    <w:basedOn w:val="a1"/>
    <w:uiPriority w:val="99"/>
    <w:qFormat/>
    <w:rsid w:val="0003063A"/>
    <w:rPr>
      <w:rFonts w:ascii="Times New Roman" w:hAnsi="Times New Roman" w:cs="Times New Roman"/>
      <w:b/>
      <w:bCs/>
    </w:rPr>
  </w:style>
  <w:style w:type="paragraph" w:customStyle="1" w:styleId="28">
    <w:name w:val="Список_маркерный_2_уровень"/>
    <w:basedOn w:val="16"/>
    <w:link w:val="29"/>
    <w:rsid w:val="0003063A"/>
    <w:pPr>
      <w:ind w:left="964"/>
    </w:pPr>
  </w:style>
  <w:style w:type="paragraph" w:customStyle="1" w:styleId="16">
    <w:name w:val="Список_маркерный_1_уровень"/>
    <w:link w:val="17"/>
    <w:uiPriority w:val="99"/>
    <w:qFormat/>
    <w:rsid w:val="0003063A"/>
    <w:pPr>
      <w:spacing w:before="60" w:after="100" w:line="240" w:lineRule="auto"/>
      <w:ind w:left="426"/>
      <w:jc w:val="both"/>
    </w:pPr>
    <w:rPr>
      <w:rFonts w:ascii="Times New Roman" w:eastAsia="Times New Roman" w:hAnsi="Times New Roman" w:cs="Times New Roman"/>
      <w:sz w:val="24"/>
      <w:szCs w:val="24"/>
      <w:lang w:eastAsia="ru-RU"/>
    </w:rPr>
  </w:style>
  <w:style w:type="character" w:customStyle="1" w:styleId="17">
    <w:name w:val="Список_маркерный_1_уровень Знак"/>
    <w:basedOn w:val="29"/>
    <w:link w:val="16"/>
    <w:uiPriority w:val="99"/>
    <w:locked/>
    <w:rsid w:val="0003063A"/>
    <w:rPr>
      <w:rFonts w:ascii="Times New Roman" w:eastAsia="Times New Roman" w:hAnsi="Times New Roman" w:cs="Times New Roman"/>
      <w:sz w:val="24"/>
      <w:szCs w:val="24"/>
      <w:lang w:eastAsia="ru-RU"/>
    </w:rPr>
  </w:style>
  <w:style w:type="character" w:customStyle="1" w:styleId="29">
    <w:name w:val="Список_маркерный_2_уровень Знак"/>
    <w:basedOn w:val="a1"/>
    <w:link w:val="28"/>
    <w:locked/>
    <w:rsid w:val="0003063A"/>
    <w:rPr>
      <w:rFonts w:ascii="Times New Roman" w:eastAsia="Times New Roman" w:hAnsi="Times New Roman" w:cs="Times New Roman"/>
      <w:sz w:val="24"/>
      <w:szCs w:val="24"/>
      <w:lang w:eastAsia="ru-RU"/>
    </w:rPr>
  </w:style>
  <w:style w:type="character" w:customStyle="1" w:styleId="aff1">
    <w:name w:val="Текст_Обычный"/>
    <w:basedOn w:val="a1"/>
    <w:uiPriority w:val="1"/>
    <w:qFormat/>
    <w:rsid w:val="0003063A"/>
  </w:style>
  <w:style w:type="character" w:customStyle="1" w:styleId="aff2">
    <w:name w:val="Текст_Подчеркнутый"/>
    <w:basedOn w:val="a1"/>
    <w:uiPriority w:val="1"/>
    <w:qFormat/>
    <w:rsid w:val="0003063A"/>
    <w:rPr>
      <w:rFonts w:ascii="Times New Roman" w:hAnsi="Times New Roman" w:cs="Times New Roman"/>
      <w:u w:val="single"/>
    </w:rPr>
  </w:style>
  <w:style w:type="character" w:styleId="aff3">
    <w:name w:val="annotation reference"/>
    <w:basedOn w:val="a1"/>
    <w:uiPriority w:val="99"/>
    <w:semiHidden/>
    <w:unhideWhenUsed/>
    <w:rsid w:val="0003063A"/>
    <w:rPr>
      <w:sz w:val="16"/>
      <w:szCs w:val="16"/>
    </w:rPr>
  </w:style>
  <w:style w:type="paragraph" w:styleId="aff4">
    <w:name w:val="annotation text"/>
    <w:basedOn w:val="a0"/>
    <w:link w:val="aff5"/>
    <w:uiPriority w:val="99"/>
    <w:semiHidden/>
    <w:unhideWhenUsed/>
    <w:rsid w:val="0003063A"/>
    <w:rPr>
      <w:rFonts w:eastAsiaTheme="minorHAnsi"/>
      <w:sz w:val="20"/>
      <w:szCs w:val="20"/>
    </w:rPr>
  </w:style>
  <w:style w:type="character" w:customStyle="1" w:styleId="aff5">
    <w:name w:val="Текст примечания Знак"/>
    <w:basedOn w:val="a1"/>
    <w:link w:val="aff4"/>
    <w:uiPriority w:val="99"/>
    <w:semiHidden/>
    <w:rsid w:val="0003063A"/>
    <w:rPr>
      <w:rFonts w:ascii="Times New Roman" w:eastAsiaTheme="minorHAnsi" w:hAnsi="Times New Roman" w:cs="Times New Roman"/>
      <w:sz w:val="20"/>
      <w:szCs w:val="20"/>
    </w:rPr>
  </w:style>
  <w:style w:type="paragraph" w:customStyle="1" w:styleId="aff6">
    <w:name w:val="Ввод осн.текста"/>
    <w:basedOn w:val="a0"/>
    <w:link w:val="aff7"/>
    <w:qFormat/>
    <w:rsid w:val="0003063A"/>
    <w:pPr>
      <w:spacing w:after="120"/>
      <w:ind w:left="284" w:right="284" w:firstLine="680"/>
      <w:jc w:val="both"/>
    </w:pPr>
    <w:rPr>
      <w:rFonts w:ascii="Arial" w:eastAsia="Times New Roman" w:hAnsi="Arial"/>
      <w:sz w:val="24"/>
      <w:szCs w:val="20"/>
      <w:lang w:eastAsia="ru-RU"/>
    </w:rPr>
  </w:style>
  <w:style w:type="character" w:customStyle="1" w:styleId="aff7">
    <w:name w:val="Ввод осн.текста Знак"/>
    <w:link w:val="aff6"/>
    <w:rsid w:val="0003063A"/>
    <w:rPr>
      <w:rFonts w:ascii="Arial" w:eastAsia="Times New Roman" w:hAnsi="Arial" w:cs="Times New Roman"/>
      <w:sz w:val="24"/>
      <w:szCs w:val="20"/>
      <w:lang w:eastAsia="ru-RU"/>
    </w:rPr>
  </w:style>
  <w:style w:type="paragraph" w:customStyle="1" w:styleId="S2">
    <w:name w:val="S_Заголовок 2"/>
    <w:basedOn w:val="2"/>
    <w:rsid w:val="0003063A"/>
    <w:pPr>
      <w:numPr>
        <w:ilvl w:val="1"/>
        <w:numId w:val="4"/>
      </w:numPr>
      <w:tabs>
        <w:tab w:val="clear" w:pos="720"/>
        <w:tab w:val="num" w:pos="360"/>
      </w:tabs>
      <w:spacing w:before="240" w:after="120"/>
      <w:ind w:left="714" w:hanging="357"/>
      <w:jc w:val="both"/>
    </w:pPr>
    <w:rPr>
      <w:rFonts w:ascii="Times New Roman" w:eastAsia="Times New Roman" w:hAnsi="Times New Roman" w:cs="Times New Roman"/>
      <w:b/>
      <w:color w:val="auto"/>
      <w:sz w:val="24"/>
      <w:szCs w:val="24"/>
      <w:lang w:eastAsia="ru-RU"/>
    </w:rPr>
  </w:style>
  <w:style w:type="paragraph" w:customStyle="1" w:styleId="S3">
    <w:name w:val="S_Заголовок 3"/>
    <w:basedOn w:val="31"/>
    <w:link w:val="S30"/>
    <w:rsid w:val="0003063A"/>
    <w:pPr>
      <w:keepNext w:val="0"/>
      <w:keepLines w:val="0"/>
      <w:numPr>
        <w:ilvl w:val="2"/>
        <w:numId w:val="4"/>
      </w:numPr>
      <w:spacing w:before="120" w:line="360" w:lineRule="auto"/>
      <w:ind w:left="1622"/>
    </w:pPr>
    <w:rPr>
      <w:rFonts w:ascii="Times New Roman" w:eastAsia="Times New Roman" w:hAnsi="Times New Roman" w:cs="Times New Roman"/>
      <w:color w:val="auto"/>
      <w:u w:val="single"/>
      <w:lang w:eastAsia="ru-RU"/>
    </w:rPr>
  </w:style>
  <w:style w:type="paragraph" w:customStyle="1" w:styleId="S4">
    <w:name w:val="S_Заголовок 4"/>
    <w:basedOn w:val="4"/>
    <w:rsid w:val="0003063A"/>
    <w:pPr>
      <w:keepNext w:val="0"/>
      <w:keepLines w:val="0"/>
      <w:numPr>
        <w:ilvl w:val="3"/>
        <w:numId w:val="4"/>
      </w:numPr>
      <w:tabs>
        <w:tab w:val="clear" w:pos="1800"/>
        <w:tab w:val="num" w:pos="360"/>
      </w:tabs>
      <w:spacing w:before="0"/>
      <w:ind w:left="0" w:firstLine="0"/>
    </w:pPr>
    <w:rPr>
      <w:rFonts w:ascii="Times New Roman" w:eastAsia="Times New Roman" w:hAnsi="Times New Roman" w:cs="Times New Roman"/>
      <w:iCs w:val="0"/>
      <w:color w:val="auto"/>
      <w:sz w:val="24"/>
      <w:szCs w:val="24"/>
      <w:lang w:eastAsia="ru-RU"/>
    </w:rPr>
  </w:style>
  <w:style w:type="character" w:customStyle="1" w:styleId="S30">
    <w:name w:val="S_Заголовок 3 Знак"/>
    <w:basedOn w:val="a1"/>
    <w:link w:val="S3"/>
    <w:rsid w:val="0003063A"/>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uiPriority w:val="9"/>
    <w:semiHidden/>
    <w:rsid w:val="0003063A"/>
    <w:rPr>
      <w:rFonts w:asciiTheme="majorHAnsi" w:eastAsiaTheme="majorEastAsia" w:hAnsiTheme="majorHAnsi" w:cstheme="majorBidi"/>
      <w:i/>
      <w:iCs/>
      <w:color w:val="365F91" w:themeColor="accent1" w:themeShade="BF"/>
      <w:sz w:val="28"/>
    </w:rPr>
  </w:style>
  <w:style w:type="paragraph" w:styleId="aff8">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0"/>
    <w:link w:val="aff9"/>
    <w:uiPriority w:val="99"/>
    <w:rsid w:val="0003063A"/>
    <w:rPr>
      <w:rFonts w:eastAsia="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1"/>
    <w:link w:val="aff8"/>
    <w:uiPriority w:val="99"/>
    <w:rsid w:val="0003063A"/>
    <w:rPr>
      <w:rFonts w:ascii="Times New Roman" w:eastAsia="Times New Roman" w:hAnsi="Times New Roman" w:cs="Times New Roman"/>
      <w:sz w:val="20"/>
      <w:szCs w:val="20"/>
      <w:lang w:eastAsia="ru-RU"/>
    </w:rPr>
  </w:style>
  <w:style w:type="character" w:styleId="affa">
    <w:name w:val="footnote reference"/>
    <w:aliases w:val="Знак сноски 1,Знак сноски-FN,Ciae niinee-FN,Referencia nota al pie"/>
    <w:basedOn w:val="a1"/>
    <w:rsid w:val="0003063A"/>
    <w:rPr>
      <w:rFonts w:ascii="Times New Roman" w:hAnsi="Times New Roman" w:cs="Times New Roman"/>
      <w:sz w:val="22"/>
      <w:szCs w:val="22"/>
      <w:vertAlign w:val="superscript"/>
    </w:rPr>
  </w:style>
  <w:style w:type="paragraph" w:customStyle="1" w:styleId="affb">
    <w:name w:val="Прижатый влево"/>
    <w:basedOn w:val="a0"/>
    <w:next w:val="a0"/>
    <w:uiPriority w:val="99"/>
    <w:rsid w:val="0003063A"/>
    <w:pPr>
      <w:widowControl w:val="0"/>
      <w:autoSpaceDE w:val="0"/>
      <w:autoSpaceDN w:val="0"/>
      <w:adjustRightInd w:val="0"/>
    </w:pPr>
    <w:rPr>
      <w:rFonts w:ascii="Arial" w:eastAsia="Times New Roman" w:hAnsi="Arial" w:cs="Arial"/>
      <w:sz w:val="24"/>
      <w:szCs w:val="24"/>
      <w:lang w:eastAsia="ru-RU"/>
    </w:rPr>
  </w:style>
  <w:style w:type="character" w:customStyle="1" w:styleId="ae">
    <w:name w:val="Абзац списка Знак"/>
    <w:link w:val="ad"/>
    <w:uiPriority w:val="34"/>
    <w:rsid w:val="0003063A"/>
    <w:rPr>
      <w:rFonts w:ascii="Times New Roman" w:hAnsi="Times New Roman" w:cs="Times New Roman"/>
      <w:sz w:val="28"/>
    </w:rPr>
  </w:style>
  <w:style w:type="character" w:customStyle="1" w:styleId="epm">
    <w:name w:val="epm"/>
    <w:basedOn w:val="a1"/>
    <w:rsid w:val="0003063A"/>
  </w:style>
  <w:style w:type="paragraph" w:styleId="affc">
    <w:name w:val="No Spacing"/>
    <w:link w:val="affd"/>
    <w:uiPriority w:val="1"/>
    <w:qFormat/>
    <w:rsid w:val="0003063A"/>
    <w:pPr>
      <w:spacing w:after="0" w:line="240" w:lineRule="auto"/>
    </w:pPr>
    <w:rPr>
      <w:rFonts w:eastAsiaTheme="minorEastAsia"/>
      <w:lang w:eastAsia="ru-RU"/>
    </w:rPr>
  </w:style>
  <w:style w:type="character" w:customStyle="1" w:styleId="affd">
    <w:name w:val="Без интервала Знак"/>
    <w:basedOn w:val="a1"/>
    <w:link w:val="affc"/>
    <w:uiPriority w:val="1"/>
    <w:rsid w:val="0003063A"/>
    <w:rPr>
      <w:rFonts w:eastAsiaTheme="minorEastAsia"/>
      <w:lang w:eastAsia="ru-RU"/>
    </w:rPr>
  </w:style>
  <w:style w:type="paragraph" w:customStyle="1" w:styleId="1">
    <w:name w:val="Заголовок 1ур"/>
    <w:basedOn w:val="ad"/>
    <w:qFormat/>
    <w:rsid w:val="003D00A3"/>
    <w:pPr>
      <w:numPr>
        <w:numId w:val="1"/>
      </w:numPr>
      <w:spacing w:after="240" w:line="312" w:lineRule="auto"/>
      <w:outlineLvl w:val="0"/>
    </w:pPr>
    <w:rPr>
      <w:b/>
      <w:color w:val="000000" w:themeColor="text1"/>
      <w:szCs w:val="28"/>
    </w:rPr>
  </w:style>
  <w:style w:type="paragraph" w:customStyle="1" w:styleId="2a">
    <w:name w:val="Заголовок 2ур"/>
    <w:basedOn w:val="a0"/>
    <w:autoRedefine/>
    <w:qFormat/>
    <w:rsid w:val="00530149"/>
    <w:pPr>
      <w:spacing w:after="120"/>
      <w:ind w:left="1276"/>
      <w:jc w:val="both"/>
      <w:outlineLvl w:val="1"/>
    </w:pPr>
    <w:rPr>
      <w:b/>
      <w:color w:val="000000" w:themeColor="text1"/>
      <w:szCs w:val="28"/>
    </w:rPr>
  </w:style>
  <w:style w:type="paragraph" w:customStyle="1" w:styleId="30">
    <w:name w:val="Заголовок 3ур"/>
    <w:basedOn w:val="ad"/>
    <w:qFormat/>
    <w:rsid w:val="003D00A3"/>
    <w:pPr>
      <w:numPr>
        <w:ilvl w:val="2"/>
        <w:numId w:val="1"/>
      </w:numPr>
      <w:spacing w:before="180" w:after="120"/>
      <w:outlineLvl w:val="2"/>
    </w:pPr>
    <w:rPr>
      <w:b/>
      <w:sz w:val="26"/>
      <w:szCs w:val="26"/>
    </w:rPr>
  </w:style>
  <w:style w:type="paragraph" w:styleId="affe">
    <w:name w:val="endnote text"/>
    <w:basedOn w:val="a0"/>
    <w:link w:val="afff"/>
    <w:uiPriority w:val="99"/>
    <w:semiHidden/>
    <w:unhideWhenUsed/>
    <w:rsid w:val="00D16957"/>
    <w:pPr>
      <w:jc w:val="both"/>
    </w:pPr>
    <w:rPr>
      <w:rFonts w:ascii="SchoolBook" w:eastAsia="Times New Roman" w:hAnsi="SchoolBook"/>
      <w:sz w:val="20"/>
      <w:szCs w:val="20"/>
      <w:lang w:val="x-none" w:eastAsia="x-none"/>
    </w:rPr>
  </w:style>
  <w:style w:type="character" w:customStyle="1" w:styleId="afff">
    <w:name w:val="Текст концевой сноски Знак"/>
    <w:basedOn w:val="a1"/>
    <w:link w:val="affe"/>
    <w:uiPriority w:val="99"/>
    <w:semiHidden/>
    <w:rsid w:val="00D16957"/>
    <w:rPr>
      <w:rFonts w:ascii="SchoolBook" w:eastAsia="Times New Roman" w:hAnsi="SchoolBook" w:cs="Times New Roman"/>
      <w:sz w:val="20"/>
      <w:szCs w:val="20"/>
      <w:lang w:val="x-none" w:eastAsia="x-none"/>
    </w:rPr>
  </w:style>
  <w:style w:type="paragraph" w:customStyle="1" w:styleId="WW-2">
    <w:name w:val="WW-???????? ????? 2"/>
    <w:basedOn w:val="a0"/>
    <w:rsid w:val="00D16957"/>
    <w:pPr>
      <w:widowControl w:val="0"/>
      <w:suppressAutoHyphens/>
      <w:overflowPunct w:val="0"/>
      <w:autoSpaceDE w:val="0"/>
      <w:autoSpaceDN w:val="0"/>
      <w:adjustRightInd w:val="0"/>
      <w:spacing w:after="120" w:line="480" w:lineRule="auto"/>
    </w:pPr>
    <w:rPr>
      <w:rFonts w:eastAsia="Times New Roman"/>
      <w:sz w:val="24"/>
      <w:szCs w:val="20"/>
      <w:lang w:eastAsia="ru-RU"/>
    </w:rPr>
  </w:style>
  <w:style w:type="paragraph" w:customStyle="1" w:styleId="18">
    <w:name w:val="Обычный1"/>
    <w:rsid w:val="00D16957"/>
    <w:pPr>
      <w:suppressAutoHyphens/>
      <w:spacing w:after="0" w:line="240" w:lineRule="auto"/>
    </w:pPr>
    <w:rPr>
      <w:rFonts w:ascii="Times New Roman" w:eastAsia="Times New Roman" w:hAnsi="Times New Roman" w:cs="Times New Roman"/>
      <w:sz w:val="24"/>
      <w:szCs w:val="20"/>
      <w:lang w:eastAsia="ar-SA"/>
    </w:rPr>
  </w:style>
  <w:style w:type="paragraph" w:customStyle="1" w:styleId="afff0">
    <w:name w:val="?????????? ???????"/>
    <w:basedOn w:val="a0"/>
    <w:rsid w:val="00D16957"/>
    <w:pPr>
      <w:widowControl w:val="0"/>
      <w:suppressLineNumbers/>
      <w:suppressAutoHyphens/>
      <w:overflowPunct w:val="0"/>
      <w:autoSpaceDE w:val="0"/>
      <w:autoSpaceDN w:val="0"/>
      <w:adjustRightInd w:val="0"/>
    </w:pPr>
    <w:rPr>
      <w:rFonts w:eastAsia="Times New Roman"/>
      <w:sz w:val="24"/>
      <w:szCs w:val="20"/>
      <w:lang w:eastAsia="ru-RU"/>
    </w:rPr>
  </w:style>
  <w:style w:type="paragraph" w:customStyle="1" w:styleId="afff1">
    <w:name w:val="????????? ???????"/>
    <w:basedOn w:val="afff0"/>
    <w:rsid w:val="00D16957"/>
    <w:pPr>
      <w:jc w:val="center"/>
    </w:pPr>
    <w:rPr>
      <w:b/>
      <w:i/>
    </w:rPr>
  </w:style>
  <w:style w:type="paragraph" w:customStyle="1" w:styleId="210">
    <w:name w:val="???????? ????? 21"/>
    <w:basedOn w:val="a0"/>
    <w:rsid w:val="00D16957"/>
    <w:pPr>
      <w:widowControl w:val="0"/>
      <w:suppressAutoHyphens/>
      <w:overflowPunct w:val="0"/>
      <w:autoSpaceDE w:val="0"/>
      <w:autoSpaceDN w:val="0"/>
      <w:adjustRightInd w:val="0"/>
      <w:spacing w:after="120" w:line="480" w:lineRule="auto"/>
    </w:pPr>
    <w:rPr>
      <w:rFonts w:eastAsia="Times New Roman"/>
      <w:sz w:val="24"/>
      <w:szCs w:val="20"/>
      <w:lang w:eastAsia="ru-RU"/>
    </w:rPr>
  </w:style>
  <w:style w:type="paragraph" w:customStyle="1" w:styleId="ConsPlusNormal">
    <w:name w:val="ConsPlusNormal"/>
    <w:rsid w:val="00400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2">
    <w:name w:val="Emphasis"/>
    <w:qFormat/>
    <w:rsid w:val="00582068"/>
    <w:rPr>
      <w:i/>
      <w:iCs/>
    </w:rPr>
  </w:style>
  <w:style w:type="paragraph" w:customStyle="1" w:styleId="formattext">
    <w:name w:val="formattext"/>
    <w:basedOn w:val="a0"/>
    <w:rsid w:val="001B0157"/>
    <w:pPr>
      <w:spacing w:before="100" w:beforeAutospacing="1" w:after="100" w:afterAutospacing="1"/>
    </w:pPr>
    <w:rPr>
      <w:rFonts w:eastAsia="Times New Roman"/>
      <w:sz w:val="24"/>
      <w:szCs w:val="24"/>
      <w:lang w:eastAsia="ru-RU"/>
    </w:rPr>
  </w:style>
  <w:style w:type="paragraph" w:customStyle="1" w:styleId="afff3">
    <w:name w:val="Содержимое таблицы"/>
    <w:basedOn w:val="a0"/>
    <w:rsid w:val="00A578DF"/>
    <w:pPr>
      <w:widowControl w:val="0"/>
      <w:suppressLineNumbers/>
      <w:suppressAutoHyphens/>
    </w:pPr>
    <w:rPr>
      <w:rFonts w:eastAsia="Lucida Sans Unicode"/>
      <w:kern w:val="1"/>
      <w:sz w:val="24"/>
      <w:szCs w:val="24"/>
      <w:lang w:eastAsia="ar-SA"/>
    </w:rPr>
  </w:style>
  <w:style w:type="paragraph" w:styleId="afff4">
    <w:name w:val="Body Text Indent"/>
    <w:basedOn w:val="a0"/>
    <w:link w:val="afff5"/>
    <w:uiPriority w:val="99"/>
    <w:semiHidden/>
    <w:unhideWhenUsed/>
    <w:rsid w:val="000722C7"/>
    <w:pPr>
      <w:spacing w:after="120"/>
      <w:ind w:left="283"/>
    </w:pPr>
  </w:style>
  <w:style w:type="character" w:customStyle="1" w:styleId="afff5">
    <w:name w:val="Основной текст с отступом Знак"/>
    <w:basedOn w:val="a1"/>
    <w:link w:val="afff4"/>
    <w:uiPriority w:val="99"/>
    <w:semiHidden/>
    <w:rsid w:val="000722C7"/>
    <w:rPr>
      <w:rFonts w:ascii="Times New Roman" w:hAnsi="Times New Roman" w:cs="Times New Roman"/>
      <w:sz w:val="28"/>
    </w:rPr>
  </w:style>
  <w:style w:type="table" w:customStyle="1" w:styleId="TableGrid">
    <w:name w:val="TableGrid"/>
    <w:rsid w:val="00E8530B"/>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0"/>
    <w:uiPriority w:val="1"/>
    <w:qFormat/>
    <w:rsid w:val="006E5DA8"/>
    <w:pPr>
      <w:autoSpaceDE w:val="0"/>
      <w:autoSpaceDN w:val="0"/>
      <w:adjustRightInd w:val="0"/>
      <w:ind w:left="195" w:right="184"/>
      <w:jc w:val="center"/>
    </w:pPr>
    <w:rPr>
      <w:sz w:val="24"/>
      <w:szCs w:val="24"/>
    </w:rPr>
  </w:style>
  <w:style w:type="paragraph" w:styleId="2b">
    <w:name w:val="toc 2"/>
    <w:basedOn w:val="a0"/>
    <w:next w:val="a0"/>
    <w:autoRedefine/>
    <w:uiPriority w:val="39"/>
    <w:unhideWhenUsed/>
    <w:rsid w:val="00BB0E56"/>
    <w:pPr>
      <w:tabs>
        <w:tab w:val="right" w:leader="dot" w:pos="9345"/>
      </w:tabs>
      <w:spacing w:after="100"/>
    </w:pPr>
  </w:style>
  <w:style w:type="paragraph" w:styleId="36">
    <w:name w:val="toc 3"/>
    <w:basedOn w:val="a0"/>
    <w:next w:val="a0"/>
    <w:autoRedefine/>
    <w:uiPriority w:val="39"/>
    <w:unhideWhenUsed/>
    <w:rsid w:val="00BB0E56"/>
    <w:pPr>
      <w:tabs>
        <w:tab w:val="right" w:leader="dot" w:pos="9345"/>
      </w:tabs>
      <w:spacing w:after="100"/>
      <w:ind w:left="567"/>
    </w:pPr>
  </w:style>
  <w:style w:type="paragraph" w:styleId="3">
    <w:name w:val="List Bullet 3"/>
    <w:basedOn w:val="a0"/>
    <w:autoRedefine/>
    <w:rsid w:val="00351BC9"/>
    <w:pPr>
      <w:numPr>
        <w:numId w:val="24"/>
      </w:numPr>
      <w:tabs>
        <w:tab w:val="clear" w:pos="926"/>
        <w:tab w:val="num" w:pos="0"/>
      </w:tabs>
      <w:spacing w:line="360" w:lineRule="auto"/>
      <w:ind w:left="0" w:firstLine="900"/>
    </w:pPr>
    <w:rPr>
      <w:rFonts w:eastAsia="Times New Roman"/>
      <w:szCs w:val="24"/>
      <w:lang w:eastAsia="ru-RU"/>
    </w:rPr>
  </w:style>
  <w:style w:type="table" w:customStyle="1" w:styleId="19">
    <w:name w:val="Сетка таблицы1"/>
    <w:basedOn w:val="a2"/>
    <w:next w:val="a4"/>
    <w:rsid w:val="00052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4"/>
    <w:rsid w:val="00852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link w:val="ConsPlusTitle0"/>
    <w:rsid w:val="00136496"/>
    <w:pPr>
      <w:widowControl w:val="0"/>
      <w:autoSpaceDE w:val="0"/>
      <w:autoSpaceDN w:val="0"/>
      <w:adjustRightInd w:val="0"/>
      <w:spacing w:after="0" w:line="360" w:lineRule="auto"/>
      <w:jc w:val="both"/>
    </w:pPr>
    <w:rPr>
      <w:rFonts w:ascii="Times New Roman" w:eastAsia="Times New Roman" w:hAnsi="Times New Roman" w:cs="Times New Roman"/>
      <w:b/>
      <w:bCs/>
      <w:sz w:val="28"/>
      <w:szCs w:val="28"/>
      <w:lang w:eastAsia="ru-RU"/>
    </w:rPr>
  </w:style>
  <w:style w:type="character" w:customStyle="1" w:styleId="ConsPlusTitle0">
    <w:name w:val="ConsPlusTitle Знак"/>
    <w:basedOn w:val="a1"/>
    <w:link w:val="ConsPlusTitle"/>
    <w:rsid w:val="00136496"/>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2052">
      <w:bodyDiv w:val="1"/>
      <w:marLeft w:val="0"/>
      <w:marRight w:val="0"/>
      <w:marTop w:val="0"/>
      <w:marBottom w:val="0"/>
      <w:divBdr>
        <w:top w:val="none" w:sz="0" w:space="0" w:color="auto"/>
        <w:left w:val="none" w:sz="0" w:space="0" w:color="auto"/>
        <w:bottom w:val="none" w:sz="0" w:space="0" w:color="auto"/>
        <w:right w:val="none" w:sz="0" w:space="0" w:color="auto"/>
      </w:divBdr>
    </w:div>
    <w:div w:id="30155327">
      <w:bodyDiv w:val="1"/>
      <w:marLeft w:val="0"/>
      <w:marRight w:val="0"/>
      <w:marTop w:val="0"/>
      <w:marBottom w:val="0"/>
      <w:divBdr>
        <w:top w:val="none" w:sz="0" w:space="0" w:color="auto"/>
        <w:left w:val="none" w:sz="0" w:space="0" w:color="auto"/>
        <w:bottom w:val="none" w:sz="0" w:space="0" w:color="auto"/>
        <w:right w:val="none" w:sz="0" w:space="0" w:color="auto"/>
      </w:divBdr>
    </w:div>
    <w:div w:id="57367598">
      <w:bodyDiv w:val="1"/>
      <w:marLeft w:val="0"/>
      <w:marRight w:val="0"/>
      <w:marTop w:val="0"/>
      <w:marBottom w:val="0"/>
      <w:divBdr>
        <w:top w:val="none" w:sz="0" w:space="0" w:color="auto"/>
        <w:left w:val="none" w:sz="0" w:space="0" w:color="auto"/>
        <w:bottom w:val="none" w:sz="0" w:space="0" w:color="auto"/>
        <w:right w:val="none" w:sz="0" w:space="0" w:color="auto"/>
      </w:divBdr>
    </w:div>
    <w:div w:id="69163277">
      <w:bodyDiv w:val="1"/>
      <w:marLeft w:val="0"/>
      <w:marRight w:val="0"/>
      <w:marTop w:val="0"/>
      <w:marBottom w:val="0"/>
      <w:divBdr>
        <w:top w:val="none" w:sz="0" w:space="0" w:color="auto"/>
        <w:left w:val="none" w:sz="0" w:space="0" w:color="auto"/>
        <w:bottom w:val="none" w:sz="0" w:space="0" w:color="auto"/>
        <w:right w:val="none" w:sz="0" w:space="0" w:color="auto"/>
      </w:divBdr>
    </w:div>
    <w:div w:id="134225721">
      <w:bodyDiv w:val="1"/>
      <w:marLeft w:val="0"/>
      <w:marRight w:val="0"/>
      <w:marTop w:val="0"/>
      <w:marBottom w:val="0"/>
      <w:divBdr>
        <w:top w:val="none" w:sz="0" w:space="0" w:color="auto"/>
        <w:left w:val="none" w:sz="0" w:space="0" w:color="auto"/>
        <w:bottom w:val="none" w:sz="0" w:space="0" w:color="auto"/>
        <w:right w:val="none" w:sz="0" w:space="0" w:color="auto"/>
      </w:divBdr>
    </w:div>
    <w:div w:id="202713039">
      <w:bodyDiv w:val="1"/>
      <w:marLeft w:val="0"/>
      <w:marRight w:val="0"/>
      <w:marTop w:val="0"/>
      <w:marBottom w:val="0"/>
      <w:divBdr>
        <w:top w:val="none" w:sz="0" w:space="0" w:color="auto"/>
        <w:left w:val="none" w:sz="0" w:space="0" w:color="auto"/>
        <w:bottom w:val="none" w:sz="0" w:space="0" w:color="auto"/>
        <w:right w:val="none" w:sz="0" w:space="0" w:color="auto"/>
      </w:divBdr>
    </w:div>
    <w:div w:id="272325401">
      <w:bodyDiv w:val="1"/>
      <w:marLeft w:val="0"/>
      <w:marRight w:val="0"/>
      <w:marTop w:val="0"/>
      <w:marBottom w:val="0"/>
      <w:divBdr>
        <w:top w:val="none" w:sz="0" w:space="0" w:color="auto"/>
        <w:left w:val="none" w:sz="0" w:space="0" w:color="auto"/>
        <w:bottom w:val="none" w:sz="0" w:space="0" w:color="auto"/>
        <w:right w:val="none" w:sz="0" w:space="0" w:color="auto"/>
      </w:divBdr>
    </w:div>
    <w:div w:id="281500430">
      <w:bodyDiv w:val="1"/>
      <w:marLeft w:val="0"/>
      <w:marRight w:val="0"/>
      <w:marTop w:val="0"/>
      <w:marBottom w:val="0"/>
      <w:divBdr>
        <w:top w:val="none" w:sz="0" w:space="0" w:color="auto"/>
        <w:left w:val="none" w:sz="0" w:space="0" w:color="auto"/>
        <w:bottom w:val="none" w:sz="0" w:space="0" w:color="auto"/>
        <w:right w:val="none" w:sz="0" w:space="0" w:color="auto"/>
      </w:divBdr>
    </w:div>
    <w:div w:id="308561365">
      <w:bodyDiv w:val="1"/>
      <w:marLeft w:val="0"/>
      <w:marRight w:val="0"/>
      <w:marTop w:val="0"/>
      <w:marBottom w:val="0"/>
      <w:divBdr>
        <w:top w:val="none" w:sz="0" w:space="0" w:color="auto"/>
        <w:left w:val="none" w:sz="0" w:space="0" w:color="auto"/>
        <w:bottom w:val="none" w:sz="0" w:space="0" w:color="auto"/>
        <w:right w:val="none" w:sz="0" w:space="0" w:color="auto"/>
      </w:divBdr>
    </w:div>
    <w:div w:id="337200052">
      <w:bodyDiv w:val="1"/>
      <w:marLeft w:val="0"/>
      <w:marRight w:val="0"/>
      <w:marTop w:val="0"/>
      <w:marBottom w:val="0"/>
      <w:divBdr>
        <w:top w:val="none" w:sz="0" w:space="0" w:color="auto"/>
        <w:left w:val="none" w:sz="0" w:space="0" w:color="auto"/>
        <w:bottom w:val="none" w:sz="0" w:space="0" w:color="auto"/>
        <w:right w:val="none" w:sz="0" w:space="0" w:color="auto"/>
      </w:divBdr>
    </w:div>
    <w:div w:id="418060559">
      <w:bodyDiv w:val="1"/>
      <w:marLeft w:val="0"/>
      <w:marRight w:val="0"/>
      <w:marTop w:val="0"/>
      <w:marBottom w:val="0"/>
      <w:divBdr>
        <w:top w:val="none" w:sz="0" w:space="0" w:color="auto"/>
        <w:left w:val="none" w:sz="0" w:space="0" w:color="auto"/>
        <w:bottom w:val="none" w:sz="0" w:space="0" w:color="auto"/>
        <w:right w:val="none" w:sz="0" w:space="0" w:color="auto"/>
      </w:divBdr>
    </w:div>
    <w:div w:id="453914154">
      <w:bodyDiv w:val="1"/>
      <w:marLeft w:val="0"/>
      <w:marRight w:val="0"/>
      <w:marTop w:val="0"/>
      <w:marBottom w:val="0"/>
      <w:divBdr>
        <w:top w:val="none" w:sz="0" w:space="0" w:color="auto"/>
        <w:left w:val="none" w:sz="0" w:space="0" w:color="auto"/>
        <w:bottom w:val="none" w:sz="0" w:space="0" w:color="auto"/>
        <w:right w:val="none" w:sz="0" w:space="0" w:color="auto"/>
      </w:divBdr>
    </w:div>
    <w:div w:id="463239226">
      <w:bodyDiv w:val="1"/>
      <w:marLeft w:val="0"/>
      <w:marRight w:val="0"/>
      <w:marTop w:val="0"/>
      <w:marBottom w:val="0"/>
      <w:divBdr>
        <w:top w:val="none" w:sz="0" w:space="0" w:color="auto"/>
        <w:left w:val="none" w:sz="0" w:space="0" w:color="auto"/>
        <w:bottom w:val="none" w:sz="0" w:space="0" w:color="auto"/>
        <w:right w:val="none" w:sz="0" w:space="0" w:color="auto"/>
      </w:divBdr>
    </w:div>
    <w:div w:id="502167308">
      <w:bodyDiv w:val="1"/>
      <w:marLeft w:val="0"/>
      <w:marRight w:val="0"/>
      <w:marTop w:val="0"/>
      <w:marBottom w:val="0"/>
      <w:divBdr>
        <w:top w:val="none" w:sz="0" w:space="0" w:color="auto"/>
        <w:left w:val="none" w:sz="0" w:space="0" w:color="auto"/>
        <w:bottom w:val="none" w:sz="0" w:space="0" w:color="auto"/>
        <w:right w:val="none" w:sz="0" w:space="0" w:color="auto"/>
      </w:divBdr>
    </w:div>
    <w:div w:id="599988469">
      <w:bodyDiv w:val="1"/>
      <w:marLeft w:val="0"/>
      <w:marRight w:val="0"/>
      <w:marTop w:val="0"/>
      <w:marBottom w:val="0"/>
      <w:divBdr>
        <w:top w:val="none" w:sz="0" w:space="0" w:color="auto"/>
        <w:left w:val="none" w:sz="0" w:space="0" w:color="auto"/>
        <w:bottom w:val="none" w:sz="0" w:space="0" w:color="auto"/>
        <w:right w:val="none" w:sz="0" w:space="0" w:color="auto"/>
      </w:divBdr>
    </w:div>
    <w:div w:id="626933620">
      <w:bodyDiv w:val="1"/>
      <w:marLeft w:val="0"/>
      <w:marRight w:val="0"/>
      <w:marTop w:val="0"/>
      <w:marBottom w:val="0"/>
      <w:divBdr>
        <w:top w:val="none" w:sz="0" w:space="0" w:color="auto"/>
        <w:left w:val="none" w:sz="0" w:space="0" w:color="auto"/>
        <w:bottom w:val="none" w:sz="0" w:space="0" w:color="auto"/>
        <w:right w:val="none" w:sz="0" w:space="0" w:color="auto"/>
      </w:divBdr>
    </w:div>
    <w:div w:id="664166251">
      <w:bodyDiv w:val="1"/>
      <w:marLeft w:val="0"/>
      <w:marRight w:val="0"/>
      <w:marTop w:val="0"/>
      <w:marBottom w:val="0"/>
      <w:divBdr>
        <w:top w:val="none" w:sz="0" w:space="0" w:color="auto"/>
        <w:left w:val="none" w:sz="0" w:space="0" w:color="auto"/>
        <w:bottom w:val="none" w:sz="0" w:space="0" w:color="auto"/>
        <w:right w:val="none" w:sz="0" w:space="0" w:color="auto"/>
      </w:divBdr>
    </w:div>
    <w:div w:id="666052070">
      <w:bodyDiv w:val="1"/>
      <w:marLeft w:val="0"/>
      <w:marRight w:val="0"/>
      <w:marTop w:val="0"/>
      <w:marBottom w:val="0"/>
      <w:divBdr>
        <w:top w:val="none" w:sz="0" w:space="0" w:color="auto"/>
        <w:left w:val="none" w:sz="0" w:space="0" w:color="auto"/>
        <w:bottom w:val="none" w:sz="0" w:space="0" w:color="auto"/>
        <w:right w:val="none" w:sz="0" w:space="0" w:color="auto"/>
      </w:divBdr>
    </w:div>
    <w:div w:id="703865838">
      <w:bodyDiv w:val="1"/>
      <w:marLeft w:val="0"/>
      <w:marRight w:val="0"/>
      <w:marTop w:val="0"/>
      <w:marBottom w:val="0"/>
      <w:divBdr>
        <w:top w:val="none" w:sz="0" w:space="0" w:color="auto"/>
        <w:left w:val="none" w:sz="0" w:space="0" w:color="auto"/>
        <w:bottom w:val="none" w:sz="0" w:space="0" w:color="auto"/>
        <w:right w:val="none" w:sz="0" w:space="0" w:color="auto"/>
      </w:divBdr>
    </w:div>
    <w:div w:id="773402838">
      <w:bodyDiv w:val="1"/>
      <w:marLeft w:val="0"/>
      <w:marRight w:val="0"/>
      <w:marTop w:val="0"/>
      <w:marBottom w:val="0"/>
      <w:divBdr>
        <w:top w:val="none" w:sz="0" w:space="0" w:color="auto"/>
        <w:left w:val="none" w:sz="0" w:space="0" w:color="auto"/>
        <w:bottom w:val="none" w:sz="0" w:space="0" w:color="auto"/>
        <w:right w:val="none" w:sz="0" w:space="0" w:color="auto"/>
      </w:divBdr>
    </w:div>
    <w:div w:id="785082161">
      <w:bodyDiv w:val="1"/>
      <w:marLeft w:val="0"/>
      <w:marRight w:val="0"/>
      <w:marTop w:val="0"/>
      <w:marBottom w:val="0"/>
      <w:divBdr>
        <w:top w:val="none" w:sz="0" w:space="0" w:color="auto"/>
        <w:left w:val="none" w:sz="0" w:space="0" w:color="auto"/>
        <w:bottom w:val="none" w:sz="0" w:space="0" w:color="auto"/>
        <w:right w:val="none" w:sz="0" w:space="0" w:color="auto"/>
      </w:divBdr>
    </w:div>
    <w:div w:id="800077781">
      <w:bodyDiv w:val="1"/>
      <w:marLeft w:val="0"/>
      <w:marRight w:val="0"/>
      <w:marTop w:val="0"/>
      <w:marBottom w:val="0"/>
      <w:divBdr>
        <w:top w:val="none" w:sz="0" w:space="0" w:color="auto"/>
        <w:left w:val="none" w:sz="0" w:space="0" w:color="auto"/>
        <w:bottom w:val="none" w:sz="0" w:space="0" w:color="auto"/>
        <w:right w:val="none" w:sz="0" w:space="0" w:color="auto"/>
      </w:divBdr>
    </w:div>
    <w:div w:id="849835792">
      <w:bodyDiv w:val="1"/>
      <w:marLeft w:val="0"/>
      <w:marRight w:val="0"/>
      <w:marTop w:val="0"/>
      <w:marBottom w:val="0"/>
      <w:divBdr>
        <w:top w:val="none" w:sz="0" w:space="0" w:color="auto"/>
        <w:left w:val="none" w:sz="0" w:space="0" w:color="auto"/>
        <w:bottom w:val="none" w:sz="0" w:space="0" w:color="auto"/>
        <w:right w:val="none" w:sz="0" w:space="0" w:color="auto"/>
      </w:divBdr>
    </w:div>
    <w:div w:id="907805071">
      <w:bodyDiv w:val="1"/>
      <w:marLeft w:val="0"/>
      <w:marRight w:val="0"/>
      <w:marTop w:val="0"/>
      <w:marBottom w:val="0"/>
      <w:divBdr>
        <w:top w:val="none" w:sz="0" w:space="0" w:color="auto"/>
        <w:left w:val="none" w:sz="0" w:space="0" w:color="auto"/>
        <w:bottom w:val="none" w:sz="0" w:space="0" w:color="auto"/>
        <w:right w:val="none" w:sz="0" w:space="0" w:color="auto"/>
      </w:divBdr>
    </w:div>
    <w:div w:id="952857766">
      <w:bodyDiv w:val="1"/>
      <w:marLeft w:val="0"/>
      <w:marRight w:val="0"/>
      <w:marTop w:val="0"/>
      <w:marBottom w:val="0"/>
      <w:divBdr>
        <w:top w:val="none" w:sz="0" w:space="0" w:color="auto"/>
        <w:left w:val="none" w:sz="0" w:space="0" w:color="auto"/>
        <w:bottom w:val="none" w:sz="0" w:space="0" w:color="auto"/>
        <w:right w:val="none" w:sz="0" w:space="0" w:color="auto"/>
      </w:divBdr>
    </w:div>
    <w:div w:id="981081615">
      <w:bodyDiv w:val="1"/>
      <w:marLeft w:val="0"/>
      <w:marRight w:val="0"/>
      <w:marTop w:val="0"/>
      <w:marBottom w:val="0"/>
      <w:divBdr>
        <w:top w:val="none" w:sz="0" w:space="0" w:color="auto"/>
        <w:left w:val="none" w:sz="0" w:space="0" w:color="auto"/>
        <w:bottom w:val="none" w:sz="0" w:space="0" w:color="auto"/>
        <w:right w:val="none" w:sz="0" w:space="0" w:color="auto"/>
      </w:divBdr>
    </w:div>
    <w:div w:id="1010647016">
      <w:bodyDiv w:val="1"/>
      <w:marLeft w:val="0"/>
      <w:marRight w:val="0"/>
      <w:marTop w:val="0"/>
      <w:marBottom w:val="0"/>
      <w:divBdr>
        <w:top w:val="none" w:sz="0" w:space="0" w:color="auto"/>
        <w:left w:val="none" w:sz="0" w:space="0" w:color="auto"/>
        <w:bottom w:val="none" w:sz="0" w:space="0" w:color="auto"/>
        <w:right w:val="none" w:sz="0" w:space="0" w:color="auto"/>
      </w:divBdr>
    </w:div>
    <w:div w:id="1050156715">
      <w:bodyDiv w:val="1"/>
      <w:marLeft w:val="0"/>
      <w:marRight w:val="0"/>
      <w:marTop w:val="0"/>
      <w:marBottom w:val="0"/>
      <w:divBdr>
        <w:top w:val="none" w:sz="0" w:space="0" w:color="auto"/>
        <w:left w:val="none" w:sz="0" w:space="0" w:color="auto"/>
        <w:bottom w:val="none" w:sz="0" w:space="0" w:color="auto"/>
        <w:right w:val="none" w:sz="0" w:space="0" w:color="auto"/>
      </w:divBdr>
    </w:div>
    <w:div w:id="1145270037">
      <w:bodyDiv w:val="1"/>
      <w:marLeft w:val="0"/>
      <w:marRight w:val="0"/>
      <w:marTop w:val="0"/>
      <w:marBottom w:val="0"/>
      <w:divBdr>
        <w:top w:val="none" w:sz="0" w:space="0" w:color="auto"/>
        <w:left w:val="none" w:sz="0" w:space="0" w:color="auto"/>
        <w:bottom w:val="none" w:sz="0" w:space="0" w:color="auto"/>
        <w:right w:val="none" w:sz="0" w:space="0" w:color="auto"/>
      </w:divBdr>
    </w:div>
    <w:div w:id="1317874335">
      <w:bodyDiv w:val="1"/>
      <w:marLeft w:val="0"/>
      <w:marRight w:val="0"/>
      <w:marTop w:val="0"/>
      <w:marBottom w:val="0"/>
      <w:divBdr>
        <w:top w:val="none" w:sz="0" w:space="0" w:color="auto"/>
        <w:left w:val="none" w:sz="0" w:space="0" w:color="auto"/>
        <w:bottom w:val="none" w:sz="0" w:space="0" w:color="auto"/>
        <w:right w:val="none" w:sz="0" w:space="0" w:color="auto"/>
      </w:divBdr>
    </w:div>
    <w:div w:id="1442720052">
      <w:bodyDiv w:val="1"/>
      <w:marLeft w:val="0"/>
      <w:marRight w:val="0"/>
      <w:marTop w:val="0"/>
      <w:marBottom w:val="0"/>
      <w:divBdr>
        <w:top w:val="none" w:sz="0" w:space="0" w:color="auto"/>
        <w:left w:val="none" w:sz="0" w:space="0" w:color="auto"/>
        <w:bottom w:val="none" w:sz="0" w:space="0" w:color="auto"/>
        <w:right w:val="none" w:sz="0" w:space="0" w:color="auto"/>
      </w:divBdr>
    </w:div>
    <w:div w:id="1477331747">
      <w:bodyDiv w:val="1"/>
      <w:marLeft w:val="0"/>
      <w:marRight w:val="0"/>
      <w:marTop w:val="0"/>
      <w:marBottom w:val="0"/>
      <w:divBdr>
        <w:top w:val="none" w:sz="0" w:space="0" w:color="auto"/>
        <w:left w:val="none" w:sz="0" w:space="0" w:color="auto"/>
        <w:bottom w:val="none" w:sz="0" w:space="0" w:color="auto"/>
        <w:right w:val="none" w:sz="0" w:space="0" w:color="auto"/>
      </w:divBdr>
    </w:div>
    <w:div w:id="1530101567">
      <w:bodyDiv w:val="1"/>
      <w:marLeft w:val="0"/>
      <w:marRight w:val="0"/>
      <w:marTop w:val="0"/>
      <w:marBottom w:val="0"/>
      <w:divBdr>
        <w:top w:val="none" w:sz="0" w:space="0" w:color="auto"/>
        <w:left w:val="none" w:sz="0" w:space="0" w:color="auto"/>
        <w:bottom w:val="none" w:sz="0" w:space="0" w:color="auto"/>
        <w:right w:val="none" w:sz="0" w:space="0" w:color="auto"/>
      </w:divBdr>
    </w:div>
    <w:div w:id="1584072074">
      <w:bodyDiv w:val="1"/>
      <w:marLeft w:val="0"/>
      <w:marRight w:val="0"/>
      <w:marTop w:val="0"/>
      <w:marBottom w:val="0"/>
      <w:divBdr>
        <w:top w:val="none" w:sz="0" w:space="0" w:color="auto"/>
        <w:left w:val="none" w:sz="0" w:space="0" w:color="auto"/>
        <w:bottom w:val="none" w:sz="0" w:space="0" w:color="auto"/>
        <w:right w:val="none" w:sz="0" w:space="0" w:color="auto"/>
      </w:divBdr>
    </w:div>
    <w:div w:id="1656571386">
      <w:bodyDiv w:val="1"/>
      <w:marLeft w:val="0"/>
      <w:marRight w:val="0"/>
      <w:marTop w:val="0"/>
      <w:marBottom w:val="0"/>
      <w:divBdr>
        <w:top w:val="none" w:sz="0" w:space="0" w:color="auto"/>
        <w:left w:val="none" w:sz="0" w:space="0" w:color="auto"/>
        <w:bottom w:val="none" w:sz="0" w:space="0" w:color="auto"/>
        <w:right w:val="none" w:sz="0" w:space="0" w:color="auto"/>
      </w:divBdr>
    </w:div>
    <w:div w:id="1667439841">
      <w:bodyDiv w:val="1"/>
      <w:marLeft w:val="0"/>
      <w:marRight w:val="0"/>
      <w:marTop w:val="0"/>
      <w:marBottom w:val="0"/>
      <w:divBdr>
        <w:top w:val="none" w:sz="0" w:space="0" w:color="auto"/>
        <w:left w:val="none" w:sz="0" w:space="0" w:color="auto"/>
        <w:bottom w:val="none" w:sz="0" w:space="0" w:color="auto"/>
        <w:right w:val="none" w:sz="0" w:space="0" w:color="auto"/>
      </w:divBdr>
    </w:div>
    <w:div w:id="2070955719">
      <w:bodyDiv w:val="1"/>
      <w:marLeft w:val="0"/>
      <w:marRight w:val="0"/>
      <w:marTop w:val="0"/>
      <w:marBottom w:val="0"/>
      <w:divBdr>
        <w:top w:val="none" w:sz="0" w:space="0" w:color="auto"/>
        <w:left w:val="none" w:sz="0" w:space="0" w:color="auto"/>
        <w:bottom w:val="none" w:sz="0" w:space="0" w:color="auto"/>
        <w:right w:val="none" w:sz="0" w:space="0" w:color="auto"/>
      </w:divBdr>
    </w:div>
    <w:div w:id="20810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5C7B2F2C709104822938CBE62CCEEAC3CF0ED33CC5741B5D1C93EE9F41BFDCA8AC3B6461E1255At1TBP" TargetMode="External"/><Relationship Id="rId18" Type="http://schemas.openxmlformats.org/officeDocument/2006/relationships/hyperlink" Target="consultantplus://offline/ref=BB7C8F68869A216F878D76BF74982B458E4A1B2EFD66B29C52B3BCD89ADF046F60DE737F0B6DFB2Fy3N5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B7C8F68869A216F878D76BF74982B458E4A1B2EFD66B29C52B3BCD89ADF046F60DE737F0B6DF42Ay3NAL" TargetMode="External"/><Relationship Id="rId7" Type="http://schemas.openxmlformats.org/officeDocument/2006/relationships/footnotes" Target="footnotes.xml"/><Relationship Id="rId12" Type="http://schemas.openxmlformats.org/officeDocument/2006/relationships/hyperlink" Target="consultantplus://offline/ref=68945F2A2B2E2C77ECF9FB27AA69B547AB51EBD8AEDEFFCF471A404BC0I0T9P" TargetMode="External"/><Relationship Id="rId17" Type="http://schemas.openxmlformats.org/officeDocument/2006/relationships/hyperlink" Target="consultantplus://offline/ref=BB7C8F68869A216F878D76BF74982B458E4A1B2EFD66B29C52B3BCD89ADF046F60DE737F0B6DFB28y3NB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B7C8F68869A216F878D76BF74982B458E4A1B2EFD66B29C52B3BCD89ADF046F60DE737F0B6DFA23y3N2L" TargetMode="External"/><Relationship Id="rId20" Type="http://schemas.openxmlformats.org/officeDocument/2006/relationships/hyperlink" Target="consultantplus://offline/ref=BB7C8F68869A216F878D76BF74982B458E4A1B2EFD66B29C52B3BCD89ADF046F60DE737F0B6DFB23y3N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945F2A2B2E2C77ECF9FB27AA69B547AB50EBDBABDAFFCF471A404BC009986F63B9462D34841D39I7T7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7496C775603D57F8131EF28C14A2825B2039A69B82FD064C637A4573062E750A1203E38953DD0BBB67X9J" TargetMode="External"/><Relationship Id="rId23" Type="http://schemas.openxmlformats.org/officeDocument/2006/relationships/hyperlink" Target="consultantplus://offline/ref=BB7C8F68869A216F878D76BF74982B458E4A1B2EFD66B29C52B3BCD89ADF046F60DE737F0B6CF529y3NBL" TargetMode="External"/><Relationship Id="rId10" Type="http://schemas.openxmlformats.org/officeDocument/2006/relationships/hyperlink" Target="consultantplus://offline/ref=3122AED5F5F14EE7EB12823D6632110833905A11403475C79A1E91A82E6CC0CCF84EA372CF026B04A43F9705DBAED5A37DF0D6CC21E0EC832DB13BA0SBh6N" TargetMode="External"/><Relationship Id="rId19" Type="http://schemas.openxmlformats.org/officeDocument/2006/relationships/hyperlink" Target="consultantplus://offline/ref=BB7C8F68869A216F878D76BF74982B458E4A1B2EFD66B29C52B3BCD89ADF046F60DE737F0B6DFB2Dy3N7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226DA0C709EA9EB85078EDD2E753E5F05FA7DC8466646AD28336EFCD467D6A3133B3DE08E252D78F7AES" TargetMode="External"/><Relationship Id="rId22" Type="http://schemas.openxmlformats.org/officeDocument/2006/relationships/hyperlink" Target="consultantplus://offline/ref=BB7C8F68869A216F878D76BF74982B458E4A1B2EFD66B29C52B3BCD89ADF046F60DE737F0B6CF82Ay3N1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A6E47-A078-4E66-9AD9-7C74F85BE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121</Pages>
  <Words>43899</Words>
  <Characters>250226</Characters>
  <Application>Microsoft Office Word</Application>
  <DocSecurity>0</DocSecurity>
  <Lines>2085</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Egow</dc:creator>
  <cp:keywords/>
  <dc:description/>
  <cp:lastModifiedBy>1</cp:lastModifiedBy>
  <cp:revision>4</cp:revision>
  <cp:lastPrinted>2020-09-29T14:54:00Z</cp:lastPrinted>
  <dcterms:created xsi:type="dcterms:W3CDTF">2021-05-25T22:30:00Z</dcterms:created>
  <dcterms:modified xsi:type="dcterms:W3CDTF">2021-06-07T11:48:00Z</dcterms:modified>
</cp:coreProperties>
</file>