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F34B17" w:rsidRPr="002D0479" w:rsidTr="00A12791">
        <w:trPr>
          <w:trHeight w:val="2683"/>
        </w:trPr>
        <w:tc>
          <w:tcPr>
            <w:tcW w:w="9316" w:type="dxa"/>
            <w:shd w:val="clear" w:color="auto" w:fill="auto"/>
            <w:vAlign w:val="center"/>
          </w:tcPr>
          <w:p w:rsidR="00F34B17" w:rsidRDefault="00F34B17" w:rsidP="00A12791">
            <w:pPr>
              <w:pStyle w:val="a3"/>
              <w:spacing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8E4A2E" wp14:editId="42C0BF6C">
                  <wp:extent cx="70993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ООО</w:t>
            </w:r>
            <w:r w:rsidRPr="00432BB4">
              <w:rPr>
                <w:b/>
                <w:sz w:val="32"/>
                <w:szCs w:val="32"/>
              </w:rPr>
              <w:t xml:space="preserve"> 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</w:tc>
      </w:tr>
      <w:tr w:rsidR="00F34B17" w:rsidRPr="002D0479" w:rsidTr="00A12791">
        <w:trPr>
          <w:trHeight w:val="11763"/>
        </w:trPr>
        <w:tc>
          <w:tcPr>
            <w:tcW w:w="9316" w:type="dxa"/>
            <w:shd w:val="clear" w:color="auto" w:fill="auto"/>
          </w:tcPr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B519E3" w:rsidRDefault="00F34B17" w:rsidP="00F34B17">
            <w:pPr>
              <w:jc w:val="right"/>
              <w:rPr>
                <w:b/>
                <w:bCs/>
                <w:i/>
                <w:iCs/>
                <w:sz w:val="24"/>
                <w:szCs w:val="28"/>
              </w:rPr>
            </w:pPr>
            <w:r w:rsidRPr="00B519E3">
              <w:rPr>
                <w:b/>
                <w:i/>
              </w:rPr>
              <w:t xml:space="preserve">Муниципальный контракт  № </w:t>
            </w:r>
            <w:r w:rsidRPr="00B519E3">
              <w:rPr>
                <w:b/>
                <w:bCs/>
                <w:i/>
                <w:iCs/>
                <w:sz w:val="24"/>
                <w:szCs w:val="28"/>
              </w:rPr>
              <w:t>124/18/229/1-18</w:t>
            </w:r>
          </w:p>
          <w:p w:rsidR="00F34B17" w:rsidRPr="00B519E3" w:rsidRDefault="00F34B17" w:rsidP="00F34B17">
            <w:pPr>
              <w:jc w:val="right"/>
              <w:rPr>
                <w:b/>
                <w:i/>
              </w:rPr>
            </w:pPr>
            <w:r w:rsidRPr="00B519E3">
              <w:rPr>
                <w:b/>
                <w:i/>
              </w:rPr>
              <w:t>от 17 октября 2018 года</w:t>
            </w:r>
          </w:p>
          <w:p w:rsidR="00F34B17" w:rsidRPr="000B15FF" w:rsidRDefault="00F34B17" w:rsidP="00A12791">
            <w:pPr>
              <w:pStyle w:val="a3"/>
              <w:jc w:val="right"/>
              <w:rPr>
                <w:sz w:val="18"/>
              </w:rPr>
            </w:pPr>
            <w:r w:rsidRPr="000B15FF">
              <w:rPr>
                <w:b/>
                <w:i/>
              </w:rPr>
              <w:t>Экземпляр № 1</w:t>
            </w: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 xml:space="preserve">Внесение изменений и дополнений </w:t>
            </w:r>
            <w:proofErr w:type="gramStart"/>
            <w:r w:rsidRPr="002D0479">
              <w:rPr>
                <w:b/>
                <w:i/>
                <w:sz w:val="40"/>
                <w:szCs w:val="40"/>
              </w:rPr>
              <w:t>в</w:t>
            </w:r>
            <w:proofErr w:type="gramEnd"/>
          </w:p>
          <w:p w:rsidR="00F34B17" w:rsidRPr="002D0479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г</w:t>
            </w:r>
            <w:r w:rsidRPr="002D0479">
              <w:rPr>
                <w:b/>
                <w:i/>
                <w:sz w:val="40"/>
                <w:szCs w:val="40"/>
              </w:rPr>
              <w:t>енеральный план</w:t>
            </w:r>
          </w:p>
          <w:p w:rsidR="00F34B17" w:rsidRPr="002D0479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2D0479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F34B17" w:rsidRPr="00B519E3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сельского</w:t>
            </w:r>
            <w:r w:rsidRPr="002D0479">
              <w:rPr>
                <w:b/>
                <w:i/>
                <w:sz w:val="40"/>
                <w:szCs w:val="40"/>
              </w:rPr>
              <w:t xml:space="preserve"> поселения </w:t>
            </w:r>
            <w:r w:rsidRPr="00B519E3">
              <w:rPr>
                <w:b/>
                <w:i/>
                <w:sz w:val="40"/>
                <w:szCs w:val="40"/>
              </w:rPr>
              <w:t xml:space="preserve">«Деревня </w:t>
            </w:r>
            <w:proofErr w:type="gramStart"/>
            <w:r w:rsidRPr="00B519E3">
              <w:rPr>
                <w:b/>
                <w:i/>
                <w:sz w:val="40"/>
                <w:szCs w:val="40"/>
              </w:rPr>
              <w:t>Манино</w:t>
            </w:r>
            <w:proofErr w:type="gramEnd"/>
            <w:r w:rsidRPr="00B519E3">
              <w:rPr>
                <w:b/>
                <w:i/>
                <w:sz w:val="40"/>
                <w:szCs w:val="40"/>
              </w:rPr>
              <w:t>»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B519E3">
              <w:rPr>
                <w:b/>
                <w:i/>
                <w:sz w:val="40"/>
                <w:szCs w:val="40"/>
              </w:rPr>
              <w:t>муниципального района</w:t>
            </w:r>
          </w:p>
          <w:p w:rsidR="00F34B17" w:rsidRPr="00B519E3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B519E3">
              <w:rPr>
                <w:b/>
                <w:i/>
                <w:sz w:val="40"/>
                <w:szCs w:val="40"/>
              </w:rPr>
              <w:t xml:space="preserve">«Город Людиново и </w:t>
            </w:r>
            <w:proofErr w:type="spellStart"/>
            <w:r w:rsidRPr="00B519E3">
              <w:rPr>
                <w:b/>
                <w:i/>
                <w:sz w:val="40"/>
                <w:szCs w:val="40"/>
              </w:rPr>
              <w:t>Людиновкий</w:t>
            </w:r>
            <w:proofErr w:type="spellEnd"/>
            <w:r w:rsidRPr="00B519E3">
              <w:rPr>
                <w:b/>
                <w:i/>
                <w:sz w:val="40"/>
                <w:szCs w:val="40"/>
              </w:rPr>
              <w:t xml:space="preserve"> район»</w:t>
            </w:r>
          </w:p>
          <w:p w:rsidR="00F34B17" w:rsidRPr="00E94693" w:rsidRDefault="00F34B17" w:rsidP="00F34B17">
            <w:pPr>
              <w:pStyle w:val="a3"/>
              <w:spacing w:line="240" w:lineRule="auto"/>
              <w:jc w:val="center"/>
              <w:rPr>
                <w:b/>
                <w:i/>
                <w:sz w:val="40"/>
                <w:szCs w:val="40"/>
                <w:lang w:val="en-US"/>
              </w:rPr>
            </w:pPr>
            <w:r w:rsidRPr="00B519E3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583CBE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8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Калуга</w:t>
            </w:r>
          </w:p>
          <w:p w:rsidR="00F34B17" w:rsidRPr="002D0479" w:rsidRDefault="00F34B17" w:rsidP="00A12791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2D0479">
              <w:rPr>
                <w:b/>
                <w:i/>
                <w:sz w:val="28"/>
                <w:szCs w:val="28"/>
              </w:rPr>
              <w:t>201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2D0479">
              <w:rPr>
                <w:b/>
                <w:i/>
                <w:sz w:val="28"/>
                <w:szCs w:val="28"/>
              </w:rPr>
              <w:t xml:space="preserve"> г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F34B17" w:rsidRPr="002D0479" w:rsidRDefault="00F34B17" w:rsidP="00A12791">
            <w:pPr>
              <w:pStyle w:val="a3"/>
              <w:spacing w:line="240" w:lineRule="auto"/>
              <w:rPr>
                <w:color w:val="FF0000"/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C5D9C" wp14:editId="79201F88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59pt;margin-top:56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jNnA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" stroked="f"/>
                  </w:pict>
                </mc:Fallback>
              </mc:AlternateContent>
            </w:r>
          </w:p>
        </w:tc>
      </w:tr>
    </w:tbl>
    <w:p w:rsidR="004A2180" w:rsidRPr="002D0479" w:rsidRDefault="004A2180" w:rsidP="004A2180">
      <w:pPr>
        <w:pStyle w:val="Main"/>
        <w:rPr>
          <w:rFonts w:cs="Times New Roman"/>
          <w:b/>
          <w:sz w:val="26"/>
          <w:szCs w:val="26"/>
        </w:rPr>
      </w:pPr>
      <w:r w:rsidRPr="002D0479">
        <w:rPr>
          <w:rFonts w:cs="Times New Roman"/>
          <w:b/>
          <w:sz w:val="26"/>
          <w:szCs w:val="26"/>
        </w:rPr>
        <w:lastRenderedPageBreak/>
        <w:t>Обоснование внесения изменений в генеральный план муниципального образования сельского поселения «</w:t>
      </w:r>
      <w:r>
        <w:rPr>
          <w:rFonts w:cs="Times New Roman"/>
          <w:b/>
          <w:sz w:val="26"/>
          <w:szCs w:val="26"/>
        </w:rPr>
        <w:t>Деревня Манино</w:t>
      </w:r>
      <w:r w:rsidRPr="002D0479">
        <w:rPr>
          <w:rFonts w:cs="Times New Roman"/>
          <w:b/>
          <w:sz w:val="26"/>
          <w:szCs w:val="26"/>
        </w:rPr>
        <w:t>» муниципального района «</w:t>
      </w:r>
      <w:r w:rsidRPr="004A2180">
        <w:rPr>
          <w:b/>
          <w:sz w:val="26"/>
          <w:szCs w:val="26"/>
        </w:rPr>
        <w:t xml:space="preserve">Город Людиново и </w:t>
      </w:r>
      <w:proofErr w:type="spellStart"/>
      <w:r w:rsidRPr="004A2180">
        <w:rPr>
          <w:b/>
          <w:sz w:val="26"/>
          <w:szCs w:val="26"/>
        </w:rPr>
        <w:t>Людиновкий</w:t>
      </w:r>
      <w:proofErr w:type="spellEnd"/>
      <w:r w:rsidRPr="00B519E3">
        <w:rPr>
          <w:b/>
          <w:i/>
          <w:sz w:val="40"/>
          <w:szCs w:val="40"/>
        </w:rPr>
        <w:t xml:space="preserve"> </w:t>
      </w:r>
      <w:r w:rsidRPr="002D0479">
        <w:rPr>
          <w:rFonts w:cs="Times New Roman"/>
          <w:b/>
          <w:sz w:val="26"/>
          <w:szCs w:val="26"/>
        </w:rPr>
        <w:t>район» Калужской области:</w:t>
      </w:r>
    </w:p>
    <w:p w:rsidR="004A2180" w:rsidRDefault="004A2180" w:rsidP="004A2180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>Внесение изменений в генеральный план МО СП «</w:t>
      </w:r>
      <w:r>
        <w:rPr>
          <w:rFonts w:cs="Times New Roman"/>
          <w:sz w:val="26"/>
          <w:szCs w:val="26"/>
        </w:rPr>
        <w:t>Деревня Манино</w:t>
      </w:r>
      <w:r w:rsidRPr="002D0479">
        <w:rPr>
          <w:rFonts w:cs="Times New Roman"/>
          <w:sz w:val="26"/>
          <w:szCs w:val="26"/>
        </w:rPr>
        <w:t>» вызвано:</w:t>
      </w:r>
    </w:p>
    <w:p w:rsidR="00540EF1" w:rsidRPr="002D0479" w:rsidRDefault="00540EF1" w:rsidP="004A2180">
      <w:pPr>
        <w:pStyle w:val="Main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необходимостью изменения границы сельского поселения МО СП «Деревня Манино» в связи с ошибочным внесением населённого пункта дер. </w:t>
      </w:r>
      <w:proofErr w:type="spellStart"/>
      <w:r>
        <w:rPr>
          <w:rFonts w:cs="Times New Roman"/>
          <w:sz w:val="26"/>
          <w:szCs w:val="26"/>
        </w:rPr>
        <w:t>Савинскогго</w:t>
      </w:r>
      <w:proofErr w:type="spellEnd"/>
      <w:r>
        <w:rPr>
          <w:rFonts w:cs="Times New Roman"/>
          <w:sz w:val="26"/>
          <w:szCs w:val="26"/>
        </w:rPr>
        <w:t xml:space="preserve"> Лесничества в границу соседнего сельского поселения </w:t>
      </w:r>
      <w:r w:rsidRPr="00540EF1">
        <w:rPr>
          <w:rFonts w:cs="Times New Roman"/>
          <w:sz w:val="26"/>
          <w:szCs w:val="26"/>
        </w:rPr>
        <w:t xml:space="preserve">МО СП "Село </w:t>
      </w:r>
      <w:proofErr w:type="gramStart"/>
      <w:r w:rsidRPr="00540EF1">
        <w:rPr>
          <w:rFonts w:cs="Times New Roman"/>
          <w:sz w:val="26"/>
          <w:szCs w:val="26"/>
        </w:rPr>
        <w:t>Заречный</w:t>
      </w:r>
      <w:proofErr w:type="gramEnd"/>
      <w:r w:rsidRPr="00540EF1">
        <w:rPr>
          <w:rFonts w:cs="Times New Roman"/>
          <w:sz w:val="26"/>
          <w:szCs w:val="26"/>
        </w:rPr>
        <w:t>"</w:t>
      </w:r>
      <w:r>
        <w:rPr>
          <w:rFonts w:cs="Times New Roman"/>
          <w:sz w:val="26"/>
          <w:szCs w:val="26"/>
        </w:rPr>
        <w:t>;</w:t>
      </w:r>
    </w:p>
    <w:p w:rsidR="004A2180" w:rsidRDefault="004A2180" w:rsidP="004A2180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 xml:space="preserve">- необходимостью изменения категории земель сельскохозяйственного назначения </w:t>
      </w:r>
      <w:r>
        <w:rPr>
          <w:rFonts w:cs="Times New Roman"/>
          <w:sz w:val="26"/>
          <w:szCs w:val="26"/>
        </w:rPr>
        <w:t>на</w:t>
      </w:r>
      <w:r w:rsidRPr="002D0479">
        <w:rPr>
          <w:rFonts w:cs="Times New Roman"/>
          <w:sz w:val="26"/>
          <w:szCs w:val="26"/>
        </w:rPr>
        <w:t xml:space="preserve"> зону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4A2180" w:rsidRPr="004A2180" w:rsidRDefault="004A2180" w:rsidP="004A2180">
      <w:pPr>
        <w:pStyle w:val="Main"/>
        <w:rPr>
          <w:rFonts w:cs="Times New Roman"/>
          <w:sz w:val="26"/>
          <w:szCs w:val="26"/>
        </w:rPr>
      </w:pPr>
      <w:r w:rsidRPr="00AA4361">
        <w:rPr>
          <w:rFonts w:cs="Times New Roman"/>
          <w:sz w:val="26"/>
          <w:szCs w:val="26"/>
        </w:rPr>
        <w:t xml:space="preserve">- необходимостью </w:t>
      </w:r>
      <w:r w:rsidRPr="00AA4361">
        <w:rPr>
          <w:sz w:val="26"/>
          <w:szCs w:val="26"/>
        </w:rPr>
        <w:t xml:space="preserve">отображение местоположения ТЭС (теплоэлектростанция с применением инновационной </w:t>
      </w:r>
      <w:proofErr w:type="spellStart"/>
      <w:proofErr w:type="gramStart"/>
      <w:r w:rsidRPr="00AA4361">
        <w:rPr>
          <w:sz w:val="26"/>
          <w:szCs w:val="26"/>
        </w:rPr>
        <w:t>плазмо</w:t>
      </w:r>
      <w:proofErr w:type="spellEnd"/>
      <w:r w:rsidRPr="00AA4361">
        <w:rPr>
          <w:sz w:val="26"/>
          <w:szCs w:val="26"/>
        </w:rPr>
        <w:t>-химической</w:t>
      </w:r>
      <w:proofErr w:type="gramEnd"/>
      <w:r w:rsidRPr="00AA4361">
        <w:rPr>
          <w:sz w:val="26"/>
          <w:szCs w:val="26"/>
        </w:rPr>
        <w:t xml:space="preserve"> технологии </w:t>
      </w:r>
      <w:r w:rsidR="007259E8" w:rsidRPr="00AA4361">
        <w:rPr>
          <w:sz w:val="26"/>
          <w:szCs w:val="26"/>
        </w:rPr>
        <w:t>полу</w:t>
      </w:r>
      <w:r w:rsidRPr="00AA4361">
        <w:rPr>
          <w:sz w:val="26"/>
          <w:szCs w:val="26"/>
        </w:rPr>
        <w:t>чения электрической и тепловой энергии на основе использования возобновляемых источников энергии);</w:t>
      </w:r>
    </w:p>
    <w:p w:rsidR="004A2180" w:rsidRPr="0018143C" w:rsidRDefault="004A2180" w:rsidP="004A2180">
      <w:pPr>
        <w:pStyle w:val="Main"/>
        <w:rPr>
          <w:rFonts w:cs="Times New Roman"/>
          <w:sz w:val="26"/>
          <w:szCs w:val="26"/>
        </w:rPr>
      </w:pPr>
      <w:r w:rsidRPr="0018143C">
        <w:rPr>
          <w:sz w:val="26"/>
          <w:szCs w:val="26"/>
        </w:rPr>
        <w:t>- приведением проекта генерального плана в соответствие с Приказом Минэкономразвития РФ №10 от 09.01.2018г.;</w:t>
      </w:r>
    </w:p>
    <w:p w:rsidR="004A2180" w:rsidRPr="002D0479" w:rsidRDefault="004A2180" w:rsidP="004A2180">
      <w:pPr>
        <w:pStyle w:val="Main"/>
        <w:rPr>
          <w:rFonts w:cs="Times New Roman"/>
          <w:sz w:val="26"/>
          <w:szCs w:val="26"/>
        </w:rPr>
      </w:pPr>
      <w:r w:rsidRPr="002D0479">
        <w:rPr>
          <w:rFonts w:cs="Times New Roman"/>
          <w:sz w:val="26"/>
          <w:szCs w:val="26"/>
        </w:rPr>
        <w:t>- приведением в соответствие генерального плана СП «</w:t>
      </w:r>
      <w:r>
        <w:rPr>
          <w:rFonts w:cs="Times New Roman"/>
          <w:sz w:val="26"/>
          <w:szCs w:val="26"/>
        </w:rPr>
        <w:t>Деревня Манино</w:t>
      </w:r>
      <w:r w:rsidRPr="002D0479">
        <w:rPr>
          <w:rFonts w:cs="Times New Roman"/>
          <w:sz w:val="26"/>
          <w:szCs w:val="26"/>
        </w:rPr>
        <w:t>» в соответствии с разработанной Схемой территориального планирования Калужской области.</w:t>
      </w:r>
    </w:p>
    <w:p w:rsidR="004A2180" w:rsidRDefault="004A2180" w:rsidP="004A2180">
      <w:pPr>
        <w:pStyle w:val="Main"/>
        <w:rPr>
          <w:rFonts w:cs="Times New Roman"/>
          <w:sz w:val="26"/>
          <w:szCs w:val="26"/>
        </w:rPr>
      </w:pPr>
      <w:proofErr w:type="gramStart"/>
      <w:r w:rsidRPr="002D0479">
        <w:rPr>
          <w:rFonts w:cs="Times New Roman"/>
          <w:sz w:val="26"/>
          <w:szCs w:val="26"/>
        </w:rPr>
        <w:t>Проект изменений в генеральный план МО СП «</w:t>
      </w:r>
      <w:r>
        <w:rPr>
          <w:rFonts w:cs="Times New Roman"/>
          <w:sz w:val="26"/>
          <w:szCs w:val="26"/>
        </w:rPr>
        <w:t>Деревня Манино</w:t>
      </w:r>
      <w:r w:rsidRPr="002D0479">
        <w:rPr>
          <w:rFonts w:cs="Times New Roman"/>
          <w:sz w:val="26"/>
          <w:szCs w:val="26"/>
        </w:rPr>
        <w:t>» разработан в соответствии с требованиями Градостроительного Кодекса Российской Федерации от 29 декабря 2004 года № 190-ФЗ, Федерального закона от 25.06.2002 № 73-ФЗ «Об объектах культурного наследия (памятниках истории и культуры) народов Российской Федерации» в редакции Федерального закона от 22.10.2014 № 315-ФЗ «О внесении изменений в Федеральный закон «Об объектах культурного наследия (памятниках истории и</w:t>
      </w:r>
      <w:proofErr w:type="gramEnd"/>
      <w:r w:rsidRPr="002D0479">
        <w:rPr>
          <w:rFonts w:cs="Times New Roman"/>
          <w:sz w:val="26"/>
          <w:szCs w:val="26"/>
        </w:rPr>
        <w:t xml:space="preserve"> культуры) народов Российской Федерации».</w:t>
      </w:r>
    </w:p>
    <w:p w:rsidR="004A2180" w:rsidRPr="00D87C66" w:rsidRDefault="004A2180" w:rsidP="004A2180">
      <w:pPr>
        <w:pStyle w:val="a7"/>
        <w:numPr>
          <w:ilvl w:val="0"/>
          <w:numId w:val="1"/>
        </w:numPr>
        <w:spacing w:line="360" w:lineRule="auto"/>
        <w:ind w:left="641" w:hanging="357"/>
        <w:jc w:val="both"/>
        <w:rPr>
          <w:rFonts w:ascii="Times New Roman" w:hAnsi="Times New Roman"/>
          <w:kern w:val="1"/>
          <w:sz w:val="26"/>
          <w:szCs w:val="26"/>
          <w:shd w:val="clear" w:color="auto" w:fill="FFFFFF"/>
        </w:rPr>
      </w:pPr>
      <w:r w:rsidRPr="00D87C66">
        <w:rPr>
          <w:rFonts w:ascii="Times New Roman" w:eastAsia="Arial" w:hAnsi="Times New Roman"/>
          <w:b/>
          <w:i/>
          <w:sz w:val="26"/>
          <w:szCs w:val="26"/>
        </w:rPr>
        <w:lastRenderedPageBreak/>
        <w:t xml:space="preserve">Том </w:t>
      </w:r>
      <w:r w:rsidRPr="00D87C66">
        <w:rPr>
          <w:rFonts w:ascii="Times New Roman" w:eastAsia="Arial" w:hAnsi="Times New Roman"/>
          <w:b/>
          <w:i/>
          <w:sz w:val="26"/>
          <w:szCs w:val="26"/>
          <w:lang w:val="en-US"/>
        </w:rPr>
        <w:t>I</w:t>
      </w:r>
      <w:r w:rsidRPr="00D87C66">
        <w:rPr>
          <w:rFonts w:ascii="Times New Roman" w:eastAsia="Arial" w:hAnsi="Times New Roman"/>
          <w:b/>
          <w:i/>
          <w:sz w:val="26"/>
          <w:szCs w:val="26"/>
        </w:rPr>
        <w:t xml:space="preserve"> </w:t>
      </w:r>
      <w:r w:rsidRPr="00D87C66">
        <w:rPr>
          <w:rFonts w:ascii="Times New Roman" w:hAnsi="Times New Roman"/>
          <w:b/>
          <w:i/>
          <w:sz w:val="26"/>
          <w:szCs w:val="26"/>
        </w:rPr>
        <w:t xml:space="preserve">Введение </w:t>
      </w:r>
      <w:r w:rsidRPr="00D87C66">
        <w:rPr>
          <w:rFonts w:ascii="Times New Roman" w:hAnsi="Times New Roman"/>
          <w:i/>
          <w:kern w:val="1"/>
          <w:sz w:val="26"/>
          <w:szCs w:val="26"/>
          <w:shd w:val="clear" w:color="auto" w:fill="FFFFFF"/>
        </w:rPr>
        <w:t>дополнить абзацем:</w:t>
      </w:r>
      <w:r w:rsidRPr="00D87C66">
        <w:rPr>
          <w:rFonts w:ascii="Times New Roman" w:hAnsi="Times New Roman"/>
          <w:kern w:val="1"/>
          <w:sz w:val="26"/>
          <w:szCs w:val="26"/>
          <w:shd w:val="clear" w:color="auto" w:fill="FFFFFF"/>
        </w:rPr>
        <w:t xml:space="preserve"> </w:t>
      </w:r>
    </w:p>
    <w:p w:rsidR="004A2180" w:rsidRPr="00DE2C5C" w:rsidRDefault="004A2180" w:rsidP="004A218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C5C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При разработке проекта были использованы Материалы </w:t>
      </w:r>
      <w:r w:rsidRPr="00DE2C5C">
        <w:rPr>
          <w:rFonts w:ascii="Times New Roman" w:hAnsi="Times New Roman"/>
          <w:sz w:val="28"/>
          <w:szCs w:val="28"/>
        </w:rPr>
        <w:t>Схемы территориального планирования Калужской области.</w:t>
      </w:r>
    </w:p>
    <w:p w:rsidR="00FB112A" w:rsidRPr="004A2180" w:rsidRDefault="00FB112A" w:rsidP="00FB112A">
      <w:pPr>
        <w:pStyle w:val="31"/>
        <w:numPr>
          <w:ilvl w:val="0"/>
          <w:numId w:val="1"/>
        </w:numPr>
        <w:spacing w:after="0" w:line="360" w:lineRule="auto"/>
        <w:jc w:val="both"/>
        <w:rPr>
          <w:b/>
          <w:bCs/>
          <w:i/>
          <w:sz w:val="26"/>
          <w:szCs w:val="26"/>
        </w:rPr>
      </w:pPr>
      <w:r w:rsidRPr="004A2180">
        <w:rPr>
          <w:rFonts w:eastAsia="Arial"/>
          <w:b/>
          <w:i/>
          <w:sz w:val="26"/>
          <w:szCs w:val="26"/>
        </w:rPr>
        <w:t xml:space="preserve">Том </w:t>
      </w:r>
      <w:r w:rsidRPr="004A2180">
        <w:rPr>
          <w:rFonts w:eastAsia="Arial"/>
          <w:b/>
          <w:i/>
          <w:sz w:val="26"/>
          <w:szCs w:val="26"/>
          <w:lang w:val="en-US"/>
        </w:rPr>
        <w:t>I</w:t>
      </w:r>
      <w:r w:rsidRPr="004A2180">
        <w:rPr>
          <w:rFonts w:eastAsia="Arial"/>
          <w:b/>
          <w:i/>
          <w:sz w:val="26"/>
          <w:szCs w:val="26"/>
        </w:rPr>
        <w:t xml:space="preserve"> Раздел </w:t>
      </w:r>
      <w:r w:rsidRPr="004A2180">
        <w:rPr>
          <w:b/>
          <w:i/>
          <w:iCs/>
          <w:sz w:val="26"/>
          <w:szCs w:val="26"/>
        </w:rPr>
        <w:t>3 «Комплексная оценка территории по</w:t>
      </w:r>
      <w:r w:rsidRPr="004A2180">
        <w:rPr>
          <w:b/>
          <w:i/>
          <w:sz w:val="26"/>
          <w:szCs w:val="26"/>
        </w:rPr>
        <w:t xml:space="preserve"> планировочным ограничениям», подраздел </w:t>
      </w:r>
      <w:r w:rsidRPr="004A2180">
        <w:rPr>
          <w:b/>
          <w:i/>
          <w:iCs/>
          <w:sz w:val="26"/>
          <w:szCs w:val="26"/>
        </w:rPr>
        <w:t xml:space="preserve"> </w:t>
      </w:r>
      <w:r w:rsidRPr="004A2180">
        <w:rPr>
          <w:b/>
          <w:bCs/>
          <w:i/>
          <w:sz w:val="26"/>
          <w:szCs w:val="26"/>
        </w:rPr>
        <w:t>3.</w:t>
      </w:r>
      <w:r w:rsidRPr="00FB112A">
        <w:rPr>
          <w:b/>
          <w:bCs/>
          <w:i/>
          <w:sz w:val="26"/>
          <w:szCs w:val="26"/>
        </w:rPr>
        <w:t>1</w:t>
      </w:r>
      <w:r w:rsidRPr="004A2180">
        <w:rPr>
          <w:b/>
          <w:bCs/>
          <w:i/>
          <w:sz w:val="26"/>
          <w:szCs w:val="26"/>
        </w:rPr>
        <w:t xml:space="preserve">  «</w:t>
      </w:r>
      <w:r>
        <w:rPr>
          <w:b/>
          <w:bCs/>
          <w:i/>
          <w:sz w:val="26"/>
          <w:szCs w:val="26"/>
        </w:rPr>
        <w:t>Особо охраняемые природные территории</w:t>
      </w:r>
      <w:r w:rsidRPr="004A2180">
        <w:rPr>
          <w:b/>
          <w:bCs/>
          <w:i/>
          <w:sz w:val="26"/>
          <w:szCs w:val="26"/>
        </w:rPr>
        <w:t xml:space="preserve">» </w:t>
      </w:r>
      <w:r w:rsidRPr="004A2180">
        <w:rPr>
          <w:i/>
          <w:iCs/>
          <w:sz w:val="26"/>
          <w:szCs w:val="26"/>
        </w:rPr>
        <w:t>изложить в следующей редакции:</w:t>
      </w:r>
    </w:p>
    <w:p w:rsidR="00FB112A" w:rsidRPr="00DE2C5C" w:rsidRDefault="00FB112A" w:rsidP="00DE2C5C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C5C">
        <w:rPr>
          <w:rFonts w:ascii="Times New Roman" w:hAnsi="Times New Roman"/>
          <w:sz w:val="28"/>
          <w:szCs w:val="28"/>
        </w:rPr>
        <w:t>На территории сельского поселения «Деревня Манино» расположена особо охраняемая природная территория регионального значения – памятник природы «Озеро «</w:t>
      </w:r>
      <w:proofErr w:type="spellStart"/>
      <w:r w:rsidRPr="00DE2C5C">
        <w:rPr>
          <w:rFonts w:ascii="Times New Roman" w:hAnsi="Times New Roman"/>
          <w:sz w:val="28"/>
          <w:szCs w:val="28"/>
        </w:rPr>
        <w:t>ломпадь</w:t>
      </w:r>
      <w:proofErr w:type="spellEnd"/>
      <w:r w:rsidRPr="00DE2C5C">
        <w:rPr>
          <w:rFonts w:ascii="Times New Roman" w:hAnsi="Times New Roman"/>
          <w:sz w:val="28"/>
          <w:szCs w:val="28"/>
        </w:rPr>
        <w:t>» с прилегающими угодьями» (площадь – 1984 га; правоустанавливающий документ – постановление Законодательного Собрания Калужской области от 18,.05.1995 г. « 209 (в ред. постановления Законодательного Собрания Калужской области от 20.09.2012 г. № 624)).</w:t>
      </w:r>
    </w:p>
    <w:p w:rsidR="00DE2C5C" w:rsidRPr="008D3D91" w:rsidRDefault="00DE2C5C" w:rsidP="008D3D91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3D91">
        <w:rPr>
          <w:rFonts w:ascii="Times New Roman" w:hAnsi="Times New Roman"/>
          <w:sz w:val="28"/>
          <w:szCs w:val="28"/>
        </w:rPr>
        <w:t xml:space="preserve">В соответствии с пунктом 1 статьи 27 Федерального закона «Об особо охраняемых природных территориях» на территориях, на которых находятся памятники природы, и в </w:t>
      </w:r>
      <w:proofErr w:type="spellStart"/>
      <w:r w:rsidRPr="008D3D91">
        <w:rPr>
          <w:rFonts w:ascii="Times New Roman" w:hAnsi="Times New Roman"/>
          <w:sz w:val="28"/>
          <w:szCs w:val="28"/>
        </w:rPr>
        <w:t>раницах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их охранных зон запрещается всякая деятельность, влекущая за собой нарушение сохранности памятников природы.</w:t>
      </w:r>
    </w:p>
    <w:p w:rsidR="00DE2C5C" w:rsidRPr="008D3D91" w:rsidRDefault="00DE2C5C" w:rsidP="008D3D9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D91">
        <w:rPr>
          <w:rFonts w:ascii="Times New Roman" w:hAnsi="Times New Roman"/>
          <w:sz w:val="28"/>
          <w:szCs w:val="28"/>
        </w:rPr>
        <w:t xml:space="preserve">По результатам проведённого в 2012 году комплексного экологического обследования природных объектов и комплексов, расположенных на территории </w:t>
      </w:r>
      <w:proofErr w:type="spellStart"/>
      <w:r w:rsidRPr="008D3D91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района Калужской области, </w:t>
      </w:r>
      <w:r w:rsidR="008D3D91" w:rsidRPr="008D3D91">
        <w:rPr>
          <w:rFonts w:ascii="Times New Roman" w:hAnsi="Times New Roman"/>
          <w:sz w:val="28"/>
          <w:szCs w:val="28"/>
        </w:rPr>
        <w:t xml:space="preserve">правовой статус особо охраняемой природной </w:t>
      </w:r>
      <w:proofErr w:type="spellStart"/>
      <w:r w:rsidR="008D3D91" w:rsidRPr="008D3D91">
        <w:rPr>
          <w:rFonts w:ascii="Times New Roman" w:hAnsi="Times New Roman"/>
          <w:sz w:val="28"/>
          <w:szCs w:val="28"/>
        </w:rPr>
        <w:t>территоии</w:t>
      </w:r>
      <w:proofErr w:type="spellEnd"/>
      <w:r w:rsidR="008D3D91" w:rsidRPr="008D3D91">
        <w:rPr>
          <w:rFonts w:ascii="Times New Roman" w:hAnsi="Times New Roman"/>
          <w:sz w:val="28"/>
          <w:szCs w:val="28"/>
        </w:rPr>
        <w:t xml:space="preserve"> регионального значения также планируется придать пойме реки </w:t>
      </w:r>
      <w:proofErr w:type="spellStart"/>
      <w:r w:rsidR="008D3D91" w:rsidRPr="008D3D91">
        <w:rPr>
          <w:rFonts w:ascii="Times New Roman" w:hAnsi="Times New Roman"/>
          <w:sz w:val="28"/>
          <w:szCs w:val="28"/>
        </w:rPr>
        <w:t>Болва</w:t>
      </w:r>
      <w:proofErr w:type="spellEnd"/>
      <w:r w:rsidR="008D3D91" w:rsidRPr="008D3D91">
        <w:rPr>
          <w:rFonts w:ascii="Times New Roman" w:hAnsi="Times New Roman"/>
          <w:sz w:val="28"/>
          <w:szCs w:val="28"/>
        </w:rPr>
        <w:t xml:space="preserve"> и её старицам, являющимся ценными местами обитания (произрастания) большого количества редких и находящихся под угрозой исчезновения объектов животного и растительного мира, в том числе занесенных в</w:t>
      </w:r>
      <w:proofErr w:type="gramEnd"/>
      <w:r w:rsidR="008D3D91" w:rsidRPr="008D3D91">
        <w:rPr>
          <w:rFonts w:ascii="Times New Roman" w:hAnsi="Times New Roman"/>
          <w:sz w:val="28"/>
          <w:szCs w:val="28"/>
        </w:rPr>
        <w:t xml:space="preserve"> Красную книгу Калужской области и (или) Красную книгу Российской Федерации.</w:t>
      </w:r>
    </w:p>
    <w:p w:rsidR="004A2180" w:rsidRPr="004A2180" w:rsidRDefault="004A2180" w:rsidP="004A2180">
      <w:pPr>
        <w:pStyle w:val="31"/>
        <w:numPr>
          <w:ilvl w:val="0"/>
          <w:numId w:val="1"/>
        </w:numPr>
        <w:spacing w:after="0" w:line="360" w:lineRule="auto"/>
        <w:jc w:val="both"/>
        <w:rPr>
          <w:b/>
          <w:bCs/>
          <w:i/>
          <w:sz w:val="26"/>
          <w:szCs w:val="26"/>
        </w:rPr>
      </w:pPr>
      <w:r w:rsidRPr="004A2180">
        <w:rPr>
          <w:rFonts w:eastAsia="Arial"/>
          <w:b/>
          <w:i/>
          <w:sz w:val="26"/>
          <w:szCs w:val="26"/>
        </w:rPr>
        <w:t xml:space="preserve">Том </w:t>
      </w:r>
      <w:r w:rsidRPr="004A2180">
        <w:rPr>
          <w:rFonts w:eastAsia="Arial"/>
          <w:b/>
          <w:i/>
          <w:sz w:val="26"/>
          <w:szCs w:val="26"/>
          <w:lang w:val="en-US"/>
        </w:rPr>
        <w:t>I</w:t>
      </w:r>
      <w:r w:rsidRPr="004A2180">
        <w:rPr>
          <w:rFonts w:eastAsia="Arial"/>
          <w:b/>
          <w:i/>
          <w:sz w:val="26"/>
          <w:szCs w:val="26"/>
        </w:rPr>
        <w:t xml:space="preserve"> Раздел </w:t>
      </w:r>
      <w:r w:rsidRPr="004A2180">
        <w:rPr>
          <w:b/>
          <w:i/>
          <w:iCs/>
          <w:sz w:val="26"/>
          <w:szCs w:val="26"/>
        </w:rPr>
        <w:t>3 «Комплексная оценка территории по</w:t>
      </w:r>
      <w:r w:rsidRPr="004A2180">
        <w:rPr>
          <w:b/>
          <w:i/>
          <w:sz w:val="26"/>
          <w:szCs w:val="26"/>
        </w:rPr>
        <w:t xml:space="preserve"> планировочным ограничениям», подраздел </w:t>
      </w:r>
      <w:r w:rsidRPr="004A2180">
        <w:rPr>
          <w:b/>
          <w:i/>
          <w:iCs/>
          <w:sz w:val="26"/>
          <w:szCs w:val="26"/>
        </w:rPr>
        <w:t xml:space="preserve"> </w:t>
      </w:r>
      <w:r w:rsidRPr="004A2180">
        <w:rPr>
          <w:b/>
          <w:bCs/>
          <w:i/>
          <w:sz w:val="26"/>
          <w:szCs w:val="26"/>
        </w:rPr>
        <w:t>3.2  «</w:t>
      </w:r>
      <w:proofErr w:type="spellStart"/>
      <w:r w:rsidRPr="004A2180">
        <w:rPr>
          <w:b/>
          <w:bCs/>
          <w:i/>
          <w:sz w:val="26"/>
          <w:szCs w:val="26"/>
        </w:rPr>
        <w:t>Водоохранные</w:t>
      </w:r>
      <w:proofErr w:type="spellEnd"/>
      <w:r w:rsidRPr="004A2180">
        <w:rPr>
          <w:b/>
          <w:bCs/>
          <w:i/>
          <w:sz w:val="26"/>
          <w:szCs w:val="26"/>
        </w:rPr>
        <w:t xml:space="preserve"> зоны и прибрежные защитные полосы» </w:t>
      </w:r>
      <w:r w:rsidRPr="004A2180">
        <w:rPr>
          <w:i/>
          <w:iCs/>
          <w:sz w:val="26"/>
          <w:szCs w:val="26"/>
        </w:rPr>
        <w:t>изложить в следующей редакции:</w:t>
      </w:r>
    </w:p>
    <w:p w:rsidR="004A2180" w:rsidRPr="00B519E3" w:rsidRDefault="004A2180" w:rsidP="004A2180">
      <w:pPr>
        <w:spacing w:after="0"/>
        <w:ind w:firstLine="709"/>
        <w:rPr>
          <w:sz w:val="28"/>
          <w:szCs w:val="28"/>
        </w:rPr>
      </w:pPr>
      <w:proofErr w:type="spellStart"/>
      <w:proofErr w:type="gramStart"/>
      <w:r w:rsidRPr="00B519E3">
        <w:rPr>
          <w:sz w:val="28"/>
          <w:szCs w:val="28"/>
        </w:rPr>
        <w:lastRenderedPageBreak/>
        <w:t>Водоохранными</w:t>
      </w:r>
      <w:proofErr w:type="spellEnd"/>
      <w:r w:rsidRPr="00B519E3">
        <w:rPr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4A2180" w:rsidRPr="00B519E3" w:rsidRDefault="004A2180" w:rsidP="004A2180">
      <w:pPr>
        <w:spacing w:after="0"/>
        <w:ind w:firstLine="709"/>
        <w:rPr>
          <w:sz w:val="28"/>
          <w:szCs w:val="28"/>
        </w:rPr>
      </w:pPr>
      <w:r w:rsidRPr="00B519E3">
        <w:rPr>
          <w:sz w:val="28"/>
          <w:szCs w:val="28"/>
        </w:rPr>
        <w:t xml:space="preserve">Ширина </w:t>
      </w:r>
      <w:proofErr w:type="spellStart"/>
      <w:r w:rsidRPr="00B519E3">
        <w:rPr>
          <w:sz w:val="28"/>
          <w:szCs w:val="28"/>
        </w:rPr>
        <w:t>водоохранной</w:t>
      </w:r>
      <w:proofErr w:type="spellEnd"/>
      <w:r w:rsidRPr="00B519E3">
        <w:rPr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4A2180" w:rsidRPr="00B519E3" w:rsidRDefault="004A2180" w:rsidP="004A2180">
      <w:pPr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B519E3">
        <w:rPr>
          <w:sz w:val="28"/>
          <w:szCs w:val="28"/>
        </w:rPr>
        <w:t>до десяти километров - в размере пятидесяти метров;</w:t>
      </w:r>
    </w:p>
    <w:p w:rsidR="004A2180" w:rsidRPr="00B519E3" w:rsidRDefault="004A2180" w:rsidP="004A2180">
      <w:pPr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B519E3">
        <w:rPr>
          <w:sz w:val="28"/>
          <w:szCs w:val="28"/>
        </w:rPr>
        <w:t>от десяти до пятидесяти километров - в размере ста метров;</w:t>
      </w:r>
    </w:p>
    <w:p w:rsidR="004A2180" w:rsidRPr="00B519E3" w:rsidRDefault="004A2180" w:rsidP="004A2180">
      <w:pPr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B519E3">
        <w:rPr>
          <w:sz w:val="28"/>
          <w:szCs w:val="28"/>
        </w:rPr>
        <w:t>от пятидесяти километров и более - в размере двухсот метров.</w:t>
      </w:r>
    </w:p>
    <w:p w:rsidR="004A2180" w:rsidRPr="00B519E3" w:rsidRDefault="004A2180" w:rsidP="004A2180">
      <w:pPr>
        <w:spacing w:after="0"/>
        <w:ind w:firstLine="709"/>
        <w:rPr>
          <w:sz w:val="28"/>
          <w:szCs w:val="28"/>
        </w:rPr>
      </w:pPr>
      <w:r w:rsidRPr="00B519E3">
        <w:rPr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B519E3">
        <w:rPr>
          <w:sz w:val="28"/>
          <w:szCs w:val="28"/>
        </w:rPr>
        <w:t>водоохранная</w:t>
      </w:r>
      <w:proofErr w:type="spellEnd"/>
      <w:r w:rsidRPr="00B519E3">
        <w:rPr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B519E3">
        <w:rPr>
          <w:sz w:val="28"/>
          <w:szCs w:val="28"/>
        </w:rPr>
        <w:t>водоохранной</w:t>
      </w:r>
      <w:proofErr w:type="spellEnd"/>
      <w:r w:rsidRPr="00B519E3">
        <w:rPr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4A2180" w:rsidRPr="00B519E3" w:rsidRDefault="004A2180" w:rsidP="004A2180">
      <w:pPr>
        <w:spacing w:after="0"/>
        <w:ind w:firstLine="709"/>
        <w:rPr>
          <w:sz w:val="28"/>
          <w:szCs w:val="28"/>
        </w:rPr>
      </w:pPr>
      <w:r w:rsidRPr="00B519E3">
        <w:rPr>
          <w:sz w:val="28"/>
          <w:szCs w:val="28"/>
        </w:rPr>
        <w:t xml:space="preserve">Ширина </w:t>
      </w:r>
      <w:proofErr w:type="spellStart"/>
      <w:r w:rsidRPr="00B519E3">
        <w:rPr>
          <w:sz w:val="28"/>
          <w:szCs w:val="28"/>
        </w:rPr>
        <w:t>водоохранной</w:t>
      </w:r>
      <w:proofErr w:type="spellEnd"/>
      <w:r w:rsidRPr="00B519E3">
        <w:rPr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</w:t>
      </w:r>
      <w:r w:rsidRPr="00D20FE3">
        <w:rPr>
          <w:rStyle w:val="aa"/>
          <w:color w:val="auto"/>
          <w:sz w:val="28"/>
          <w:szCs w:val="28"/>
        </w:rPr>
        <w:t>акваторией</w:t>
      </w:r>
      <w:r w:rsidRPr="00B519E3">
        <w:rPr>
          <w:sz w:val="28"/>
          <w:szCs w:val="28"/>
        </w:rPr>
        <w:t xml:space="preserve"> менее 0,5 квадратного километра, устанавливается в размере пятидесяти метров. Ширина </w:t>
      </w:r>
      <w:proofErr w:type="spellStart"/>
      <w:r w:rsidRPr="00B519E3">
        <w:rPr>
          <w:sz w:val="28"/>
          <w:szCs w:val="28"/>
        </w:rPr>
        <w:t>водоохранной</w:t>
      </w:r>
      <w:proofErr w:type="spellEnd"/>
      <w:r w:rsidRPr="00B519E3">
        <w:rPr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B519E3">
        <w:rPr>
          <w:sz w:val="28"/>
          <w:szCs w:val="28"/>
        </w:rPr>
        <w:t>водоохранной</w:t>
      </w:r>
      <w:proofErr w:type="spellEnd"/>
      <w:r w:rsidRPr="00B519E3">
        <w:rPr>
          <w:sz w:val="28"/>
          <w:szCs w:val="28"/>
        </w:rPr>
        <w:t xml:space="preserve"> зоны этого водотока.</w:t>
      </w:r>
    </w:p>
    <w:p w:rsidR="004A2180" w:rsidRPr="00E93C1E" w:rsidRDefault="004A2180" w:rsidP="004A2180">
      <w:pPr>
        <w:spacing w:after="0"/>
        <w:ind w:firstLine="259"/>
        <w:rPr>
          <w:sz w:val="28"/>
          <w:szCs w:val="28"/>
        </w:rPr>
      </w:pPr>
      <w:r w:rsidRPr="00E93C1E">
        <w:rPr>
          <w:sz w:val="28"/>
          <w:szCs w:val="28"/>
        </w:rPr>
        <w:t xml:space="preserve">В границах </w:t>
      </w:r>
      <w:proofErr w:type="spellStart"/>
      <w:r w:rsidRPr="00E93C1E">
        <w:rPr>
          <w:sz w:val="28"/>
          <w:szCs w:val="28"/>
        </w:rPr>
        <w:t>водоохранных</w:t>
      </w:r>
      <w:proofErr w:type="spellEnd"/>
      <w:r w:rsidRPr="00E93C1E">
        <w:rPr>
          <w:sz w:val="28"/>
          <w:szCs w:val="28"/>
        </w:rPr>
        <w:t xml:space="preserve"> зон запрещается: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lastRenderedPageBreak/>
        <w:t>движение и стоянка транспортных средств (кроме специальных транспортных средств), за исключением их движения по дорогам и  стоянки на дорогах и в специально оборудованных местах, имеющих твердое покрытие;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C1E"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A2180" w:rsidRPr="00E93C1E" w:rsidRDefault="004A2180" w:rsidP="004A218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 w:rsidRPr="00E93C1E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93C1E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E93C1E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93C1E">
        <w:rPr>
          <w:rFonts w:ascii="Times New Roman" w:hAnsi="Times New Roman"/>
          <w:sz w:val="28"/>
          <w:szCs w:val="28"/>
        </w:rPr>
        <w:t>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4A2180" w:rsidRPr="00E93C1E" w:rsidRDefault="004A2180" w:rsidP="004A218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3C1E"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9" w:history="1">
        <w:r w:rsidRPr="00E93C1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статьей 19.1</w:t>
        </w:r>
      </w:hyperlink>
      <w:r w:rsidRPr="00E93C1E">
        <w:rPr>
          <w:rFonts w:ascii="Times New Roman" w:hAnsi="Times New Roman"/>
          <w:sz w:val="28"/>
          <w:szCs w:val="28"/>
        </w:rPr>
        <w:t xml:space="preserve"> Закона Российской Федерации от 21</w:t>
      </w:r>
      <w:proofErr w:type="gramEnd"/>
      <w:r w:rsidRPr="00E93C1E">
        <w:rPr>
          <w:rFonts w:ascii="Times New Roman" w:hAnsi="Times New Roman"/>
          <w:sz w:val="28"/>
          <w:szCs w:val="28"/>
        </w:rPr>
        <w:t xml:space="preserve"> февраля 1992 года N 2395-1 "О недрах").</w:t>
      </w:r>
    </w:p>
    <w:p w:rsidR="004A2180" w:rsidRPr="00E93C1E" w:rsidRDefault="004A2180" w:rsidP="004A2180">
      <w:pPr>
        <w:spacing w:after="0"/>
        <w:ind w:firstLine="708"/>
        <w:rPr>
          <w:sz w:val="28"/>
          <w:szCs w:val="28"/>
        </w:rPr>
      </w:pPr>
      <w:r w:rsidRPr="00E93C1E">
        <w:rPr>
          <w:sz w:val="28"/>
          <w:szCs w:val="28"/>
        </w:rPr>
        <w:t xml:space="preserve">В границах </w:t>
      </w:r>
      <w:proofErr w:type="spellStart"/>
      <w:r w:rsidRPr="00E93C1E">
        <w:rPr>
          <w:sz w:val="28"/>
          <w:szCs w:val="28"/>
        </w:rPr>
        <w:t>водоохранных</w:t>
      </w:r>
      <w:proofErr w:type="spellEnd"/>
      <w:r w:rsidRPr="00E93C1E">
        <w:rPr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</w:t>
      </w:r>
      <w:r w:rsidRPr="00E93C1E">
        <w:rPr>
          <w:sz w:val="28"/>
          <w:szCs w:val="28"/>
        </w:rPr>
        <w:lastRenderedPageBreak/>
        <w:t>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A2180" w:rsidRPr="00E93C1E" w:rsidRDefault="004A2180" w:rsidP="004A2180">
      <w:pPr>
        <w:spacing w:after="0"/>
        <w:ind w:firstLine="708"/>
        <w:rPr>
          <w:sz w:val="28"/>
          <w:szCs w:val="28"/>
        </w:rPr>
      </w:pPr>
      <w:r w:rsidRPr="00E93C1E">
        <w:rPr>
          <w:sz w:val="28"/>
          <w:szCs w:val="28"/>
        </w:rPr>
        <w:t>В пределах защитных прибрежных полос дополнительно к ограничениям, перечисленным выше, запрещается:</w:t>
      </w:r>
    </w:p>
    <w:p w:rsidR="004A2180" w:rsidRPr="00E93C1E" w:rsidRDefault="004A2180" w:rsidP="004A2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распашка земель;</w:t>
      </w:r>
    </w:p>
    <w:p w:rsidR="004A2180" w:rsidRPr="00E93C1E" w:rsidRDefault="004A2180" w:rsidP="004A2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4A2180" w:rsidRPr="00E93C1E" w:rsidRDefault="004A2180" w:rsidP="004A218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выпас сельскохозяйственных животных и  организация для них летних лагерей, ванн.</w:t>
      </w:r>
    </w:p>
    <w:p w:rsidR="004A2180" w:rsidRPr="00E93C1E" w:rsidRDefault="004A2180" w:rsidP="004A2180">
      <w:pPr>
        <w:pStyle w:val="Main"/>
        <w:spacing w:after="0"/>
        <w:ind w:firstLine="708"/>
        <w:rPr>
          <w:rFonts w:cs="Times New Roman"/>
          <w:sz w:val="28"/>
          <w:szCs w:val="28"/>
        </w:rPr>
      </w:pPr>
      <w:r w:rsidRPr="00E93C1E">
        <w:rPr>
          <w:rFonts w:cs="Times New Roman"/>
          <w:sz w:val="28"/>
          <w:szCs w:val="28"/>
        </w:rPr>
        <w:t>В соответствии с требованиями Земельного кодекса РФ существует право ограниченного пользования чужим земельным участком (сервитут) в части обеспечения свободного доступа к водному объекту и его береговой полосе.</w:t>
      </w:r>
    </w:p>
    <w:p w:rsidR="004A2180" w:rsidRPr="00E93C1E" w:rsidRDefault="004A2180" w:rsidP="004A2180">
      <w:pPr>
        <w:pStyle w:val="Main"/>
        <w:spacing w:after="0"/>
        <w:ind w:firstLine="708"/>
        <w:rPr>
          <w:rFonts w:cs="Times New Roman"/>
          <w:sz w:val="28"/>
          <w:szCs w:val="28"/>
        </w:rPr>
      </w:pPr>
      <w:r w:rsidRPr="00E93C1E">
        <w:rPr>
          <w:rFonts w:cs="Times New Roman"/>
          <w:sz w:val="28"/>
          <w:szCs w:val="28"/>
        </w:rPr>
        <w:t xml:space="preserve">В соответствии с  Земельным кодексом РФ  об </w:t>
      </w:r>
      <w:proofErr w:type="spellStart"/>
      <w:r w:rsidRPr="00E93C1E">
        <w:rPr>
          <w:rFonts w:cs="Times New Roman"/>
          <w:sz w:val="28"/>
          <w:szCs w:val="28"/>
        </w:rPr>
        <w:t>оборотоспособности</w:t>
      </w:r>
      <w:proofErr w:type="spellEnd"/>
      <w:r w:rsidRPr="00E93C1E">
        <w:rPr>
          <w:rFonts w:cs="Times New Roman"/>
          <w:sz w:val="28"/>
          <w:szCs w:val="28"/>
        </w:rPr>
        <w:t xml:space="preserve">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4A2180" w:rsidRPr="009C6F98" w:rsidRDefault="004A2180" w:rsidP="004A2180">
      <w:pPr>
        <w:pStyle w:val="Main"/>
        <w:ind w:firstLine="0"/>
        <w:jc w:val="center"/>
        <w:rPr>
          <w:rFonts w:cs="Times New Roman"/>
          <w:sz w:val="26"/>
          <w:szCs w:val="26"/>
          <w:u w:val="single"/>
        </w:rPr>
      </w:pPr>
      <w:proofErr w:type="spellStart"/>
      <w:r w:rsidRPr="009C6F98">
        <w:rPr>
          <w:rFonts w:cs="Times New Roman"/>
          <w:sz w:val="26"/>
          <w:szCs w:val="26"/>
          <w:u w:val="single"/>
        </w:rPr>
        <w:t>Водоохранные</w:t>
      </w:r>
      <w:proofErr w:type="spellEnd"/>
      <w:r w:rsidRPr="009C6F98">
        <w:rPr>
          <w:rFonts w:cs="Times New Roman"/>
          <w:sz w:val="26"/>
          <w:szCs w:val="26"/>
          <w:u w:val="single"/>
        </w:rPr>
        <w:t xml:space="preserve"> зоны, прибрежные защитные и береговые полосы водных объектов</w:t>
      </w:r>
    </w:p>
    <w:tbl>
      <w:tblPr>
        <w:tblW w:w="8766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603"/>
        <w:gridCol w:w="1749"/>
        <w:gridCol w:w="1744"/>
        <w:gridCol w:w="1714"/>
      </w:tblGrid>
      <w:tr w:rsidR="004A2180" w:rsidRPr="00B519E3" w:rsidTr="00A12791">
        <w:trPr>
          <w:trHeight w:val="759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  <w:rPr>
                <w:b/>
              </w:rPr>
            </w:pPr>
            <w:r w:rsidRPr="00B519E3">
              <w:rPr>
                <w:b/>
              </w:rPr>
              <w:t>Наименование водоема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jc w:val="center"/>
              <w:rPr>
                <w:b/>
              </w:rPr>
            </w:pPr>
            <w:r w:rsidRPr="00B519E3">
              <w:rPr>
                <w:b/>
              </w:rPr>
              <w:t xml:space="preserve">Длина, </w:t>
            </w:r>
            <w:proofErr w:type="gramStart"/>
            <w:r w:rsidRPr="00B519E3">
              <w:rPr>
                <w:b/>
              </w:rPr>
              <w:t>км</w:t>
            </w:r>
            <w:proofErr w:type="gramEnd"/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  <w:rPr>
                <w:b/>
              </w:rPr>
            </w:pPr>
            <w:r w:rsidRPr="00B519E3">
              <w:rPr>
                <w:b/>
              </w:rPr>
              <w:t xml:space="preserve">Ширина водоохраной зоны, </w:t>
            </w:r>
            <w:proofErr w:type="gramStart"/>
            <w:r w:rsidRPr="00B519E3">
              <w:rPr>
                <w:b/>
              </w:rPr>
              <w:t>м</w:t>
            </w:r>
            <w:proofErr w:type="gramEnd"/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  <w:rPr>
                <w:b/>
              </w:rPr>
            </w:pPr>
            <w:r w:rsidRPr="00B519E3">
              <w:rPr>
                <w:b/>
              </w:rPr>
              <w:t xml:space="preserve">Ширина прибрежной полосы, </w:t>
            </w:r>
            <w:proofErr w:type="gramStart"/>
            <w:r w:rsidRPr="00B519E3">
              <w:rPr>
                <w:b/>
              </w:rPr>
              <w:t>м</w:t>
            </w:r>
            <w:proofErr w:type="gramEnd"/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  <w:rPr>
                <w:b/>
              </w:rPr>
            </w:pPr>
            <w:r w:rsidRPr="00B519E3">
              <w:rPr>
                <w:b/>
              </w:rPr>
              <w:t xml:space="preserve">Ширина береговой полосы, </w:t>
            </w:r>
            <w:proofErr w:type="gramStart"/>
            <w:r w:rsidRPr="00B519E3">
              <w:rPr>
                <w:b/>
              </w:rPr>
              <w:t>м</w:t>
            </w:r>
            <w:proofErr w:type="gramEnd"/>
          </w:p>
        </w:tc>
      </w:tr>
      <w:tr w:rsidR="004A2180" w:rsidRPr="00B519E3" w:rsidTr="00A12791">
        <w:trPr>
          <w:trHeight w:val="376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 xml:space="preserve">река </w:t>
            </w:r>
            <w:proofErr w:type="spellStart"/>
            <w:r w:rsidRPr="00B519E3">
              <w:t>Болва</w:t>
            </w:r>
            <w:proofErr w:type="spellEnd"/>
          </w:p>
        </w:tc>
        <w:tc>
          <w:tcPr>
            <w:tcW w:w="1674" w:type="dxa"/>
          </w:tcPr>
          <w:p w:rsidR="004A2180" w:rsidRPr="00B519E3" w:rsidRDefault="004A2180" w:rsidP="00A12791">
            <w:pPr>
              <w:jc w:val="center"/>
            </w:pPr>
            <w:r w:rsidRPr="00B519E3">
              <w:t>213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200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20</w:t>
            </w:r>
          </w:p>
        </w:tc>
      </w:tr>
      <w:tr w:rsidR="004A2180" w:rsidRPr="00B519E3" w:rsidTr="00A12791">
        <w:trPr>
          <w:trHeight w:val="376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 xml:space="preserve">река </w:t>
            </w:r>
            <w:proofErr w:type="spellStart"/>
            <w:r w:rsidRPr="00B519E3">
              <w:t>Колчинка</w:t>
            </w:r>
            <w:proofErr w:type="spellEnd"/>
          </w:p>
        </w:tc>
        <w:tc>
          <w:tcPr>
            <w:tcW w:w="1674" w:type="dxa"/>
          </w:tcPr>
          <w:p w:rsidR="004A2180" w:rsidRPr="00B519E3" w:rsidRDefault="004A2180" w:rsidP="00A12791">
            <w:pPr>
              <w:jc w:val="center"/>
            </w:pPr>
            <w:r w:rsidRPr="00B519E3">
              <w:t>10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100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20</w:t>
            </w:r>
          </w:p>
        </w:tc>
      </w:tr>
      <w:tr w:rsidR="004A2180" w:rsidRPr="00B519E3" w:rsidTr="00A12791">
        <w:trPr>
          <w:trHeight w:val="427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река Подгорка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менее 10 км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</w:t>
            </w:r>
          </w:p>
        </w:tc>
      </w:tr>
      <w:tr w:rsidR="004A2180" w:rsidRPr="00B519E3" w:rsidTr="00A12791">
        <w:trPr>
          <w:trHeight w:val="427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 xml:space="preserve">река </w:t>
            </w:r>
            <w:proofErr w:type="spellStart"/>
            <w:r w:rsidRPr="00B519E3">
              <w:t>Бытошка</w:t>
            </w:r>
            <w:proofErr w:type="spellEnd"/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менее 10 км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</w:t>
            </w:r>
          </w:p>
        </w:tc>
      </w:tr>
      <w:tr w:rsidR="004A2180" w:rsidRPr="00B519E3" w:rsidTr="00A12791">
        <w:trPr>
          <w:trHeight w:val="427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река Ляда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менее 10 км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</w:t>
            </w:r>
          </w:p>
        </w:tc>
      </w:tr>
      <w:tr w:rsidR="004A2180" w:rsidRPr="00B519E3" w:rsidTr="00A12791">
        <w:trPr>
          <w:trHeight w:val="435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река Красная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менее 10 км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</w:t>
            </w:r>
          </w:p>
        </w:tc>
      </w:tr>
      <w:tr w:rsidR="004A2180" w:rsidRPr="00B519E3" w:rsidTr="00A12791">
        <w:trPr>
          <w:trHeight w:val="357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 xml:space="preserve">ручьи 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519E3">
                <w:rPr>
                  <w:sz w:val="22"/>
                  <w:szCs w:val="22"/>
                </w:rPr>
                <w:t>10 км</w:t>
              </w:r>
            </w:smartTag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</w:t>
            </w:r>
          </w:p>
        </w:tc>
      </w:tr>
      <w:tr w:rsidR="004A2180" w:rsidRPr="00B519E3" w:rsidTr="00A12791">
        <w:trPr>
          <w:trHeight w:val="379"/>
          <w:jc w:val="center"/>
        </w:trPr>
        <w:tc>
          <w:tcPr>
            <w:tcW w:w="1832" w:type="dxa"/>
            <w:vAlign w:val="center"/>
          </w:tcPr>
          <w:p w:rsidR="004A2180" w:rsidRPr="00B519E3" w:rsidRDefault="004A2180" w:rsidP="00A12791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lastRenderedPageBreak/>
              <w:t>пруды</w:t>
            </w:r>
          </w:p>
        </w:tc>
        <w:tc>
          <w:tcPr>
            <w:tcW w:w="1674" w:type="dxa"/>
            <w:vAlign w:val="center"/>
          </w:tcPr>
          <w:p w:rsidR="004A2180" w:rsidRPr="00B519E3" w:rsidRDefault="004A2180" w:rsidP="00A12791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3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50</w:t>
            </w:r>
          </w:p>
        </w:tc>
        <w:tc>
          <w:tcPr>
            <w:tcW w:w="1754" w:type="dxa"/>
            <w:vAlign w:val="center"/>
          </w:tcPr>
          <w:p w:rsidR="004A2180" w:rsidRPr="00B519E3" w:rsidRDefault="004A2180" w:rsidP="00A12791">
            <w:pPr>
              <w:jc w:val="center"/>
            </w:pPr>
            <w:r w:rsidRPr="00B519E3">
              <w:t>20</w:t>
            </w:r>
          </w:p>
        </w:tc>
      </w:tr>
    </w:tbl>
    <w:p w:rsidR="00A12791" w:rsidRDefault="00A12791" w:rsidP="004A2180">
      <w:pPr>
        <w:pStyle w:val="a7"/>
        <w:ind w:left="644"/>
      </w:pPr>
    </w:p>
    <w:p w:rsidR="005D5F7D" w:rsidRPr="004A2180" w:rsidRDefault="005D5F7D" w:rsidP="005D5F7D">
      <w:pPr>
        <w:pStyle w:val="31"/>
        <w:numPr>
          <w:ilvl w:val="0"/>
          <w:numId w:val="1"/>
        </w:numPr>
        <w:spacing w:after="0" w:line="360" w:lineRule="auto"/>
        <w:jc w:val="both"/>
        <w:rPr>
          <w:b/>
          <w:bCs/>
          <w:i/>
          <w:sz w:val="26"/>
          <w:szCs w:val="26"/>
        </w:rPr>
      </w:pPr>
      <w:r>
        <w:t xml:space="preserve"> </w:t>
      </w:r>
      <w:r w:rsidRPr="004A2180">
        <w:rPr>
          <w:rFonts w:eastAsia="Arial"/>
          <w:b/>
          <w:i/>
          <w:sz w:val="26"/>
          <w:szCs w:val="26"/>
        </w:rPr>
        <w:t xml:space="preserve">Том </w:t>
      </w:r>
      <w:r w:rsidRPr="004A2180">
        <w:rPr>
          <w:rFonts w:eastAsia="Arial"/>
          <w:b/>
          <w:i/>
          <w:sz w:val="26"/>
          <w:szCs w:val="26"/>
          <w:lang w:val="en-US"/>
        </w:rPr>
        <w:t>I</w:t>
      </w:r>
      <w:r w:rsidRPr="004A2180">
        <w:rPr>
          <w:rFonts w:eastAsia="Arial"/>
          <w:b/>
          <w:i/>
          <w:sz w:val="26"/>
          <w:szCs w:val="26"/>
        </w:rPr>
        <w:t xml:space="preserve"> Раздел </w:t>
      </w:r>
      <w:r w:rsidRPr="004A2180">
        <w:rPr>
          <w:b/>
          <w:i/>
          <w:iCs/>
          <w:sz w:val="26"/>
          <w:szCs w:val="26"/>
        </w:rPr>
        <w:t>3 «Комплексная оценка территории по</w:t>
      </w:r>
      <w:r w:rsidRPr="004A2180">
        <w:rPr>
          <w:b/>
          <w:i/>
          <w:sz w:val="26"/>
          <w:szCs w:val="26"/>
        </w:rPr>
        <w:t xml:space="preserve"> планировочным ограничениям», подраздел </w:t>
      </w:r>
      <w:r w:rsidRPr="004A2180">
        <w:rPr>
          <w:b/>
          <w:i/>
          <w:i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3.4</w:t>
      </w:r>
      <w:r w:rsidRPr="004A2180">
        <w:rPr>
          <w:b/>
          <w:bCs/>
          <w:i/>
          <w:sz w:val="26"/>
          <w:szCs w:val="26"/>
        </w:rPr>
        <w:t xml:space="preserve">  «</w:t>
      </w:r>
      <w:r>
        <w:rPr>
          <w:b/>
          <w:bCs/>
          <w:i/>
          <w:sz w:val="26"/>
          <w:szCs w:val="26"/>
        </w:rPr>
        <w:t>Объекты культурного наследия</w:t>
      </w:r>
      <w:r w:rsidRPr="004A2180">
        <w:rPr>
          <w:b/>
          <w:bCs/>
          <w:i/>
          <w:sz w:val="26"/>
          <w:szCs w:val="26"/>
        </w:rPr>
        <w:t xml:space="preserve">» </w:t>
      </w:r>
      <w:r>
        <w:rPr>
          <w:i/>
          <w:iCs/>
          <w:sz w:val="26"/>
          <w:szCs w:val="26"/>
        </w:rPr>
        <w:t>дополнить следующей информацией</w:t>
      </w:r>
      <w:r w:rsidRPr="004A2180">
        <w:rPr>
          <w:i/>
          <w:iCs/>
          <w:sz w:val="26"/>
          <w:szCs w:val="26"/>
        </w:rPr>
        <w:t>:</w:t>
      </w:r>
    </w:p>
    <w:p w:rsidR="005D5F7D" w:rsidRPr="00861F6B" w:rsidRDefault="005D5F7D" w:rsidP="005D5F7D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861F6B">
        <w:rPr>
          <w:sz w:val="28"/>
          <w:szCs w:val="28"/>
        </w:rPr>
        <w:t>Градостроительная деятельность основывается на принципах соблюдения требований по сохранению объектов культурного наследия.</w:t>
      </w:r>
    </w:p>
    <w:p w:rsidR="005D5F7D" w:rsidRPr="00861F6B" w:rsidRDefault="005D5F7D" w:rsidP="005D5F7D">
      <w:pPr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/>
        <w:ind w:left="0" w:firstLine="567"/>
        <w:rPr>
          <w:sz w:val="28"/>
          <w:szCs w:val="28"/>
        </w:rPr>
      </w:pPr>
      <w:proofErr w:type="gramStart"/>
      <w:r w:rsidRPr="00861F6B">
        <w:rPr>
          <w:sz w:val="28"/>
          <w:szCs w:val="28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</w:t>
      </w:r>
      <w:proofErr w:type="gramEnd"/>
      <w:r w:rsidRPr="00861F6B">
        <w:rPr>
          <w:sz w:val="28"/>
          <w:szCs w:val="28"/>
        </w:rPr>
        <w:t xml:space="preserve">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</w:t>
      </w:r>
    </w:p>
    <w:p w:rsidR="005D5F7D" w:rsidRPr="00861F6B" w:rsidRDefault="005D5F7D" w:rsidP="005D5F7D">
      <w:pPr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/>
        <w:ind w:left="0" w:firstLine="567"/>
        <w:rPr>
          <w:sz w:val="28"/>
          <w:szCs w:val="28"/>
        </w:rPr>
      </w:pPr>
      <w:r w:rsidRPr="00861F6B">
        <w:rPr>
          <w:sz w:val="28"/>
          <w:szCs w:val="28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</w:t>
      </w:r>
      <w:r w:rsidRPr="00861F6B">
        <w:rPr>
          <w:sz w:val="28"/>
          <w:szCs w:val="28"/>
        </w:rPr>
        <w:lastRenderedPageBreak/>
        <w:t>земельным законодательством Российской Федерации и Федеральным законом.</w:t>
      </w:r>
    </w:p>
    <w:p w:rsidR="005D5F7D" w:rsidRPr="00861F6B" w:rsidRDefault="005D5F7D" w:rsidP="005D5F7D">
      <w:pPr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/>
        <w:ind w:left="0" w:firstLine="567"/>
        <w:rPr>
          <w:sz w:val="28"/>
          <w:szCs w:val="28"/>
        </w:rPr>
      </w:pPr>
      <w:proofErr w:type="gramStart"/>
      <w:r w:rsidRPr="00861F6B">
        <w:rPr>
          <w:sz w:val="28"/>
          <w:szCs w:val="28"/>
        </w:rPr>
        <w:t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  <w:proofErr w:type="gramEnd"/>
    </w:p>
    <w:p w:rsidR="005D5F7D" w:rsidRPr="00861F6B" w:rsidRDefault="005D5F7D" w:rsidP="005D5F7D">
      <w:pPr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/>
        <w:ind w:left="0" w:firstLine="567"/>
        <w:rPr>
          <w:sz w:val="28"/>
          <w:szCs w:val="28"/>
        </w:rPr>
      </w:pPr>
      <w:proofErr w:type="gramStart"/>
      <w:r w:rsidRPr="00861F6B">
        <w:rPr>
          <w:sz w:val="28"/>
          <w:szCs w:val="28"/>
        </w:rPr>
        <w:t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</w:t>
      </w:r>
      <w:proofErr w:type="gramEnd"/>
      <w:r w:rsidRPr="00861F6B">
        <w:rPr>
          <w:sz w:val="28"/>
          <w:szCs w:val="28"/>
        </w:rPr>
        <w:t xml:space="preserve">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</w:t>
      </w:r>
      <w:proofErr w:type="gramStart"/>
      <w:r w:rsidRPr="00861F6B">
        <w:rPr>
          <w:sz w:val="28"/>
          <w:szCs w:val="28"/>
        </w:rPr>
        <w:t>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</w:t>
      </w:r>
      <w:proofErr w:type="gramEnd"/>
      <w:r w:rsidRPr="00861F6B">
        <w:rPr>
          <w:sz w:val="28"/>
          <w:szCs w:val="28"/>
        </w:rPr>
        <w:t xml:space="preserve">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</w:t>
      </w:r>
      <w:r w:rsidRPr="00861F6B">
        <w:rPr>
          <w:sz w:val="28"/>
          <w:szCs w:val="28"/>
        </w:rPr>
        <w:lastRenderedPageBreak/>
        <w:t>проведения вышеуказанных работ, а также для принятия иных решений, вытекающих из заключения историко-культурной экспертизы.</w:t>
      </w:r>
    </w:p>
    <w:p w:rsidR="005D5F7D" w:rsidRPr="00861F6B" w:rsidRDefault="005D5F7D" w:rsidP="005D5F7D">
      <w:pPr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/>
        <w:ind w:left="0" w:firstLine="567"/>
        <w:rPr>
          <w:sz w:val="28"/>
          <w:szCs w:val="28"/>
        </w:rPr>
      </w:pPr>
      <w:proofErr w:type="gramStart"/>
      <w:r w:rsidRPr="00861F6B">
        <w:rPr>
          <w:sz w:val="28"/>
          <w:szCs w:val="28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</w:t>
      </w:r>
      <w:proofErr w:type="spellStart"/>
      <w:r w:rsidRPr="00861F6B">
        <w:rPr>
          <w:sz w:val="28"/>
          <w:szCs w:val="28"/>
        </w:rPr>
        <w:t>вышеобозначенных</w:t>
      </w:r>
      <w:proofErr w:type="spellEnd"/>
      <w:r w:rsidRPr="00861F6B">
        <w:rPr>
          <w:sz w:val="28"/>
          <w:szCs w:val="28"/>
        </w:rPr>
        <w:t xml:space="preserve"> объектов), либо</w:t>
      </w:r>
      <w:proofErr w:type="gramEnd"/>
      <w:r w:rsidRPr="00861F6B">
        <w:rPr>
          <w:sz w:val="28"/>
          <w:szCs w:val="28"/>
        </w:rPr>
        <w:t xml:space="preserve">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</w:t>
      </w:r>
      <w:proofErr w:type="spellStart"/>
      <w:r w:rsidRPr="00861F6B">
        <w:rPr>
          <w:sz w:val="28"/>
          <w:szCs w:val="28"/>
        </w:rPr>
        <w:t>вышеобозначенных</w:t>
      </w:r>
      <w:proofErr w:type="spellEnd"/>
      <w:r w:rsidRPr="00861F6B">
        <w:rPr>
          <w:sz w:val="28"/>
          <w:szCs w:val="28"/>
        </w:rPr>
        <w:t xml:space="preserve"> объектов в соответствии с требованиями статьи 36 Федерального закона.</w:t>
      </w:r>
    </w:p>
    <w:p w:rsidR="005D5F7D" w:rsidRPr="00861F6B" w:rsidRDefault="005D5F7D" w:rsidP="005D5F7D">
      <w:pPr>
        <w:spacing w:after="0"/>
        <w:rPr>
          <w:sz w:val="28"/>
          <w:szCs w:val="28"/>
        </w:rPr>
      </w:pPr>
      <w:proofErr w:type="gramStart"/>
      <w:r w:rsidRPr="00861F6B">
        <w:rPr>
          <w:sz w:val="28"/>
          <w:szCs w:val="28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861F6B">
        <w:rPr>
          <w:sz w:val="28"/>
          <w:szCs w:val="28"/>
        </w:rPr>
        <w:t xml:space="preserve">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  </w:t>
      </w:r>
    </w:p>
    <w:p w:rsidR="005D5F7D" w:rsidRDefault="005D5F7D" w:rsidP="005D5F7D">
      <w:pPr>
        <w:pStyle w:val="3"/>
        <w:numPr>
          <w:ilvl w:val="0"/>
          <w:numId w:val="1"/>
        </w:numPr>
        <w:spacing w:line="360" w:lineRule="auto"/>
        <w:ind w:left="0" w:firstLine="0"/>
        <w:jc w:val="both"/>
        <w:rPr>
          <w:b w:val="0"/>
          <w:i/>
          <w:iCs/>
        </w:rPr>
      </w:pPr>
      <w:r w:rsidRPr="005D2714">
        <w:rPr>
          <w:rFonts w:ascii="Times New Roman" w:eastAsia="Arial" w:hAnsi="Times New Roman"/>
          <w:i/>
        </w:rPr>
        <w:lastRenderedPageBreak/>
        <w:t xml:space="preserve">Том </w:t>
      </w:r>
      <w:r>
        <w:rPr>
          <w:rFonts w:ascii="Times New Roman" w:eastAsia="Arial" w:hAnsi="Times New Roman"/>
          <w:i/>
          <w:lang w:val="en-US"/>
        </w:rPr>
        <w:t>I</w:t>
      </w:r>
      <w:r w:rsidRPr="005D2714">
        <w:rPr>
          <w:rFonts w:ascii="Times New Roman" w:eastAsia="Arial" w:hAnsi="Times New Roman"/>
          <w:i/>
          <w:lang w:val="en-US"/>
        </w:rPr>
        <w:t>I</w:t>
      </w:r>
      <w:r w:rsidRPr="005D2714">
        <w:rPr>
          <w:rFonts w:eastAsia="Arial"/>
          <w:i/>
        </w:rPr>
        <w:t xml:space="preserve"> </w:t>
      </w:r>
      <w:r w:rsidRPr="005D2714">
        <w:rPr>
          <w:rFonts w:ascii="Times New Roman" w:eastAsia="Arial" w:hAnsi="Times New Roman"/>
          <w:i/>
        </w:rPr>
        <w:t xml:space="preserve">Раздел </w:t>
      </w:r>
      <w:r>
        <w:rPr>
          <w:rFonts w:ascii="Times New Roman" w:hAnsi="Times New Roman"/>
          <w:i/>
          <w:iCs/>
        </w:rPr>
        <w:t>8</w:t>
      </w:r>
      <w:r w:rsidRPr="005D2714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«Мероприятия по пространственно-функциональной организации территории сельского поселения»</w:t>
      </w:r>
      <w:r>
        <w:rPr>
          <w:rFonts w:ascii="Times New Roman" w:hAnsi="Times New Roman"/>
          <w:i/>
        </w:rPr>
        <w:t xml:space="preserve"> </w:t>
      </w:r>
      <w:r w:rsidR="00A12791">
        <w:rPr>
          <w:b w:val="0"/>
          <w:i/>
          <w:iCs/>
        </w:rPr>
        <w:t>изложить в следующей редакции</w:t>
      </w:r>
      <w:r>
        <w:rPr>
          <w:b w:val="0"/>
          <w:i/>
          <w:iCs/>
        </w:rPr>
        <w:t>:</w:t>
      </w:r>
    </w:p>
    <w:p w:rsidR="00A12791" w:rsidRPr="00A12791" w:rsidRDefault="00A12791" w:rsidP="00A12791">
      <w:pPr>
        <w:ind w:firstLine="708"/>
        <w:rPr>
          <w:sz w:val="28"/>
          <w:szCs w:val="28"/>
        </w:rPr>
      </w:pPr>
      <w:r w:rsidRPr="00A12791">
        <w:rPr>
          <w:b/>
          <w:sz w:val="28"/>
          <w:szCs w:val="28"/>
        </w:rPr>
        <w:t>Проектом не предусматривается</w:t>
      </w:r>
      <w:r w:rsidRPr="00A12791">
        <w:rPr>
          <w:sz w:val="28"/>
          <w:szCs w:val="28"/>
        </w:rPr>
        <w:t xml:space="preserve"> изменение границ населенных пунктов.</w:t>
      </w:r>
    </w:p>
    <w:p w:rsidR="00A12791" w:rsidRPr="00234B99" w:rsidRDefault="00A12791" w:rsidP="00A12791">
      <w:pPr>
        <w:pStyle w:val="ConsPlusTitle"/>
        <w:spacing w:line="360" w:lineRule="auto"/>
        <w:ind w:firstLine="64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4B99">
        <w:rPr>
          <w:rFonts w:ascii="Times New Roman" w:hAnsi="Times New Roman" w:cs="Times New Roman"/>
          <w:b w:val="0"/>
          <w:sz w:val="28"/>
          <w:szCs w:val="28"/>
        </w:rPr>
        <w:t xml:space="preserve">Граница МО СП «Деревня Манино» установлена </w:t>
      </w:r>
      <w:r>
        <w:rPr>
          <w:rFonts w:ascii="Times New Roman" w:hAnsi="Times New Roman" w:cs="Times New Roman"/>
          <w:b w:val="0"/>
          <w:sz w:val="28"/>
          <w:szCs w:val="28"/>
        </w:rPr>
        <w:t>«Закон</w:t>
      </w:r>
      <w:r w:rsidRPr="00234B99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границ муниципальных образований, расположенных на территории административно-территориальных единиц «Барятинский район», «Куйбышевский район»,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«Спас-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«Ульяновский район», и наделении их статусом городского поселения, сельского поселения,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34B99">
        <w:rPr>
          <w:rFonts w:ascii="Times New Roman" w:hAnsi="Times New Roman" w:cs="Times New Roman"/>
          <w:b w:val="0"/>
          <w:sz w:val="28"/>
          <w:szCs w:val="28"/>
        </w:rPr>
        <w:t>354-ОЗ от 4 октября 2004 года.</w:t>
      </w:r>
      <w:proofErr w:type="gramEnd"/>
      <w:r w:rsidRPr="00234B99">
        <w:rPr>
          <w:rFonts w:ascii="Times New Roman" w:hAnsi="Times New Roman" w:cs="Times New Roman"/>
          <w:b w:val="0"/>
          <w:sz w:val="28"/>
          <w:szCs w:val="28"/>
        </w:rPr>
        <w:t xml:space="preserve"> Согласно этому закону граница населённого пункта деревня Савинского Лесничества входит в состав МО СП «Деревня Манино». Изменение границы МО СП «Деревня Манино» обусловлено необходимостью включения в него населённого пункта дер. Савинского Лесничества, так как ранее территория этого населённого пункта была ошибочно внесена в соседнее поселение МО СП "Село Заречный".</w:t>
      </w:r>
    </w:p>
    <w:p w:rsidR="00A12791" w:rsidRPr="00A12791" w:rsidRDefault="00A12791" w:rsidP="00A12791">
      <w:pPr>
        <w:jc w:val="center"/>
        <w:rPr>
          <w:u w:val="single"/>
        </w:rPr>
      </w:pPr>
      <w:r w:rsidRPr="00A12791">
        <w:rPr>
          <w:u w:val="single"/>
        </w:rPr>
        <w:t>Баланс земель территории сельского поселения</w:t>
      </w: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4"/>
        <w:gridCol w:w="11"/>
        <w:gridCol w:w="4950"/>
        <w:gridCol w:w="30"/>
        <w:gridCol w:w="945"/>
        <w:gridCol w:w="15"/>
        <w:gridCol w:w="1785"/>
        <w:gridCol w:w="30"/>
        <w:gridCol w:w="1410"/>
      </w:tblGrid>
      <w:tr w:rsidR="00A12791" w:rsidRPr="00FD3C65" w:rsidTr="00A12791">
        <w:trPr>
          <w:trHeight w:val="820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/>
              </w:rPr>
            </w:pPr>
            <w:r w:rsidRPr="00FD3C65">
              <w:rPr>
                <w:b/>
              </w:rPr>
              <w:t>№</w:t>
            </w:r>
          </w:p>
          <w:p w:rsidR="00A12791" w:rsidRPr="00FD3C65" w:rsidRDefault="00A12791" w:rsidP="00A12791">
            <w:pPr>
              <w:jc w:val="center"/>
              <w:rPr>
                <w:b/>
              </w:rPr>
            </w:pPr>
            <w:proofErr w:type="gramStart"/>
            <w:r w:rsidRPr="00FD3C65">
              <w:rPr>
                <w:b/>
              </w:rPr>
              <w:t>п</w:t>
            </w:r>
            <w:proofErr w:type="gramEnd"/>
            <w:r w:rsidRPr="00FD3C65">
              <w:rPr>
                <w:b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/>
              </w:rPr>
            </w:pPr>
            <w:r w:rsidRPr="00FD3C65">
              <w:rPr>
                <w:b/>
              </w:rPr>
              <w:t>Наименование показателей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/>
              </w:rPr>
            </w:pPr>
            <w:proofErr w:type="spellStart"/>
            <w:proofErr w:type="gramStart"/>
            <w:r w:rsidRPr="00FD3C65">
              <w:rPr>
                <w:b/>
              </w:rPr>
              <w:t>Еди</w:t>
            </w:r>
            <w:r>
              <w:rPr>
                <w:b/>
              </w:rPr>
              <w:t>-</w:t>
            </w:r>
            <w:r w:rsidRPr="00FD3C65">
              <w:rPr>
                <w:b/>
              </w:rPr>
              <w:t>ница</w:t>
            </w:r>
            <w:proofErr w:type="spellEnd"/>
            <w:proofErr w:type="gramEnd"/>
            <w:r w:rsidRPr="00FD3C65">
              <w:rPr>
                <w:b/>
              </w:rPr>
              <w:t xml:space="preserve"> </w:t>
            </w:r>
            <w:proofErr w:type="spellStart"/>
            <w:r w:rsidRPr="00FD3C65">
              <w:rPr>
                <w:b/>
              </w:rPr>
              <w:t>изме</w:t>
            </w:r>
            <w:proofErr w:type="spellEnd"/>
            <w:r>
              <w:rPr>
                <w:b/>
              </w:rPr>
              <w:t>-</w:t>
            </w:r>
            <w:r w:rsidRPr="00FD3C65">
              <w:rPr>
                <w:b/>
              </w:rPr>
              <w:t>рения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/>
              </w:rPr>
            </w:pPr>
            <w:r w:rsidRPr="00FD3C65">
              <w:rPr>
                <w:b/>
              </w:rPr>
              <w:t>Современное состояние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/>
              </w:rPr>
            </w:pPr>
            <w:r>
              <w:rPr>
                <w:b/>
              </w:rPr>
              <w:t>Расчё</w:t>
            </w:r>
            <w:r w:rsidRPr="00FD3C65">
              <w:rPr>
                <w:b/>
              </w:rPr>
              <w:t>тный срок</w:t>
            </w:r>
          </w:p>
        </w:tc>
      </w:tr>
      <w:tr w:rsidR="00A12791" w:rsidRPr="008B0FC6" w:rsidTr="00A12791">
        <w:trPr>
          <w:trHeight w:val="435"/>
        </w:trPr>
        <w:tc>
          <w:tcPr>
            <w:tcW w:w="5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2791" w:rsidRPr="00FD3C65" w:rsidRDefault="00A12791" w:rsidP="00A12791">
            <w:pPr>
              <w:pStyle w:val="22"/>
              <w:rPr>
                <w:b/>
                <w:sz w:val="26"/>
                <w:szCs w:val="26"/>
              </w:rPr>
            </w:pPr>
            <w:r w:rsidRPr="00EB6362">
              <w:rPr>
                <w:b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1" w:rsidRPr="00FD3C65" w:rsidRDefault="00A12791" w:rsidP="00A12791">
            <w:pPr>
              <w:jc w:val="center"/>
              <w:rPr>
                <w:bCs/>
                <w:iCs/>
              </w:rPr>
            </w:pPr>
            <w:r w:rsidRPr="00FD3C65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791" w:rsidRPr="00543AD4" w:rsidRDefault="00A12791" w:rsidP="00A12791">
            <w:pPr>
              <w:pStyle w:val="af"/>
              <w:suppressAutoHyphens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21109.</w:t>
            </w:r>
            <w:r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791" w:rsidRPr="00EB6362" w:rsidRDefault="00EB6362" w:rsidP="00A12791">
            <w:pPr>
              <w:pStyle w:val="af"/>
              <w:suppressAutoHyphens/>
              <w:rPr>
                <w:i/>
                <w:sz w:val="26"/>
                <w:szCs w:val="26"/>
                <w:lang w:val="en-US"/>
              </w:rPr>
            </w:pPr>
            <w:r w:rsidRPr="00EB6362">
              <w:rPr>
                <w:i/>
                <w:sz w:val="26"/>
                <w:szCs w:val="26"/>
                <w:lang w:val="en-US"/>
              </w:rPr>
              <w:t>21120.31</w:t>
            </w:r>
          </w:p>
        </w:tc>
      </w:tr>
      <w:tr w:rsidR="00EB6362" w:rsidRPr="008B0FC6" w:rsidTr="00A12791">
        <w:trPr>
          <w:trHeight w:val="18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2512A" w:rsidRDefault="00EB6362" w:rsidP="00A12791">
            <w:pPr>
              <w:jc w:val="center"/>
              <w:rPr>
                <w:bCs/>
                <w:iCs/>
              </w:rPr>
            </w:pPr>
            <w:r w:rsidRPr="0042512A">
              <w:rPr>
                <w:bCs/>
                <w:iCs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642B7D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642B7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A210D1" w:rsidRDefault="00EB6362" w:rsidP="00A12791">
            <w:pPr>
              <w:pStyle w:val="af"/>
              <w:suppressAutoHyphens/>
              <w:rPr>
                <w:b w:val="0"/>
                <w:sz w:val="26"/>
                <w:szCs w:val="26"/>
              </w:rPr>
            </w:pPr>
            <w:r w:rsidRPr="00FD3C65">
              <w:rPr>
                <w:bCs w:val="0"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C296F" w:rsidRDefault="00EB6362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5255.77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C296F" w:rsidRDefault="00EB6362" w:rsidP="00DE2C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5255.77</w:t>
            </w:r>
          </w:p>
        </w:tc>
      </w:tr>
      <w:tr w:rsidR="00EB6362" w:rsidRPr="008B0FC6" w:rsidTr="00A12791">
        <w:trPr>
          <w:trHeight w:val="6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2512A" w:rsidRDefault="00EB6362" w:rsidP="00A12791">
            <w:pPr>
              <w:jc w:val="center"/>
            </w:pPr>
            <w:r w:rsidRPr="0042512A">
              <w:t>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642B7D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proofErr w:type="gramStart"/>
            <w:r w:rsidRPr="00642B7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533873" w:rsidRDefault="00EB6362" w:rsidP="00A12791">
            <w:pPr>
              <w:pStyle w:val="af"/>
              <w:suppressAutoHyphens/>
              <w:rPr>
                <w:b w:val="0"/>
                <w:sz w:val="26"/>
                <w:szCs w:val="26"/>
                <w:lang w:val="en-US"/>
              </w:rPr>
            </w:pPr>
            <w:r w:rsidRPr="00FD3C65">
              <w:rPr>
                <w:bCs w:val="0"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C296F" w:rsidRDefault="00EB6362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C296F" w:rsidRDefault="00EB6362" w:rsidP="00DE2C5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4.65</w:t>
            </w:r>
          </w:p>
        </w:tc>
      </w:tr>
      <w:tr w:rsidR="00EB6362" w:rsidRPr="008B0FC6" w:rsidTr="00A12791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2512A" w:rsidRDefault="00EB6362" w:rsidP="00A12791">
            <w:pPr>
              <w:jc w:val="center"/>
            </w:pPr>
            <w:r w:rsidRPr="0042512A"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2512A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EB6362">
              <w:rPr>
                <w:sz w:val="26"/>
                <w:szCs w:val="26"/>
              </w:rPr>
              <w:t>Земли лесного фонда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F5BDB" w:rsidRDefault="00EB6362" w:rsidP="00A12791">
            <w:pPr>
              <w:pStyle w:val="af"/>
              <w:suppressAutoHyphens/>
              <w:rPr>
                <w:b w:val="0"/>
                <w:sz w:val="26"/>
                <w:szCs w:val="26"/>
              </w:rPr>
            </w:pPr>
            <w:r w:rsidRPr="00FD3C65">
              <w:rPr>
                <w:bCs w:val="0"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C296F" w:rsidRDefault="00EB6362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14904.06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14905.78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8F416A" w:rsidRDefault="00EB6362" w:rsidP="00A12791">
            <w:pPr>
              <w:jc w:val="center"/>
              <w:rPr>
                <w:bCs/>
                <w:iCs/>
              </w:rPr>
            </w:pPr>
            <w:r w:rsidRPr="008F416A">
              <w:rPr>
                <w:bCs/>
                <w:iCs/>
              </w:rPr>
              <w:lastRenderedPageBreak/>
              <w:t>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8F416A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8F416A">
              <w:rPr>
                <w:sz w:val="26"/>
                <w:szCs w:val="26"/>
              </w:rPr>
              <w:t>Земли водного фонда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F5BDB" w:rsidRDefault="00EB6362" w:rsidP="00A12791">
            <w:pPr>
              <w:pStyle w:val="af"/>
              <w:suppressAutoHyphens/>
              <w:rPr>
                <w:b w:val="0"/>
                <w:sz w:val="26"/>
                <w:szCs w:val="26"/>
              </w:rPr>
            </w:pPr>
            <w:r w:rsidRPr="00FD3C65">
              <w:rPr>
                <w:bCs w:val="0"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C296F" w:rsidRDefault="00EB6362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52.9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C296F" w:rsidRDefault="00EB6362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52.9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8F416A" w:rsidRDefault="00EB6362" w:rsidP="00A12791">
            <w:pPr>
              <w:jc w:val="center"/>
              <w:rPr>
                <w:b/>
                <w:bCs/>
                <w:iCs/>
              </w:rPr>
            </w:pPr>
            <w:r w:rsidRPr="008F416A">
              <w:rPr>
                <w:b/>
                <w:bCs/>
                <w:iCs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8F416A" w:rsidRDefault="00EB6362" w:rsidP="00A12791">
            <w:pPr>
              <w:pStyle w:val="22"/>
              <w:jc w:val="left"/>
              <w:rPr>
                <w:b/>
                <w:sz w:val="26"/>
                <w:szCs w:val="26"/>
              </w:rPr>
            </w:pPr>
            <w:r w:rsidRPr="00EB6362">
              <w:rPr>
                <w:b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4F5BDB" w:rsidRDefault="00EB6362" w:rsidP="00A12791">
            <w:pPr>
              <w:pStyle w:val="af"/>
              <w:suppressAutoHyphens/>
              <w:rPr>
                <w:b w:val="0"/>
                <w:sz w:val="26"/>
                <w:szCs w:val="26"/>
              </w:rPr>
            </w:pPr>
            <w:r w:rsidRPr="00FD3C65">
              <w:rPr>
                <w:bCs w:val="0"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8F416A" w:rsidRDefault="00EB6362" w:rsidP="00A12791">
            <w:pPr>
              <w:jc w:val="center"/>
              <w:rPr>
                <w:b/>
              </w:rPr>
            </w:pPr>
            <w:r>
              <w:rPr>
                <w:b/>
              </w:rPr>
              <w:t>891.89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b/>
                <w:bCs/>
                <w:iCs/>
                <w:lang w:val="en-US"/>
              </w:rPr>
            </w:pPr>
            <w:r w:rsidRPr="00EB6362">
              <w:rPr>
                <w:b/>
                <w:bCs/>
                <w:iCs/>
                <w:lang w:val="en-US"/>
              </w:rPr>
              <w:t>901.21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/>
                <w:i/>
              </w:rPr>
              <w:t xml:space="preserve">деревня </w:t>
            </w:r>
            <w:proofErr w:type="gramStart"/>
            <w:r>
              <w:rPr>
                <w:b/>
                <w:i/>
              </w:rPr>
              <w:t>Манино</w:t>
            </w:r>
            <w:proofErr w:type="gramEnd"/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5.1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62" w:rsidRPr="00E470DD" w:rsidRDefault="00EB6362" w:rsidP="00A12791">
            <w:pPr>
              <w:rPr>
                <w:bCs/>
                <w:iCs/>
              </w:rPr>
            </w:pPr>
            <w:r w:rsidRPr="00E470DD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A3413E" w:rsidRDefault="00EB6362" w:rsidP="00A12791">
            <w:pPr>
              <w:jc w:val="center"/>
            </w:pPr>
            <w:r w:rsidRPr="00543AD4">
              <w:t>198.11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A3413E" w:rsidRDefault="00EB6362" w:rsidP="00A12791">
            <w:pPr>
              <w:jc w:val="center"/>
              <w:rPr>
                <w:bCs/>
                <w:iCs/>
              </w:rPr>
            </w:pPr>
            <w:r w:rsidRPr="00543AD4">
              <w:t>198.11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Буда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5.2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E470DD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470DD" w:rsidRDefault="00EB6362" w:rsidP="00A12791">
            <w:pPr>
              <w:jc w:val="center"/>
              <w:rPr>
                <w:bCs/>
                <w:iCs/>
              </w:rPr>
            </w:pPr>
            <w:r w:rsidRPr="00E470DD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</w:pPr>
            <w:r>
              <w:t>114.4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t>114.4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  <w:rPr>
                <w:bCs/>
                <w:iCs/>
              </w:rPr>
            </w:pPr>
            <w:r w:rsidRPr="00E80C3E">
              <w:rPr>
                <w:b/>
                <w:i/>
              </w:rPr>
              <w:t xml:space="preserve">деревня </w:t>
            </w:r>
            <w:proofErr w:type="spellStart"/>
            <w:r w:rsidRPr="00E80C3E">
              <w:rPr>
                <w:b/>
                <w:i/>
              </w:rPr>
              <w:t>Ко</w:t>
            </w:r>
            <w:r>
              <w:rPr>
                <w:b/>
                <w:i/>
              </w:rPr>
              <w:t>лчино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  <w:rPr>
                <w:bCs/>
                <w:iCs/>
              </w:rPr>
            </w:pPr>
            <w:r w:rsidRPr="00E80C3E">
              <w:rPr>
                <w:bCs/>
                <w:iCs/>
              </w:rPr>
              <w:t>5.3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E80C3E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  <w:rPr>
                <w:bCs/>
                <w:iCs/>
              </w:rPr>
            </w:pPr>
            <w:r w:rsidRPr="00E80C3E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40.8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80C3E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село</w:t>
            </w:r>
            <w:r w:rsidRPr="00E80C3E">
              <w:rPr>
                <w:b/>
                <w:i/>
              </w:rPr>
              <w:t xml:space="preserve"> </w:t>
            </w:r>
            <w:proofErr w:type="spellStart"/>
            <w:r w:rsidRPr="00E80C3E">
              <w:rPr>
                <w:b/>
                <w:i/>
              </w:rPr>
              <w:t>Ко</w:t>
            </w:r>
            <w:r>
              <w:rPr>
                <w:b/>
                <w:i/>
              </w:rPr>
              <w:t>лчино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B70C6" w:rsidRDefault="00EB6362" w:rsidP="00A12791">
            <w:pPr>
              <w:jc w:val="center"/>
              <w:rPr>
                <w:bCs/>
                <w:iCs/>
              </w:rPr>
            </w:pPr>
            <w:r w:rsidRPr="003B70C6">
              <w:rPr>
                <w:bCs/>
                <w:iCs/>
              </w:rPr>
              <w:t>5.4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B70C6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3B70C6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B70C6" w:rsidRDefault="00EB6362" w:rsidP="00A12791">
            <w:pPr>
              <w:jc w:val="center"/>
              <w:rPr>
                <w:bCs/>
                <w:iCs/>
              </w:rPr>
            </w:pPr>
            <w:r w:rsidRPr="003B70C6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7480" w:rsidRDefault="00EB6362" w:rsidP="00A12791">
            <w:pPr>
              <w:jc w:val="center"/>
            </w:pPr>
            <w:r w:rsidRPr="00543AD4">
              <w:t>67.84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t>67.84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2A69A1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разъезд Косяки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2A69A1" w:rsidRDefault="00EB6362" w:rsidP="00A12791">
            <w:pPr>
              <w:jc w:val="center"/>
              <w:rPr>
                <w:bCs/>
                <w:iCs/>
              </w:rPr>
            </w:pPr>
            <w:r w:rsidRPr="002A69A1">
              <w:rPr>
                <w:bCs/>
                <w:iCs/>
              </w:rPr>
              <w:t>5.5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2A69A1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2A69A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2A69A1" w:rsidRDefault="00EB6362" w:rsidP="00A12791">
            <w:pPr>
              <w:jc w:val="center"/>
              <w:rPr>
                <w:bCs/>
                <w:iCs/>
              </w:rPr>
            </w:pPr>
            <w:r w:rsidRPr="002A69A1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D76C81" w:rsidRDefault="00EB6362" w:rsidP="00A12791">
            <w:pPr>
              <w:jc w:val="center"/>
            </w:pPr>
            <w:r>
              <w:t>1.22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t>1.22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D76C81" w:rsidRDefault="00EB6362" w:rsidP="00A12791">
            <w:pPr>
              <w:jc w:val="center"/>
              <w:rPr>
                <w:bCs/>
                <w:iCs/>
              </w:rPr>
            </w:pPr>
            <w:r w:rsidRPr="00D76C8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Красный Петух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D76C81" w:rsidRDefault="00EB6362" w:rsidP="00A12791">
            <w:pPr>
              <w:jc w:val="center"/>
              <w:rPr>
                <w:bCs/>
                <w:iCs/>
              </w:rPr>
            </w:pPr>
            <w:r w:rsidRPr="00D76C81">
              <w:rPr>
                <w:bCs/>
                <w:iCs/>
              </w:rPr>
              <w:t>5.6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D76C81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D76C8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D76C81" w:rsidRDefault="00EB6362" w:rsidP="00A12791">
            <w:pPr>
              <w:jc w:val="center"/>
              <w:rPr>
                <w:bCs/>
                <w:iCs/>
              </w:rPr>
            </w:pPr>
            <w:r w:rsidRPr="00D76C81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0B03CF" w:rsidRDefault="00EB6362" w:rsidP="00A12791">
            <w:pPr>
              <w:jc w:val="center"/>
              <w:rPr>
                <w:bCs/>
                <w:iCs/>
              </w:rPr>
            </w:pPr>
            <w:r w:rsidRPr="00543AD4">
              <w:rPr>
                <w:bCs/>
                <w:iCs/>
              </w:rPr>
              <w:t>21.11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rPr>
                <w:bCs/>
                <w:iCs/>
              </w:rPr>
              <w:t>21.11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3C77E1" w:rsidRDefault="00EB6362" w:rsidP="00A12791">
            <w:pPr>
              <w:jc w:val="center"/>
              <w:rPr>
                <w:bCs/>
                <w:iCs/>
              </w:rPr>
            </w:pPr>
            <w:r w:rsidRPr="003C77E1"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Кретовка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C77E1" w:rsidRDefault="00EB6362" w:rsidP="00A12791">
            <w:pPr>
              <w:jc w:val="center"/>
              <w:rPr>
                <w:bCs/>
                <w:iCs/>
              </w:rPr>
            </w:pPr>
            <w:r w:rsidRPr="003C77E1">
              <w:rPr>
                <w:bCs/>
                <w:iCs/>
              </w:rPr>
              <w:t>5.7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C77E1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3C77E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3C77E1" w:rsidRDefault="00EB6362" w:rsidP="00A12791">
            <w:pPr>
              <w:jc w:val="center"/>
              <w:rPr>
                <w:bCs/>
                <w:iCs/>
              </w:rPr>
            </w:pPr>
            <w:r w:rsidRPr="003C77E1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74.11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74.11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 w:rsidRPr="00E74FB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Николаевка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 w:rsidRPr="00E74FB1">
              <w:rPr>
                <w:bCs/>
                <w:iCs/>
              </w:rPr>
              <w:t>5.8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E74FB1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 w:rsidRPr="00E74FB1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10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74FB1" w:rsidRDefault="00EB6362" w:rsidP="00A12791">
            <w:pPr>
              <w:jc w:val="center"/>
              <w:rPr>
                <w:bCs/>
                <w:iCs/>
              </w:rPr>
            </w:pPr>
            <w:r w:rsidRPr="00E74FB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Погост</w:t>
            </w:r>
          </w:p>
        </w:tc>
      </w:tr>
      <w:tr w:rsidR="00EB6362" w:rsidRPr="008B0FC6" w:rsidTr="00A12791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543AD4">
              <w:rPr>
                <w:bCs/>
                <w:iCs/>
              </w:rPr>
              <w:t>191.75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rPr>
                <w:bCs/>
                <w:iCs/>
              </w:rPr>
              <w:t>191.75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Default="00EB6362" w:rsidP="00A12791">
            <w:pPr>
              <w:jc w:val="center"/>
            </w:pPr>
            <w:r w:rsidRPr="00E74FB1">
              <w:rPr>
                <w:b/>
                <w:i/>
              </w:rPr>
              <w:t>деревня</w:t>
            </w:r>
            <w:r w:rsidRPr="00B519E3">
              <w:rPr>
                <w:sz w:val="28"/>
                <w:szCs w:val="28"/>
              </w:rPr>
              <w:t xml:space="preserve"> </w:t>
            </w:r>
            <w:proofErr w:type="spellStart"/>
            <w:r w:rsidRPr="007545F8">
              <w:rPr>
                <w:b/>
                <w:i/>
                <w:sz w:val="24"/>
                <w:szCs w:val="24"/>
              </w:rPr>
              <w:t>Родомическое</w:t>
            </w:r>
            <w:proofErr w:type="spellEnd"/>
            <w:r w:rsidRPr="007545F8">
              <w:rPr>
                <w:b/>
                <w:i/>
                <w:sz w:val="24"/>
                <w:szCs w:val="24"/>
              </w:rPr>
              <w:t xml:space="preserve"> Лесничество</w:t>
            </w:r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</w:t>
            </w:r>
            <w:r>
              <w:rPr>
                <w:bCs/>
                <w:iCs/>
              </w:rPr>
              <w:t>10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543AD4">
              <w:rPr>
                <w:bCs/>
                <w:iCs/>
              </w:rPr>
              <w:t>1.67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rPr>
                <w:bCs/>
                <w:iCs/>
              </w:rPr>
              <w:t>1.67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</w:pPr>
            <w:r w:rsidRPr="00EB6362">
              <w:rPr>
                <w:b/>
                <w:i/>
              </w:rPr>
              <w:t>деревня</w:t>
            </w:r>
            <w:r w:rsidRPr="00EB6362">
              <w:rPr>
                <w:sz w:val="28"/>
                <w:szCs w:val="28"/>
              </w:rPr>
              <w:t xml:space="preserve"> </w:t>
            </w:r>
            <w:r w:rsidRPr="00EB6362">
              <w:rPr>
                <w:b/>
                <w:i/>
              </w:rPr>
              <w:t>Савин</w:t>
            </w:r>
            <w:r w:rsidRPr="00EB6362">
              <w:rPr>
                <w:b/>
                <w:i/>
                <w:sz w:val="24"/>
                <w:szCs w:val="24"/>
              </w:rPr>
              <w:t>ское Лесничество</w:t>
            </w:r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bCs/>
                <w:iCs/>
              </w:rPr>
            </w:pPr>
            <w:r w:rsidRPr="00EB6362">
              <w:rPr>
                <w:bCs/>
                <w:iCs/>
              </w:rPr>
              <w:t>5.11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EB6362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bCs/>
                <w:iCs/>
              </w:rPr>
            </w:pPr>
            <w:r w:rsidRPr="00EB6362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bCs/>
                <w:iCs/>
              </w:rPr>
            </w:pPr>
            <w:r w:rsidRPr="00EB6362"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EB6362" w:rsidRDefault="00EB6362" w:rsidP="00A12791">
            <w:pPr>
              <w:jc w:val="center"/>
              <w:rPr>
                <w:bCs/>
                <w:iCs/>
                <w:color w:val="FF0000"/>
                <w:lang w:val="en-US"/>
              </w:rPr>
            </w:pPr>
            <w:r w:rsidRPr="00EB6362">
              <w:rPr>
                <w:bCs/>
                <w:iCs/>
                <w:lang w:val="en-US"/>
              </w:rPr>
              <w:t>9.32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FC1007" w:rsidRDefault="00EB6362" w:rsidP="00A12791">
            <w:pPr>
              <w:jc w:val="center"/>
              <w:rPr>
                <w:b/>
                <w:i/>
                <w:sz w:val="24"/>
                <w:szCs w:val="24"/>
              </w:rPr>
            </w:pPr>
            <w:r w:rsidRPr="00FC1007">
              <w:rPr>
                <w:b/>
                <w:i/>
                <w:sz w:val="24"/>
                <w:szCs w:val="24"/>
              </w:rPr>
              <w:t>железнодорожная станция Иваново-Сергиевск</w:t>
            </w:r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</w:t>
            </w:r>
            <w:r>
              <w:rPr>
                <w:bCs/>
                <w:iCs/>
              </w:rPr>
              <w:t>12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12.6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FC1007" w:rsidRDefault="00EB6362" w:rsidP="00A127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</w:t>
            </w:r>
            <w:r w:rsidRPr="00FC1007">
              <w:rPr>
                <w:b/>
                <w:i/>
              </w:rPr>
              <w:t xml:space="preserve">еревня </w:t>
            </w:r>
            <w:proofErr w:type="spellStart"/>
            <w:r w:rsidRPr="00FC1007">
              <w:rPr>
                <w:b/>
                <w:i/>
              </w:rPr>
              <w:t>Тихоновка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</w:t>
            </w:r>
            <w:r>
              <w:rPr>
                <w:bCs/>
                <w:iCs/>
              </w:rPr>
              <w:t>13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543AD4">
              <w:rPr>
                <w:bCs/>
                <w:iCs/>
              </w:rPr>
              <w:t>17.9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rPr>
                <w:bCs/>
                <w:iCs/>
              </w:rPr>
              <w:t>17.9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Default="00EB6362" w:rsidP="00A12791">
            <w:pPr>
              <w:jc w:val="center"/>
            </w:pPr>
            <w:r>
              <w:rPr>
                <w:b/>
                <w:i/>
              </w:rPr>
              <w:t>д</w:t>
            </w:r>
            <w:r w:rsidRPr="00FC1007">
              <w:rPr>
                <w:b/>
                <w:i/>
              </w:rPr>
              <w:t>еревня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Усохи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</w:t>
            </w:r>
            <w:r>
              <w:rPr>
                <w:bCs/>
                <w:iCs/>
              </w:rPr>
              <w:t>14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543AD4">
              <w:rPr>
                <w:bCs/>
                <w:iCs/>
              </w:rPr>
              <w:t>78.44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 w:rsidRPr="00543AD4">
              <w:rPr>
                <w:bCs/>
                <w:iCs/>
              </w:rPr>
              <w:t>78.44</w:t>
            </w:r>
          </w:p>
        </w:tc>
      </w:tr>
      <w:tr w:rsidR="00EB6362" w:rsidRPr="008B0FC6" w:rsidTr="00A12791">
        <w:trPr>
          <w:trHeight w:val="315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FC1007" w:rsidRDefault="00EB6362" w:rsidP="00A127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Pr="00FC1007">
              <w:rPr>
                <w:b/>
                <w:i/>
              </w:rPr>
              <w:t xml:space="preserve">еревня </w:t>
            </w:r>
            <w:proofErr w:type="spellStart"/>
            <w:r w:rsidRPr="00FC1007">
              <w:rPr>
                <w:b/>
                <w:i/>
              </w:rPr>
              <w:t>Шабаново</w:t>
            </w:r>
            <w:proofErr w:type="spellEnd"/>
          </w:p>
        </w:tc>
      </w:tr>
      <w:tr w:rsidR="00EB6362" w:rsidRPr="008B0FC6" w:rsidTr="00A12791">
        <w:trPr>
          <w:trHeight w:val="31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5.</w:t>
            </w:r>
            <w:r>
              <w:rPr>
                <w:bCs/>
                <w:iCs/>
              </w:rPr>
              <w:t>15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pStyle w:val="22"/>
              <w:jc w:val="left"/>
              <w:rPr>
                <w:sz w:val="26"/>
                <w:szCs w:val="26"/>
              </w:rPr>
            </w:pPr>
            <w:r w:rsidRPr="00BA5739">
              <w:rPr>
                <w:bCs/>
                <w:iCs/>
              </w:rPr>
              <w:t>Площадь населенного пункта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 w:rsidRPr="00BA5739">
              <w:rPr>
                <w:bCs/>
                <w:iCs/>
              </w:rPr>
              <w:t>га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62" w:rsidRPr="00BA5739" w:rsidRDefault="00EB6362" w:rsidP="00A127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61.94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62" w:rsidRPr="008B0FC6" w:rsidRDefault="00EB6362" w:rsidP="00A12791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61.94</w:t>
            </w:r>
          </w:p>
        </w:tc>
      </w:tr>
    </w:tbl>
    <w:p w:rsidR="00A12791" w:rsidRDefault="00A12791" w:rsidP="00A12791">
      <w:pPr>
        <w:rPr>
          <w:b/>
        </w:rPr>
      </w:pPr>
    </w:p>
    <w:p w:rsidR="00A12791" w:rsidRDefault="00A12791" w:rsidP="00A12791">
      <w:pPr>
        <w:jc w:val="center"/>
        <w:rPr>
          <w:u w:val="single"/>
        </w:rPr>
      </w:pPr>
      <w:r w:rsidRPr="00A12791">
        <w:rPr>
          <w:u w:val="single"/>
        </w:rPr>
        <w:t>Функциональные зоны в населенных пунктах сельского поселения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4977"/>
        <w:gridCol w:w="2465"/>
        <w:gridCol w:w="2026"/>
      </w:tblGrid>
      <w:tr w:rsidR="00A12791" w:rsidRPr="008B0FC6" w:rsidTr="00A12791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791" w:rsidRPr="00CD5C58" w:rsidRDefault="00A12791" w:rsidP="00A12791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CD5C58">
              <w:rPr>
                <w:b/>
              </w:rPr>
              <w:t>Название зоны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791" w:rsidRPr="00CD5C58" w:rsidRDefault="00A12791" w:rsidP="00A12791">
            <w:pPr>
              <w:jc w:val="center"/>
              <w:rPr>
                <w:b/>
              </w:rPr>
            </w:pPr>
            <w:r w:rsidRPr="00CD5C58">
              <w:rPr>
                <w:b/>
              </w:rPr>
              <w:t xml:space="preserve">Зонирование территории </w:t>
            </w:r>
            <w:proofErr w:type="spellStart"/>
            <w:r w:rsidRPr="00CD5C58">
              <w:rPr>
                <w:b/>
              </w:rPr>
              <w:t>н.п</w:t>
            </w:r>
            <w:proofErr w:type="spellEnd"/>
            <w:r w:rsidRPr="00CD5C58">
              <w:rPr>
                <w:b/>
              </w:rPr>
              <w:t>.</w:t>
            </w:r>
          </w:p>
          <w:p w:rsidR="00A12791" w:rsidRPr="00CD5C58" w:rsidRDefault="00A12791" w:rsidP="00A12791">
            <w:pPr>
              <w:jc w:val="center"/>
              <w:rPr>
                <w:b/>
              </w:rPr>
            </w:pPr>
            <w:r w:rsidRPr="00CD5C58">
              <w:rPr>
                <w:b/>
              </w:rPr>
              <w:t>га</w:t>
            </w:r>
          </w:p>
        </w:tc>
      </w:tr>
      <w:tr w:rsidR="00A12791" w:rsidRPr="008B0FC6" w:rsidTr="00A12791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CD5C58" w:rsidRDefault="00A12791" w:rsidP="00A12791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791" w:rsidRPr="00CD5C58" w:rsidRDefault="00A12791" w:rsidP="00A12791">
            <w:pPr>
              <w:jc w:val="center"/>
              <w:rPr>
                <w:b/>
              </w:rPr>
            </w:pPr>
            <w:r w:rsidRPr="00CD5C58">
              <w:rPr>
                <w:b/>
              </w:rPr>
              <w:t>Существующее положение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CD5C58" w:rsidRDefault="00A12791" w:rsidP="00A12791">
            <w:pPr>
              <w:jc w:val="center"/>
              <w:rPr>
                <w:b/>
              </w:rPr>
            </w:pPr>
            <w:r>
              <w:rPr>
                <w:b/>
              </w:rPr>
              <w:t>Расчё</w:t>
            </w:r>
            <w:r w:rsidRPr="00CD5C58">
              <w:rPr>
                <w:b/>
              </w:rPr>
              <w:t>тный срок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03430" w:rsidRDefault="00A12791" w:rsidP="00A12791">
            <w:pPr>
              <w:jc w:val="center"/>
            </w:pPr>
            <w:r w:rsidRPr="00503430">
              <w:rPr>
                <w:b/>
                <w:i/>
              </w:rPr>
              <w:t>Суммарно по населенным пунктам сельского поселения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03430" w:rsidRDefault="00A12791" w:rsidP="00A12791">
            <w:pPr>
              <w:rPr>
                <w:szCs w:val="26"/>
              </w:rPr>
            </w:pPr>
            <w:r w:rsidRPr="00503430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5D76C1" w:rsidRDefault="00A12791" w:rsidP="00A12791">
            <w:pPr>
              <w:jc w:val="center"/>
            </w:pPr>
            <w:r>
              <w:t>606.65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503430" w:rsidRDefault="00503430" w:rsidP="00A12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615.97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D5C58" w:rsidRDefault="00A12791" w:rsidP="00A12791">
            <w:pPr>
              <w:rPr>
                <w:szCs w:val="26"/>
              </w:rPr>
            </w:pPr>
            <w:r w:rsidRPr="00CD5C58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EC5F0D" w:rsidRDefault="00A12791" w:rsidP="00A12791">
            <w:pPr>
              <w:jc w:val="center"/>
            </w:pPr>
            <w:r>
              <w:t>282.46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EC5F0D" w:rsidRDefault="00A12791" w:rsidP="00A12791">
            <w:pPr>
              <w:jc w:val="center"/>
            </w:pPr>
            <w:r>
              <w:t>282.46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D5C58" w:rsidRDefault="00A12791" w:rsidP="00A12791">
            <w:pPr>
              <w:rPr>
                <w:szCs w:val="26"/>
              </w:rPr>
            </w:pPr>
            <w:r w:rsidRPr="00CD5C58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3D0E11" w:rsidRDefault="00A12791" w:rsidP="00A12791">
            <w:pPr>
              <w:jc w:val="center"/>
            </w:pPr>
            <w:r>
              <w:t>2.78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3D0E11" w:rsidRDefault="00A12791" w:rsidP="00A12791">
            <w:pPr>
              <w:jc w:val="center"/>
            </w:pPr>
            <w:r>
              <w:t>2.78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D5C58" w:rsidRDefault="00A12791" w:rsidP="00A12791">
            <w:pPr>
              <w:rPr>
                <w:b/>
                <w:szCs w:val="26"/>
              </w:rPr>
            </w:pPr>
            <w:r w:rsidRPr="00F157BA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791" w:rsidRPr="00DC5749" w:rsidRDefault="00A12791" w:rsidP="00A12791">
            <w:pPr>
              <w:jc w:val="center"/>
              <w:rPr>
                <w:bCs/>
                <w:iCs/>
              </w:rPr>
            </w:pPr>
            <w:r>
              <w:rPr>
                <w:b/>
              </w:rPr>
              <w:t>891.89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DC5749" w:rsidRDefault="00F157BA" w:rsidP="00A12791">
            <w:pPr>
              <w:jc w:val="center"/>
              <w:rPr>
                <w:bCs/>
                <w:iCs/>
              </w:rPr>
            </w:pPr>
            <w:r w:rsidRPr="00EB6362">
              <w:rPr>
                <w:b/>
                <w:bCs/>
                <w:iCs/>
                <w:lang w:val="en-US"/>
              </w:rPr>
              <w:t>901.21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04EBB" w:rsidRDefault="00A12791" w:rsidP="00A12791">
            <w:pPr>
              <w:jc w:val="center"/>
              <w:rPr>
                <w:b/>
                <w:szCs w:val="26"/>
              </w:rPr>
            </w:pPr>
            <w:r w:rsidRPr="00E470DD">
              <w:rPr>
                <w:b/>
                <w:i/>
              </w:rPr>
              <w:t xml:space="preserve">деревня </w:t>
            </w:r>
            <w:proofErr w:type="gramStart"/>
            <w:r>
              <w:rPr>
                <w:b/>
                <w:i/>
              </w:rPr>
              <w:t>Манино</w:t>
            </w:r>
            <w:proofErr w:type="gram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04EBB" w:rsidRDefault="00A12791" w:rsidP="00A12791">
            <w:pPr>
              <w:rPr>
                <w:szCs w:val="26"/>
              </w:rPr>
            </w:pPr>
            <w:r w:rsidRPr="00904EBB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9A0FB4" w:rsidRDefault="00A12791" w:rsidP="00A12791">
            <w:pPr>
              <w:jc w:val="center"/>
            </w:pPr>
            <w:r w:rsidRPr="00144245">
              <w:t>152.9</w:t>
            </w:r>
            <w: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9A0FB4" w:rsidRDefault="00A12791" w:rsidP="00A12791">
            <w:pPr>
              <w:jc w:val="center"/>
            </w:pPr>
            <w:r w:rsidRPr="00144245">
              <w:t>152.9</w:t>
            </w:r>
            <w:r>
              <w:t>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04EBB" w:rsidRDefault="00A12791" w:rsidP="00A12791">
            <w:pPr>
              <w:rPr>
                <w:szCs w:val="26"/>
              </w:rPr>
            </w:pPr>
            <w:r w:rsidRPr="00904EB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9A0FB4" w:rsidRDefault="00A12791" w:rsidP="00A12791">
            <w:pPr>
              <w:jc w:val="center"/>
            </w:pPr>
            <w:r>
              <w:t>44.39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9A0FB4" w:rsidRDefault="00A12791" w:rsidP="00A12791">
            <w:pPr>
              <w:jc w:val="center"/>
            </w:pPr>
            <w:r>
              <w:t>44.39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04EBB" w:rsidRDefault="00A12791" w:rsidP="00A12791">
            <w:pPr>
              <w:rPr>
                <w:szCs w:val="26"/>
              </w:rPr>
            </w:pPr>
            <w:r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Default="00A12791" w:rsidP="00A12791">
            <w:pPr>
              <w:jc w:val="center"/>
            </w:pPr>
            <w:r>
              <w:t>0,81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Default="00A12791" w:rsidP="00A12791">
            <w:pPr>
              <w:jc w:val="center"/>
            </w:pPr>
            <w:r>
              <w:t>0,81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04EBB" w:rsidRDefault="00A12791" w:rsidP="00A12791">
            <w:pPr>
              <w:rPr>
                <w:b/>
                <w:szCs w:val="26"/>
              </w:rPr>
            </w:pPr>
            <w:r w:rsidRPr="00904EBB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198.11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198.11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A0FB4" w:rsidRDefault="00A12791" w:rsidP="00A12791">
            <w:pPr>
              <w:jc w:val="center"/>
              <w:rPr>
                <w:b/>
                <w:szCs w:val="26"/>
              </w:rPr>
            </w:pPr>
            <w:r w:rsidRPr="00E470DD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Буда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A0FB4" w:rsidRDefault="00A12791" w:rsidP="00A12791">
            <w:pPr>
              <w:rPr>
                <w:szCs w:val="26"/>
              </w:rPr>
            </w:pPr>
            <w:r w:rsidRPr="009A0FB4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9A0FB4" w:rsidRDefault="00A12791" w:rsidP="00A12791">
            <w:pPr>
              <w:jc w:val="center"/>
            </w:pPr>
            <w:r>
              <w:t>93.71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9A0FB4" w:rsidRDefault="00A12791" w:rsidP="00A12791">
            <w:pPr>
              <w:jc w:val="center"/>
            </w:pPr>
            <w:r>
              <w:t>93.71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A0FB4" w:rsidRDefault="00A12791" w:rsidP="00A12791">
            <w:pPr>
              <w:rPr>
                <w:szCs w:val="26"/>
              </w:rPr>
            </w:pPr>
            <w:r w:rsidRPr="009A0FB4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9A0FB4" w:rsidRDefault="00A12791" w:rsidP="00A12791">
            <w:pPr>
              <w:jc w:val="center"/>
            </w:pPr>
            <w:r>
              <w:t>20.69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9A0FB4" w:rsidRDefault="00A12791" w:rsidP="00A12791">
            <w:pPr>
              <w:jc w:val="center"/>
            </w:pPr>
            <w:r>
              <w:t>20.69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9A0FB4" w:rsidRDefault="00A12791" w:rsidP="00A12791">
            <w:pPr>
              <w:rPr>
                <w:b/>
                <w:szCs w:val="26"/>
              </w:rPr>
            </w:pPr>
            <w:r w:rsidRPr="009A0FB4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114.4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114.4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720BA" w:rsidRDefault="00A12791" w:rsidP="00A12791">
            <w:pPr>
              <w:jc w:val="center"/>
              <w:rPr>
                <w:b/>
                <w:szCs w:val="26"/>
              </w:rPr>
            </w:pPr>
            <w:r w:rsidRPr="00E80C3E">
              <w:rPr>
                <w:b/>
                <w:i/>
              </w:rPr>
              <w:lastRenderedPageBreak/>
              <w:t xml:space="preserve">деревня </w:t>
            </w:r>
            <w:proofErr w:type="spellStart"/>
            <w:r w:rsidRPr="00E80C3E">
              <w:rPr>
                <w:b/>
                <w:i/>
              </w:rPr>
              <w:t>Ко</w:t>
            </w:r>
            <w:r>
              <w:rPr>
                <w:b/>
                <w:i/>
              </w:rPr>
              <w:t>лчино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720BA" w:rsidRDefault="00A12791" w:rsidP="00A12791">
            <w:pPr>
              <w:rPr>
                <w:szCs w:val="26"/>
              </w:rPr>
            </w:pPr>
            <w:r w:rsidRPr="008720BA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20D01" w:rsidRDefault="00A12791" w:rsidP="00A12791">
            <w:pPr>
              <w:jc w:val="center"/>
            </w:pPr>
            <w:r>
              <w:t>29.46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20D01" w:rsidRDefault="00A12791" w:rsidP="00A12791">
            <w:pPr>
              <w:jc w:val="center"/>
            </w:pPr>
            <w:r>
              <w:t>29.46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720BA" w:rsidRDefault="00A12791" w:rsidP="00A12791">
            <w:pPr>
              <w:rPr>
                <w:szCs w:val="26"/>
              </w:rPr>
            </w:pPr>
            <w:r w:rsidRPr="008720B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20D01" w:rsidRDefault="00A12791" w:rsidP="00A12791">
            <w:pPr>
              <w:jc w:val="center"/>
            </w:pPr>
            <w:r w:rsidRPr="003A2AB3">
              <w:t>11.31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20D01" w:rsidRDefault="00A12791" w:rsidP="00A12791">
            <w:pPr>
              <w:jc w:val="center"/>
            </w:pPr>
            <w:r w:rsidRPr="003A2AB3">
              <w:t>11.31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720BA" w:rsidRDefault="00A12791" w:rsidP="00A12791">
            <w:pPr>
              <w:rPr>
                <w:b/>
                <w:szCs w:val="26"/>
              </w:rPr>
            </w:pPr>
            <w:r w:rsidRPr="008720BA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  <w:bCs/>
                <w:iCs/>
              </w:rPr>
              <w:t>40.</w:t>
            </w:r>
            <w:r>
              <w:rPr>
                <w:b/>
                <w:bCs/>
                <w:iCs/>
              </w:rPr>
              <w:t>77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  <w:bCs/>
                <w:iCs/>
              </w:rPr>
              <w:t>40.</w:t>
            </w:r>
            <w:r>
              <w:rPr>
                <w:b/>
                <w:bCs/>
                <w:iCs/>
              </w:rPr>
              <w:t>77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F720F3" w:rsidRDefault="00A12791" w:rsidP="00A12791">
            <w:pPr>
              <w:jc w:val="center"/>
              <w:rPr>
                <w:b/>
                <w:szCs w:val="26"/>
              </w:rPr>
            </w:pPr>
            <w:r>
              <w:rPr>
                <w:b/>
                <w:i/>
              </w:rPr>
              <w:t>село</w:t>
            </w:r>
            <w:r w:rsidRPr="00E80C3E">
              <w:rPr>
                <w:b/>
                <w:i/>
              </w:rPr>
              <w:t xml:space="preserve"> </w:t>
            </w:r>
            <w:proofErr w:type="spellStart"/>
            <w:r w:rsidRPr="00E80C3E">
              <w:rPr>
                <w:b/>
                <w:i/>
              </w:rPr>
              <w:t>Ко</w:t>
            </w:r>
            <w:r>
              <w:rPr>
                <w:b/>
                <w:i/>
              </w:rPr>
              <w:t>лчино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AF705B" w:rsidRDefault="00A12791" w:rsidP="00A12791">
            <w:pPr>
              <w:rPr>
                <w:szCs w:val="26"/>
              </w:rPr>
            </w:pPr>
            <w:r w:rsidRPr="00AF705B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DE1B5F" w:rsidRDefault="00A12791" w:rsidP="00A12791">
            <w:pPr>
              <w:jc w:val="center"/>
            </w:pPr>
            <w:r w:rsidRPr="003A2AB3">
              <w:t>43.03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DE1B5F" w:rsidRDefault="00A12791" w:rsidP="00A12791">
            <w:pPr>
              <w:jc w:val="center"/>
            </w:pPr>
            <w:r w:rsidRPr="003A2AB3">
              <w:t>43.03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AF705B" w:rsidRDefault="00A12791" w:rsidP="00A12791">
            <w:pPr>
              <w:rPr>
                <w:szCs w:val="26"/>
              </w:rPr>
            </w:pPr>
            <w:r w:rsidRPr="00AF705B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5E2C7A" w:rsidRDefault="00A12791" w:rsidP="00A12791">
            <w:pPr>
              <w:jc w:val="center"/>
            </w:pPr>
            <w:r>
              <w:t>23.79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5E2C7A" w:rsidRDefault="00A12791" w:rsidP="00A12791">
            <w:pPr>
              <w:jc w:val="center"/>
            </w:pPr>
            <w:r>
              <w:t>23.79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AF705B" w:rsidRDefault="00A12791" w:rsidP="00A12791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5E2C7A" w:rsidRDefault="00A12791" w:rsidP="00A12791">
            <w:pPr>
              <w:jc w:val="center"/>
            </w:pPr>
            <w:r>
              <w:t>1.02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5E2C7A" w:rsidRDefault="00A12791" w:rsidP="00A12791">
            <w:pPr>
              <w:jc w:val="center"/>
            </w:pPr>
            <w:r>
              <w:t>1.02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AF705B" w:rsidRDefault="00A12791" w:rsidP="00A12791">
            <w:pPr>
              <w:rPr>
                <w:b/>
                <w:szCs w:val="26"/>
              </w:rPr>
            </w:pPr>
            <w:r w:rsidRPr="00AF705B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</w:rPr>
              <w:t>67.84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</w:rPr>
              <w:t>67.84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304166" w:rsidRDefault="00A12791" w:rsidP="00A12791">
            <w:pPr>
              <w:jc w:val="center"/>
              <w:rPr>
                <w:b/>
                <w:szCs w:val="26"/>
              </w:rPr>
            </w:pPr>
            <w:r>
              <w:rPr>
                <w:b/>
                <w:i/>
              </w:rPr>
              <w:t>разъезд Косяки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304166" w:rsidRDefault="00A12791" w:rsidP="00A12791">
            <w:pPr>
              <w:rPr>
                <w:szCs w:val="26"/>
              </w:rPr>
            </w:pPr>
            <w:r w:rsidRPr="00304166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F567C1" w:rsidRDefault="00A12791" w:rsidP="00A12791">
            <w:pPr>
              <w:jc w:val="center"/>
            </w:pPr>
            <w:r w:rsidRPr="00F567C1">
              <w:t>1.22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F567C1" w:rsidRDefault="00A12791" w:rsidP="00A12791">
            <w:pPr>
              <w:jc w:val="center"/>
            </w:pPr>
            <w:r w:rsidRPr="00F567C1">
              <w:t>1.22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304166" w:rsidRDefault="00A12791" w:rsidP="00A12791">
            <w:pPr>
              <w:rPr>
                <w:b/>
                <w:szCs w:val="26"/>
              </w:rPr>
            </w:pPr>
            <w:r w:rsidRPr="00304166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1.22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44245" w:rsidRDefault="00A12791" w:rsidP="00A12791">
            <w:pPr>
              <w:jc w:val="center"/>
              <w:rPr>
                <w:b/>
                <w:color w:val="FF0000"/>
              </w:rPr>
            </w:pPr>
            <w:r w:rsidRPr="00144245">
              <w:rPr>
                <w:b/>
              </w:rPr>
              <w:t>1.22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D3925" w:rsidRDefault="00A12791" w:rsidP="00A12791">
            <w:pPr>
              <w:jc w:val="center"/>
              <w:rPr>
                <w:b/>
                <w:szCs w:val="26"/>
              </w:rPr>
            </w:pPr>
            <w:r w:rsidRPr="00D76C8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Красный Петух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D3925" w:rsidRDefault="00A12791" w:rsidP="00A12791">
            <w:pPr>
              <w:rPr>
                <w:szCs w:val="26"/>
              </w:rPr>
            </w:pPr>
            <w:r w:rsidRPr="008D3925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8D3925" w:rsidRDefault="00A12791" w:rsidP="00A12791">
            <w:pPr>
              <w:jc w:val="center"/>
            </w:pPr>
            <w:r>
              <w:t>9.99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8D3925" w:rsidRDefault="00A12791" w:rsidP="00A12791">
            <w:pPr>
              <w:jc w:val="center"/>
            </w:pPr>
            <w:r>
              <w:t>9.99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D3925" w:rsidRDefault="00A12791" w:rsidP="00A12791">
            <w:pPr>
              <w:rPr>
                <w:szCs w:val="26"/>
              </w:rPr>
            </w:pPr>
            <w:r w:rsidRPr="008D3925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8D3925" w:rsidRDefault="00A12791" w:rsidP="00A12791">
            <w:pPr>
              <w:jc w:val="center"/>
            </w:pPr>
            <w:r>
              <w:t>11.12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8D3925" w:rsidRDefault="00A12791" w:rsidP="00A12791">
            <w:pPr>
              <w:jc w:val="center"/>
            </w:pPr>
            <w:r>
              <w:t>11.12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8D3925" w:rsidRDefault="00A12791" w:rsidP="00A12791">
            <w:pPr>
              <w:rPr>
                <w:b/>
                <w:szCs w:val="26"/>
              </w:rPr>
            </w:pPr>
            <w:r w:rsidRPr="008D3925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21.11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21.11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F4CFA" w:rsidRDefault="00A12791" w:rsidP="00A12791">
            <w:pPr>
              <w:jc w:val="center"/>
              <w:rPr>
                <w:b/>
                <w:szCs w:val="26"/>
              </w:rPr>
            </w:pPr>
            <w:r w:rsidRPr="003C77E1"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Кретовка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F4CFA" w:rsidRDefault="00A12791" w:rsidP="00A12791">
            <w:pPr>
              <w:rPr>
                <w:szCs w:val="26"/>
              </w:rPr>
            </w:pPr>
            <w:r w:rsidRPr="005F4CFA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5F4CFA" w:rsidRDefault="00A12791" w:rsidP="00A12791">
            <w:pPr>
              <w:jc w:val="center"/>
            </w:pPr>
            <w:r>
              <w:t>56.09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5F4CFA" w:rsidRDefault="00A12791" w:rsidP="00A12791">
            <w:pPr>
              <w:jc w:val="center"/>
            </w:pPr>
            <w:r>
              <w:t>56.09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F4CFA" w:rsidRDefault="00A12791" w:rsidP="00A12791">
            <w:pPr>
              <w:rPr>
                <w:szCs w:val="26"/>
              </w:rPr>
            </w:pPr>
            <w:r w:rsidRPr="005F4CFA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5F4CFA" w:rsidRDefault="00A12791" w:rsidP="00A12791">
            <w:pPr>
              <w:jc w:val="center"/>
            </w:pPr>
            <w:r>
              <w:t>18.02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5F4CFA" w:rsidRDefault="00A12791" w:rsidP="00A12791">
            <w:pPr>
              <w:jc w:val="center"/>
            </w:pPr>
            <w:r>
              <w:t>18.02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F4CFA" w:rsidRDefault="00A12791" w:rsidP="00A12791">
            <w:pPr>
              <w:rPr>
                <w:b/>
                <w:szCs w:val="26"/>
              </w:rPr>
            </w:pPr>
            <w:r w:rsidRPr="005F4CFA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74.11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74.11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jc w:val="center"/>
              <w:rPr>
                <w:b/>
                <w:szCs w:val="26"/>
              </w:rPr>
            </w:pPr>
            <w:r w:rsidRPr="00E74FB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Николаевка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rPr>
                <w:szCs w:val="26"/>
              </w:rPr>
            </w:pPr>
            <w:r w:rsidRPr="001D4B81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jc w:val="center"/>
            </w:pPr>
            <w:r>
              <w:t>4.89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D4B81" w:rsidRDefault="00A12791" w:rsidP="00A12791">
            <w:pPr>
              <w:jc w:val="center"/>
            </w:pPr>
            <w:r>
              <w:t>4.89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rPr>
                <w:szCs w:val="26"/>
              </w:rPr>
            </w:pPr>
            <w:r w:rsidRPr="001D4B81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jc w:val="center"/>
            </w:pPr>
            <w:r>
              <w:t>5.11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D4B81" w:rsidRDefault="00A12791" w:rsidP="00A12791">
            <w:pPr>
              <w:jc w:val="center"/>
            </w:pPr>
            <w:r>
              <w:t>5.11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D4B81" w:rsidRDefault="00A12791" w:rsidP="00A12791">
            <w:pPr>
              <w:rPr>
                <w:b/>
                <w:szCs w:val="26"/>
              </w:rPr>
            </w:pPr>
            <w:r w:rsidRPr="001D4B81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10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jc w:val="center"/>
              <w:rPr>
                <w:b/>
                <w:szCs w:val="26"/>
              </w:rPr>
            </w:pPr>
            <w:r w:rsidRPr="00E74FB1">
              <w:rPr>
                <w:b/>
                <w:i/>
              </w:rPr>
              <w:t xml:space="preserve">деревня </w:t>
            </w:r>
            <w:r>
              <w:rPr>
                <w:b/>
                <w:i/>
              </w:rPr>
              <w:t>Погост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jc w:val="center"/>
            </w:pPr>
            <w:r>
              <w:t>109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CE4D63" w:rsidRDefault="00A12791" w:rsidP="00A12791">
            <w:pPr>
              <w:jc w:val="center"/>
            </w:pPr>
            <w:r>
              <w:t>109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lastRenderedPageBreak/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jc w:val="center"/>
            </w:pPr>
            <w:r>
              <w:t>81.8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CE4D63" w:rsidRDefault="00A12791" w:rsidP="00A12791">
            <w:pPr>
              <w:jc w:val="center"/>
            </w:pPr>
            <w:r>
              <w:t>81.8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AF705B">
              <w:rPr>
                <w:szCs w:val="26"/>
              </w:rPr>
              <w:t>Специального назначения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Default="00A12791" w:rsidP="00A12791">
            <w:pPr>
              <w:jc w:val="center"/>
            </w:pPr>
            <w:r>
              <w:t>0.95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Default="00A12791" w:rsidP="00A12791">
            <w:pPr>
              <w:jc w:val="center"/>
            </w:pPr>
            <w:r>
              <w:t>0.95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191.75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191.75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3413B" w:rsidRDefault="00A12791" w:rsidP="00A12791">
            <w:pPr>
              <w:jc w:val="center"/>
              <w:rPr>
                <w:b/>
              </w:rPr>
            </w:pPr>
            <w:r w:rsidRPr="00E74FB1">
              <w:rPr>
                <w:b/>
                <w:i/>
              </w:rPr>
              <w:t>деревня</w:t>
            </w:r>
            <w:r w:rsidRPr="00B519E3">
              <w:rPr>
                <w:sz w:val="28"/>
                <w:szCs w:val="28"/>
              </w:rPr>
              <w:t xml:space="preserve"> </w:t>
            </w:r>
            <w:proofErr w:type="spellStart"/>
            <w:r w:rsidRPr="007545F8">
              <w:rPr>
                <w:b/>
                <w:i/>
                <w:sz w:val="24"/>
                <w:szCs w:val="24"/>
              </w:rPr>
              <w:t>Родомическое</w:t>
            </w:r>
            <w:proofErr w:type="spellEnd"/>
            <w:r w:rsidRPr="007545F8">
              <w:rPr>
                <w:b/>
                <w:i/>
                <w:sz w:val="24"/>
                <w:szCs w:val="24"/>
              </w:rPr>
              <w:t xml:space="preserve"> Лесничество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rPr>
                <w:bCs/>
                <w:iCs/>
              </w:rPr>
              <w:t>1.67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rPr>
                <w:bCs/>
                <w:iCs/>
              </w:rPr>
              <w:t>1.67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03430" w:rsidRDefault="00A12791" w:rsidP="00A12791">
            <w:pPr>
              <w:rPr>
                <w:b/>
                <w:szCs w:val="26"/>
              </w:rPr>
            </w:pPr>
            <w:r w:rsidRPr="00503430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503430" w:rsidRDefault="00A12791" w:rsidP="00A12791">
            <w:pPr>
              <w:jc w:val="center"/>
              <w:rPr>
                <w:b/>
              </w:rPr>
            </w:pPr>
            <w:r w:rsidRPr="00503430">
              <w:rPr>
                <w:b/>
                <w:bCs/>
                <w:iCs/>
              </w:rPr>
              <w:t>1.67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1.67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503430" w:rsidRDefault="00A12791" w:rsidP="00A12791">
            <w:pPr>
              <w:jc w:val="center"/>
              <w:rPr>
                <w:b/>
              </w:rPr>
            </w:pPr>
            <w:r w:rsidRPr="00503430">
              <w:rPr>
                <w:b/>
                <w:i/>
              </w:rPr>
              <w:t>деревня</w:t>
            </w:r>
            <w:r w:rsidRPr="00503430">
              <w:rPr>
                <w:sz w:val="28"/>
                <w:szCs w:val="28"/>
              </w:rPr>
              <w:t xml:space="preserve"> </w:t>
            </w:r>
            <w:r w:rsidRPr="00503430">
              <w:rPr>
                <w:b/>
                <w:i/>
              </w:rPr>
              <w:t>Савин</w:t>
            </w:r>
            <w:r w:rsidRPr="00503430">
              <w:rPr>
                <w:b/>
                <w:i/>
                <w:sz w:val="24"/>
                <w:szCs w:val="24"/>
              </w:rPr>
              <w:t>ское Лесничество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C551A8" w:rsidRDefault="00A12791" w:rsidP="00A127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503430" w:rsidRDefault="00503430" w:rsidP="00A12791">
            <w:pPr>
              <w:jc w:val="center"/>
              <w:rPr>
                <w:lang w:val="en-US"/>
              </w:rPr>
            </w:pPr>
            <w:r w:rsidRPr="00503430">
              <w:rPr>
                <w:lang w:val="en-US"/>
              </w:rPr>
              <w:t>9.32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C551A8" w:rsidRDefault="00A12791" w:rsidP="00A127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503430" w:rsidRDefault="00503430" w:rsidP="00A127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9.32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3413B" w:rsidRDefault="00A12791" w:rsidP="00A12791">
            <w:pPr>
              <w:jc w:val="center"/>
              <w:rPr>
                <w:b/>
              </w:rPr>
            </w:pPr>
            <w:r w:rsidRPr="00FC1007">
              <w:rPr>
                <w:b/>
                <w:i/>
                <w:sz w:val="24"/>
                <w:szCs w:val="24"/>
              </w:rPr>
              <w:t>железнодорожная станция Иваново-Сергиевск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8.6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8.6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4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12.6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12.6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3413B" w:rsidRDefault="00A12791" w:rsidP="00A12791">
            <w:pPr>
              <w:jc w:val="center"/>
              <w:rPr>
                <w:b/>
              </w:rPr>
            </w:pPr>
            <w:r>
              <w:rPr>
                <w:b/>
                <w:i/>
              </w:rPr>
              <w:t>д</w:t>
            </w:r>
            <w:r w:rsidRPr="00FC1007">
              <w:rPr>
                <w:b/>
                <w:i/>
              </w:rPr>
              <w:t xml:space="preserve">еревня </w:t>
            </w:r>
            <w:proofErr w:type="spellStart"/>
            <w:r w:rsidRPr="00FC1007">
              <w:rPr>
                <w:b/>
                <w:i/>
              </w:rPr>
              <w:t>Тихоновка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rPr>
                <w:bCs/>
                <w:iCs/>
              </w:rPr>
              <w:t>17.9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rPr>
                <w:bCs/>
                <w:iCs/>
              </w:rPr>
              <w:t>17.9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17.9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17.9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3413B" w:rsidRDefault="00A12791" w:rsidP="00A12791">
            <w:pPr>
              <w:jc w:val="center"/>
              <w:rPr>
                <w:b/>
              </w:rPr>
            </w:pPr>
            <w:r>
              <w:rPr>
                <w:b/>
                <w:i/>
              </w:rPr>
              <w:t>д</w:t>
            </w:r>
            <w:r w:rsidRPr="00FC1007">
              <w:rPr>
                <w:b/>
                <w:i/>
              </w:rPr>
              <w:t>еревня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Усохи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55.07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55.07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23.37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23.37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78.44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78.44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13413B" w:rsidRDefault="00A12791" w:rsidP="00A12791">
            <w:pPr>
              <w:jc w:val="center"/>
              <w:rPr>
                <w:b/>
              </w:rPr>
            </w:pPr>
            <w:r>
              <w:rPr>
                <w:b/>
                <w:i/>
              </w:rPr>
              <w:t>д</w:t>
            </w:r>
            <w:r w:rsidRPr="00FC1007">
              <w:rPr>
                <w:b/>
                <w:i/>
              </w:rPr>
              <w:t xml:space="preserve">еревня </w:t>
            </w:r>
            <w:proofErr w:type="spellStart"/>
            <w:r w:rsidRPr="00FC1007">
              <w:rPr>
                <w:b/>
                <w:i/>
              </w:rPr>
              <w:t>Шабаново</w:t>
            </w:r>
            <w:proofErr w:type="spellEnd"/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Жилая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23.11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23.11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szCs w:val="26"/>
              </w:rPr>
            </w:pPr>
            <w:r w:rsidRPr="00CE4D63">
              <w:rPr>
                <w:szCs w:val="26"/>
              </w:rPr>
              <w:t>Сельскохозяйственного использования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F567C1" w:rsidRDefault="00A12791" w:rsidP="00A12791">
            <w:pPr>
              <w:jc w:val="center"/>
            </w:pPr>
            <w:r w:rsidRPr="00F567C1">
              <w:t>38.83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F567C1" w:rsidRDefault="00A12791" w:rsidP="00A12791">
            <w:pPr>
              <w:jc w:val="center"/>
            </w:pPr>
            <w:r w:rsidRPr="00F567C1">
              <w:t>38.83</w:t>
            </w:r>
          </w:p>
        </w:tc>
      </w:tr>
      <w:tr w:rsidR="00A12791" w:rsidRPr="008B0FC6" w:rsidTr="00A12791">
        <w:trPr>
          <w:trHeight w:val="300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791" w:rsidRPr="00CE4D63" w:rsidRDefault="00A12791" w:rsidP="00A12791">
            <w:pPr>
              <w:rPr>
                <w:b/>
                <w:szCs w:val="26"/>
              </w:rPr>
            </w:pPr>
            <w:r w:rsidRPr="00CE4D63">
              <w:rPr>
                <w:b/>
                <w:szCs w:val="26"/>
              </w:rPr>
              <w:t>Общая площадь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61.94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791" w:rsidRPr="00144245" w:rsidRDefault="00A12791" w:rsidP="00A12791">
            <w:pPr>
              <w:jc w:val="center"/>
              <w:rPr>
                <w:b/>
              </w:rPr>
            </w:pPr>
            <w:r w:rsidRPr="00144245">
              <w:rPr>
                <w:b/>
                <w:bCs/>
                <w:iCs/>
              </w:rPr>
              <w:t>61.94</w:t>
            </w:r>
          </w:p>
        </w:tc>
      </w:tr>
      <w:bookmarkEnd w:id="0"/>
      <w:bookmarkEnd w:id="1"/>
      <w:bookmarkEnd w:id="2"/>
      <w:bookmarkEnd w:id="3"/>
    </w:tbl>
    <w:p w:rsidR="00A12791" w:rsidRDefault="00A12791" w:rsidP="00A12791">
      <w:pPr>
        <w:jc w:val="center"/>
        <w:rPr>
          <w:u w:val="single"/>
        </w:rPr>
      </w:pPr>
    </w:p>
    <w:p w:rsidR="00A12791" w:rsidRDefault="00A12791" w:rsidP="00A12791">
      <w:pPr>
        <w:jc w:val="center"/>
        <w:rPr>
          <w:bCs/>
          <w:szCs w:val="26"/>
          <w:u w:val="single"/>
        </w:rPr>
      </w:pPr>
    </w:p>
    <w:p w:rsidR="00A12791" w:rsidRDefault="00A12791" w:rsidP="00A12791">
      <w:pPr>
        <w:jc w:val="center"/>
        <w:rPr>
          <w:bCs/>
          <w:szCs w:val="26"/>
          <w:u w:val="single"/>
        </w:rPr>
      </w:pPr>
      <w:proofErr w:type="gramStart"/>
      <w:r w:rsidRPr="00073363">
        <w:rPr>
          <w:bCs/>
          <w:szCs w:val="26"/>
          <w:u w:val="single"/>
        </w:rPr>
        <w:lastRenderedPageBreak/>
        <w:t>Таблица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proofErr w:type="gramEnd"/>
    </w:p>
    <w:p w:rsidR="00A12791" w:rsidRDefault="00A12791" w:rsidP="00A12791">
      <w:pPr>
        <w:rPr>
          <w:bCs/>
          <w:szCs w:val="26"/>
          <w:u w:val="single"/>
        </w:rPr>
      </w:pPr>
    </w:p>
    <w:tbl>
      <w:tblPr>
        <w:tblW w:w="10732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81"/>
        <w:gridCol w:w="1327"/>
        <w:gridCol w:w="1843"/>
        <w:gridCol w:w="1984"/>
        <w:gridCol w:w="1792"/>
        <w:gridCol w:w="1305"/>
      </w:tblGrid>
      <w:tr w:rsidR="00A12791" w:rsidRPr="009A1AAB" w:rsidTr="00A12791">
        <w:trPr>
          <w:trHeight w:val="430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5C43CA">
              <w:rPr>
                <w:b/>
              </w:rPr>
              <w:t>Наименование населенного пункта, вблизи которого намечен перевод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5C43CA">
              <w:rPr>
                <w:b/>
              </w:rPr>
              <w:t xml:space="preserve">Площадь земель, </w:t>
            </w:r>
            <w:proofErr w:type="gramStart"/>
            <w:r w:rsidRPr="005C43CA">
              <w:rPr>
                <w:b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5C43CA">
              <w:rPr>
                <w:b/>
              </w:rPr>
              <w:t>Собственник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1C7EBB">
              <w:rPr>
                <w:b/>
                <w:lang w:eastAsia="ar-SA"/>
              </w:rPr>
              <w:t>Использование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5C43CA">
              <w:rPr>
                <w:b/>
              </w:rPr>
              <w:t>Кадастровый номер земельного участка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lang w:eastAsia="ar-SA"/>
              </w:rPr>
            </w:pPr>
            <w:r w:rsidRPr="005C43CA">
              <w:rPr>
                <w:b/>
              </w:rPr>
              <w:t>Срок реализации</w:t>
            </w:r>
          </w:p>
        </w:tc>
      </w:tr>
      <w:tr w:rsidR="00A12791" w:rsidRPr="009A1AAB" w:rsidTr="00A12791">
        <w:trPr>
          <w:trHeight w:val="30"/>
          <w:jc w:val="center"/>
        </w:trPr>
        <w:tc>
          <w:tcPr>
            <w:tcW w:w="10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91" w:rsidRPr="005C43CA" w:rsidRDefault="00A12791" w:rsidP="00A12791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5C43CA">
              <w:rPr>
                <w:b/>
                <w:i/>
              </w:rPr>
              <w:t xml:space="preserve">СП «Деревня </w:t>
            </w:r>
            <w:r>
              <w:rPr>
                <w:b/>
                <w:i/>
              </w:rPr>
              <w:t>Манино</w:t>
            </w:r>
            <w:r w:rsidRPr="005C43CA">
              <w:rPr>
                <w:b/>
                <w:i/>
              </w:rPr>
              <w:t>»</w:t>
            </w:r>
          </w:p>
        </w:tc>
      </w:tr>
      <w:tr w:rsidR="00A12791" w:rsidRPr="009A1AAB" w:rsidTr="00A12791">
        <w:trPr>
          <w:trHeight w:val="1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94" w:rsidRDefault="00A12791" w:rsidP="00380794">
            <w:pPr>
              <w:suppressAutoHyphens/>
              <w:jc w:val="center"/>
            </w:pPr>
            <w:r>
              <w:t>Вблизи</w:t>
            </w:r>
          </w:p>
          <w:p w:rsidR="00A12791" w:rsidRPr="005C43CA" w:rsidRDefault="00A12791" w:rsidP="00380794">
            <w:pPr>
              <w:suppressAutoHyphens/>
              <w:jc w:val="center"/>
            </w:pPr>
            <w:r>
              <w:t xml:space="preserve">дер. </w:t>
            </w:r>
            <w:proofErr w:type="spellStart"/>
            <w:r w:rsidR="00380794">
              <w:t>Тихоновка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380794" w:rsidRDefault="00380794" w:rsidP="00A12791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>
              <w:t>,</w:t>
            </w:r>
            <w:r>
              <w:rPr>
                <w:lang w:val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5C43CA" w:rsidRDefault="00A12791" w:rsidP="00A12791">
            <w:pPr>
              <w:suppressAutoHyphens/>
              <w:jc w:val="center"/>
            </w:pPr>
            <w:r>
              <w:t>Собственность публично-правовых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5C43CA" w:rsidRDefault="00A12791" w:rsidP="00A12791">
            <w:pPr>
              <w:suppressAutoHyphens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Добыча песка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5C43CA" w:rsidRDefault="00380794" w:rsidP="00A12791">
            <w:pPr>
              <w:jc w:val="center"/>
            </w:pPr>
            <w:r>
              <w:rPr>
                <w:sz w:val="24"/>
              </w:rPr>
              <w:t>40:12:011809</w:t>
            </w:r>
            <w:r w:rsidR="00A12791">
              <w:rPr>
                <w:sz w:val="24"/>
              </w:rPr>
              <w:t>:6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91" w:rsidRPr="005C43CA" w:rsidRDefault="00A12791" w:rsidP="00A1279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2019</w:t>
            </w:r>
          </w:p>
        </w:tc>
      </w:tr>
    </w:tbl>
    <w:p w:rsidR="00A12791" w:rsidRPr="00A12791" w:rsidRDefault="00A12791" w:rsidP="00A12791">
      <w:pPr>
        <w:rPr>
          <w:u w:val="single"/>
        </w:rPr>
        <w:sectPr w:rsidR="00A12791" w:rsidRPr="00A12791" w:rsidSect="007F016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3363" w:rsidRPr="00161435" w:rsidRDefault="00073363" w:rsidP="00073363">
      <w:pPr>
        <w:jc w:val="center"/>
        <w:rPr>
          <w:szCs w:val="26"/>
          <w:u w:val="single"/>
        </w:rPr>
      </w:pPr>
      <w:r w:rsidRPr="00161435">
        <w:rPr>
          <w:szCs w:val="26"/>
          <w:u w:val="single"/>
        </w:rPr>
        <w:lastRenderedPageBreak/>
        <w:t>Перечень мероприятий по территориальному планированию в отношении объектов регионального значения</w:t>
      </w:r>
    </w:p>
    <w:p w:rsidR="00073363" w:rsidRPr="00161435" w:rsidRDefault="00073363" w:rsidP="00073363">
      <w:pPr>
        <w:jc w:val="center"/>
        <w:rPr>
          <w:szCs w:val="26"/>
          <w:u w:val="single"/>
        </w:rPr>
      </w:pPr>
      <w:r w:rsidRPr="00161435">
        <w:rPr>
          <w:szCs w:val="26"/>
          <w:u w:val="single"/>
        </w:rPr>
        <w:t>в соответствии со Схемой территориального планирования Калужской области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754"/>
        <w:gridCol w:w="2423"/>
        <w:gridCol w:w="2134"/>
        <w:gridCol w:w="2328"/>
        <w:gridCol w:w="1591"/>
        <w:gridCol w:w="2023"/>
      </w:tblGrid>
      <w:tr w:rsidR="00073363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№</w:t>
            </w:r>
          </w:p>
          <w:p w:rsidR="00073363" w:rsidRPr="007B4EC1" w:rsidRDefault="00073363" w:rsidP="00A12791">
            <w:pPr>
              <w:jc w:val="center"/>
              <w:rPr>
                <w:b/>
                <w:szCs w:val="26"/>
                <w:lang w:val="en-US"/>
              </w:rPr>
            </w:pPr>
            <w:proofErr w:type="gramStart"/>
            <w:r w:rsidRPr="007B4EC1">
              <w:rPr>
                <w:b/>
                <w:szCs w:val="26"/>
              </w:rPr>
              <w:t>п</w:t>
            </w:r>
            <w:proofErr w:type="gramEnd"/>
            <w:r w:rsidRPr="007B4EC1">
              <w:rPr>
                <w:b/>
                <w:szCs w:val="26"/>
              </w:rPr>
              <w:t>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Назначение объекта регионального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Наименование</w:t>
            </w:r>
            <w:r w:rsidRPr="007B4EC1">
              <w:rPr>
                <w:b/>
                <w:szCs w:val="26"/>
                <w:lang w:val="en-US"/>
              </w:rPr>
              <w:t xml:space="preserve"> </w:t>
            </w:r>
            <w:r w:rsidRPr="007B4EC1">
              <w:rPr>
                <w:b/>
                <w:szCs w:val="26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644D5A" w:rsidRDefault="00073363" w:rsidP="00A12791">
            <w:pPr>
              <w:jc w:val="center"/>
              <w:rPr>
                <w:b/>
                <w:szCs w:val="26"/>
              </w:rPr>
            </w:pPr>
            <w:r w:rsidRPr="00644D5A">
              <w:rPr>
                <w:b/>
                <w:szCs w:val="26"/>
              </w:rPr>
              <w:t>Краткая характеристика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644D5A" w:rsidRDefault="00073363" w:rsidP="00A12791">
            <w:pPr>
              <w:jc w:val="center"/>
              <w:rPr>
                <w:b/>
                <w:szCs w:val="26"/>
              </w:rPr>
            </w:pPr>
            <w:r w:rsidRPr="00644D5A">
              <w:rPr>
                <w:b/>
                <w:szCs w:val="26"/>
              </w:rPr>
              <w:t>Местоположение планируемого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Зона с особыми условиями использования территории</w:t>
            </w:r>
          </w:p>
        </w:tc>
      </w:tr>
      <w:tr w:rsidR="00073363" w:rsidRPr="007B4EC1" w:rsidTr="00A12791">
        <w:trPr>
          <w:trHeight w:val="46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EC1">
              <w:rPr>
                <w:rFonts w:ascii="Times New Roman" w:hAnsi="Times New Roman"/>
                <w:b/>
                <w:sz w:val="24"/>
                <w:szCs w:val="24"/>
              </w:rPr>
              <w:t>5. Объект капитального строительства в области инженерной инфраструктуры</w:t>
            </w:r>
          </w:p>
        </w:tc>
      </w:tr>
      <w:tr w:rsidR="00073363" w:rsidRPr="007B4EC1" w:rsidTr="00A12791">
        <w:trPr>
          <w:trHeight w:val="45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</w:rPr>
            </w:pPr>
            <w:r w:rsidRPr="007B4EC1">
              <w:rPr>
                <w:b/>
              </w:rPr>
              <w:t>5.1. Объект капитального строительства в области газоснабжения</w:t>
            </w:r>
          </w:p>
        </w:tc>
      </w:tr>
      <w:tr w:rsidR="00073363" w:rsidRPr="007B4EC1" w:rsidTr="00A12791">
        <w:trPr>
          <w:trHeight w:val="41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3" w:rsidRPr="007B4EC1" w:rsidRDefault="00073363" w:rsidP="00A12791">
            <w:pPr>
              <w:jc w:val="center"/>
              <w:rPr>
                <w:b/>
              </w:rPr>
            </w:pPr>
            <w:r w:rsidRPr="007B4EC1">
              <w:rPr>
                <w:b/>
              </w:rPr>
              <w:t>5.1.1.Строительство газораспределительных газопроводов</w:t>
            </w:r>
          </w:p>
        </w:tc>
      </w:tr>
      <w:tr w:rsidR="00250593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13-5-1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3" w:rsidRPr="007B4EC1" w:rsidRDefault="00250593" w:rsidP="00073363">
            <w:pPr>
              <w:jc w:val="center"/>
            </w:pPr>
            <w:r>
              <w:t xml:space="preserve">Граница МО СП «Деревня Манино» - с. </w:t>
            </w:r>
            <w:proofErr w:type="spellStart"/>
            <w:r>
              <w:t>Колчино</w:t>
            </w:r>
            <w:proofErr w:type="spellEnd"/>
            <w:r>
              <w:t xml:space="preserve">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</w:t>
            </w:r>
            <w:r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lastRenderedPageBreak/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250593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250593" w:rsidRDefault="00250593" w:rsidP="00A127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lastRenderedPageBreak/>
              <w:t>13-5-2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93" w:rsidRPr="007B4EC1" w:rsidRDefault="00250593" w:rsidP="00A12791">
            <w:pPr>
              <w:jc w:val="center"/>
            </w:pPr>
            <w:r>
              <w:t xml:space="preserve">С. </w:t>
            </w:r>
            <w:proofErr w:type="spellStart"/>
            <w:r>
              <w:t>Колчино</w:t>
            </w:r>
            <w:proofErr w:type="spellEnd"/>
            <w:r>
              <w:t xml:space="preserve"> – дер. </w:t>
            </w:r>
            <w:proofErr w:type="spellStart"/>
            <w:r>
              <w:t>Колчино</w:t>
            </w:r>
            <w:proofErr w:type="spellEnd"/>
            <w:r>
              <w:t xml:space="preserve">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93" w:rsidRPr="007B4EC1" w:rsidRDefault="00250593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C569DF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250593" w:rsidRDefault="00C569DF" w:rsidP="00A12791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13-5-</w:t>
            </w:r>
            <w:r>
              <w:rPr>
                <w:szCs w:val="26"/>
                <w:lang w:val="en-US"/>
              </w:rPr>
              <w:t>3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C569DF" w:rsidRDefault="00C569DF" w:rsidP="00A12791">
            <w:pPr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3</w:t>
            </w:r>
            <w:r>
              <w:rPr>
                <w:szCs w:val="26"/>
              </w:rPr>
              <w:t>,1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Default="00C569DF" w:rsidP="00A12791">
            <w:pPr>
              <w:jc w:val="center"/>
            </w:pPr>
            <w:r>
              <w:t xml:space="preserve">Дер. Манино – дер. </w:t>
            </w:r>
            <w:proofErr w:type="spellStart"/>
            <w:r>
              <w:t>Усохи</w:t>
            </w:r>
            <w:proofErr w:type="spellEnd"/>
            <w:r>
              <w:t xml:space="preserve"> </w:t>
            </w:r>
            <w:r>
              <w:t xml:space="preserve">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C569DF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C569DF" w:rsidRDefault="00C569DF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13-5-</w:t>
            </w:r>
            <w:r w:rsidRPr="00C569DF">
              <w:rPr>
                <w:szCs w:val="26"/>
              </w:rPr>
              <w:t>4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распределительных газопроводов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Default="00C569DF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3,2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Default="00C569DF" w:rsidP="00C569DF">
            <w:pPr>
              <w:jc w:val="center"/>
            </w:pPr>
            <w:r>
              <w:t xml:space="preserve">Дер. Манино – дер. </w:t>
            </w:r>
            <w:r>
              <w:t>Погост</w:t>
            </w:r>
            <w:r>
              <w:t xml:space="preserve"> МО СП «Деревня </w:t>
            </w:r>
            <w:r>
              <w:lastRenderedPageBreak/>
              <w:t xml:space="preserve">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lastRenderedPageBreak/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C569DF" w:rsidRPr="007B4EC1" w:rsidTr="00A12791">
        <w:trPr>
          <w:jc w:val="center"/>
        </w:trPr>
        <w:tc>
          <w:tcPr>
            <w:tcW w:w="1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</w:pPr>
            <w:r w:rsidRPr="007B4EC1">
              <w:rPr>
                <w:b/>
              </w:rPr>
              <w:lastRenderedPageBreak/>
              <w:t>5.1.3. Строительство газорегуляторных пунктов</w:t>
            </w:r>
          </w:p>
        </w:tc>
      </w:tr>
      <w:tr w:rsidR="00C569DF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44-5-1</w:t>
            </w:r>
          </w:p>
        </w:tc>
        <w:tc>
          <w:tcPr>
            <w:tcW w:w="3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b/>
                <w:szCs w:val="26"/>
              </w:rPr>
            </w:pPr>
            <w:r w:rsidRPr="007B4EC1">
              <w:rPr>
                <w:b/>
                <w:szCs w:val="26"/>
              </w:rPr>
              <w:t>Объект капитального строительства в области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073363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 xml:space="preserve">Планируется размещение </w:t>
            </w:r>
            <w:r>
              <w:rPr>
                <w:szCs w:val="26"/>
              </w:rPr>
              <w:t>ПГР</w:t>
            </w:r>
            <w:r w:rsidRPr="007B4EC1">
              <w:rPr>
                <w:szCs w:val="26"/>
              </w:rPr>
              <w:t xml:space="preserve">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073363">
            <w:pPr>
              <w:jc w:val="center"/>
            </w:pPr>
            <w:r>
              <w:t xml:space="preserve">С. </w:t>
            </w:r>
            <w:proofErr w:type="spellStart"/>
            <w:r>
              <w:t>Колчино</w:t>
            </w:r>
            <w:proofErr w:type="spellEnd"/>
            <w:r>
              <w:t xml:space="preserve">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C569DF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44-5-2</w:t>
            </w: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073363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Планируется размещение</w:t>
            </w:r>
            <w:r>
              <w:rPr>
                <w:szCs w:val="26"/>
              </w:rPr>
              <w:t xml:space="preserve"> ПГР</w:t>
            </w:r>
            <w:r w:rsidRPr="007B4EC1">
              <w:rPr>
                <w:szCs w:val="26"/>
              </w:rPr>
              <w:t xml:space="preserve">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</w:pPr>
            <w:r>
              <w:t xml:space="preserve">Дер. </w:t>
            </w:r>
            <w:proofErr w:type="spellStart"/>
            <w:r>
              <w:t>Колчино</w:t>
            </w:r>
            <w:proofErr w:type="spellEnd"/>
            <w:r>
              <w:t xml:space="preserve">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DF" w:rsidRPr="007B4EC1" w:rsidRDefault="00C569DF" w:rsidP="00A12791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1C7DD4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Default="001C7DD4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44-5-3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Планируется размещение</w:t>
            </w:r>
            <w:r>
              <w:rPr>
                <w:szCs w:val="26"/>
              </w:rPr>
              <w:t xml:space="preserve"> ПГР</w:t>
            </w:r>
            <w:r w:rsidRPr="007B4EC1">
              <w:rPr>
                <w:szCs w:val="26"/>
              </w:rPr>
              <w:t xml:space="preserve">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1C7DD4">
            <w:pPr>
              <w:jc w:val="center"/>
            </w:pPr>
            <w:r>
              <w:t xml:space="preserve">Дер. </w:t>
            </w:r>
            <w:proofErr w:type="spellStart"/>
            <w:r>
              <w:t>Усохи</w:t>
            </w:r>
            <w:proofErr w:type="spellEnd"/>
            <w:r>
              <w:t xml:space="preserve">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  <w:tr w:rsidR="001C7DD4" w:rsidRPr="007B4EC1" w:rsidTr="00250593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Default="001C7DD4" w:rsidP="00A127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44-5-4</w:t>
            </w:r>
          </w:p>
        </w:tc>
        <w:tc>
          <w:tcPr>
            <w:tcW w:w="3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A12791">
            <w:pPr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Строительство газорегуляторных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Планируется размещение</w:t>
            </w:r>
            <w:r>
              <w:rPr>
                <w:szCs w:val="26"/>
              </w:rPr>
              <w:t xml:space="preserve"> ПГР</w:t>
            </w:r>
            <w:r w:rsidRPr="007B4EC1">
              <w:rPr>
                <w:szCs w:val="26"/>
              </w:rPr>
              <w:t xml:space="preserve"> шкафного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1C7DD4">
            <w:pPr>
              <w:jc w:val="center"/>
            </w:pPr>
            <w:r>
              <w:t xml:space="preserve">Дер. Погост МО СП «Деревня Манино» МО МР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 Калужской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Первая очередь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D4" w:rsidRPr="007B4EC1" w:rsidRDefault="001C7DD4" w:rsidP="00BD0BB7">
            <w:pPr>
              <w:jc w:val="center"/>
              <w:rPr>
                <w:szCs w:val="26"/>
              </w:rPr>
            </w:pPr>
            <w:r w:rsidRPr="007B4EC1">
              <w:rPr>
                <w:szCs w:val="26"/>
              </w:rPr>
              <w:t>охранная зона до 100 м</w:t>
            </w:r>
          </w:p>
        </w:tc>
      </w:tr>
    </w:tbl>
    <w:p w:rsidR="004A2180" w:rsidRDefault="004A2180" w:rsidP="00073363"/>
    <w:p w:rsidR="00633869" w:rsidRDefault="00633869" w:rsidP="0008546F">
      <w:pPr>
        <w:jc w:val="center"/>
        <w:rPr>
          <w:szCs w:val="26"/>
          <w:u w:val="single"/>
        </w:rPr>
      </w:pPr>
    </w:p>
    <w:p w:rsidR="00633869" w:rsidRDefault="00633869" w:rsidP="0008546F">
      <w:pPr>
        <w:jc w:val="center"/>
        <w:rPr>
          <w:szCs w:val="26"/>
          <w:u w:val="single"/>
        </w:rPr>
      </w:pPr>
    </w:p>
    <w:p w:rsidR="00633869" w:rsidRDefault="00633869" w:rsidP="0008546F">
      <w:pPr>
        <w:jc w:val="center"/>
        <w:rPr>
          <w:szCs w:val="26"/>
          <w:u w:val="single"/>
        </w:rPr>
      </w:pPr>
    </w:p>
    <w:p w:rsidR="00633869" w:rsidRDefault="00633869" w:rsidP="0008546F">
      <w:pPr>
        <w:jc w:val="center"/>
        <w:rPr>
          <w:szCs w:val="26"/>
          <w:u w:val="single"/>
        </w:rPr>
      </w:pPr>
    </w:p>
    <w:p w:rsidR="0008546F" w:rsidRDefault="0008546F" w:rsidP="0008546F">
      <w:pPr>
        <w:jc w:val="center"/>
        <w:rPr>
          <w:szCs w:val="26"/>
          <w:u w:val="single"/>
        </w:rPr>
      </w:pPr>
      <w:bookmarkStart w:id="4" w:name="_GoBack"/>
      <w:bookmarkEnd w:id="4"/>
      <w:r w:rsidRPr="0008546F">
        <w:rPr>
          <w:szCs w:val="26"/>
          <w:u w:val="single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984"/>
        <w:gridCol w:w="1843"/>
        <w:gridCol w:w="3969"/>
        <w:gridCol w:w="1985"/>
        <w:gridCol w:w="4110"/>
      </w:tblGrid>
      <w:tr w:rsidR="0008546F" w:rsidRPr="000E473B" w:rsidTr="00A12791">
        <w:tc>
          <w:tcPr>
            <w:tcW w:w="16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46F" w:rsidRPr="00700131" w:rsidRDefault="0008546F" w:rsidP="00A12791">
            <w:pPr>
              <w:jc w:val="center"/>
              <w:rPr>
                <w:sz w:val="24"/>
                <w:szCs w:val="24"/>
              </w:rPr>
            </w:pPr>
          </w:p>
        </w:tc>
      </w:tr>
      <w:tr w:rsidR="0008546F" w:rsidRPr="00B56CEE" w:rsidTr="00A1279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46F" w:rsidRPr="00700131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7001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46F" w:rsidRPr="00700131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700131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46F" w:rsidRPr="00700131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700131">
              <w:rPr>
                <w:b/>
                <w:sz w:val="20"/>
                <w:szCs w:val="20"/>
              </w:rPr>
              <w:t>Сведения о виде и назначении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46F" w:rsidRPr="00700131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700131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159" w:rsidRPr="00700131" w:rsidRDefault="0008546F" w:rsidP="001C7EBB">
            <w:pPr>
              <w:jc w:val="center"/>
              <w:rPr>
                <w:b/>
                <w:sz w:val="20"/>
                <w:szCs w:val="20"/>
              </w:rPr>
            </w:pPr>
            <w:r w:rsidRPr="001C7EBB">
              <w:rPr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46F" w:rsidRPr="00700131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700131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08546F" w:rsidRPr="00F91AA2" w:rsidRDefault="0008546F" w:rsidP="00A12791">
            <w:pPr>
              <w:jc w:val="center"/>
              <w:rPr>
                <w:b/>
                <w:sz w:val="20"/>
                <w:szCs w:val="20"/>
              </w:rPr>
            </w:pPr>
            <w:r w:rsidRPr="00F91AA2">
              <w:rPr>
                <w:b/>
                <w:sz w:val="20"/>
                <w:szCs w:val="20"/>
              </w:rPr>
              <w:t xml:space="preserve">СЗЗ/ зона с особыми условиями использования </w:t>
            </w:r>
            <w:proofErr w:type="gramStart"/>
            <w:r w:rsidRPr="00F91AA2">
              <w:rPr>
                <w:b/>
                <w:sz w:val="20"/>
                <w:szCs w:val="20"/>
              </w:rPr>
              <w:t>согласно</w:t>
            </w:r>
            <w:proofErr w:type="gramEnd"/>
            <w:r w:rsidRPr="00F91AA2">
              <w:rPr>
                <w:b/>
                <w:sz w:val="20"/>
                <w:szCs w:val="20"/>
              </w:rPr>
              <w:t xml:space="preserve"> правовых актов</w:t>
            </w:r>
          </w:p>
          <w:p w:rsidR="000C3159" w:rsidRPr="00700131" w:rsidRDefault="0008546F" w:rsidP="00F91AA2">
            <w:pPr>
              <w:jc w:val="center"/>
              <w:rPr>
                <w:b/>
                <w:sz w:val="20"/>
                <w:szCs w:val="20"/>
              </w:rPr>
            </w:pPr>
            <w:r w:rsidRPr="00F91AA2">
              <w:rPr>
                <w:b/>
                <w:sz w:val="20"/>
                <w:szCs w:val="20"/>
              </w:rPr>
              <w:t>СанПиН 2.2.1/2.1.1.1200-03</w:t>
            </w:r>
            <w:r w:rsidRPr="00F91AA2">
              <w:rPr>
                <w:b/>
              </w:rPr>
              <w:t xml:space="preserve"> </w:t>
            </w:r>
            <w:r w:rsidRPr="00F91AA2">
              <w:rPr>
                <w:b/>
                <w:sz w:val="20"/>
                <w:szCs w:val="20"/>
              </w:rPr>
              <w:t>"Санитарно-защитные зоны и санитарная классификация предприятий, сооружений и иных объектов".</w:t>
            </w:r>
          </w:p>
        </w:tc>
      </w:tr>
      <w:tr w:rsidR="0008546F" w:rsidRPr="000E473B" w:rsidTr="00A12791">
        <w:tc>
          <w:tcPr>
            <w:tcW w:w="534" w:type="dxa"/>
            <w:shd w:val="clear" w:color="auto" w:fill="auto"/>
            <w:vAlign w:val="center"/>
          </w:tcPr>
          <w:p w:rsidR="0008546F" w:rsidRPr="000C3159" w:rsidRDefault="000C3159" w:rsidP="00A12791">
            <w:pPr>
              <w:jc w:val="center"/>
              <w:rPr>
                <w:sz w:val="22"/>
              </w:rPr>
            </w:pPr>
            <w:r w:rsidRPr="000C3159">
              <w:rPr>
                <w:sz w:val="22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8546F" w:rsidRPr="000C3159" w:rsidRDefault="000C3159" w:rsidP="00A12791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3159">
              <w:rPr>
                <w:rFonts w:ascii="Times New Roman" w:hAnsi="Times New Roman"/>
                <w:sz w:val="22"/>
                <w:szCs w:val="22"/>
              </w:rPr>
              <w:t>40:12:011401:6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46F" w:rsidRPr="000C3159" w:rsidRDefault="000C3159" w:rsidP="00A12791">
            <w:pPr>
              <w:jc w:val="left"/>
              <w:rPr>
                <w:sz w:val="22"/>
              </w:rPr>
            </w:pPr>
            <w:r w:rsidRPr="000C3159">
              <w:rPr>
                <w:sz w:val="22"/>
              </w:rPr>
              <w:t>Объект производственного назначения: здания и сооружения производственного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546F" w:rsidRPr="000C3159" w:rsidRDefault="000C3159" w:rsidP="000C3159">
            <w:pPr>
              <w:jc w:val="center"/>
              <w:rPr>
                <w:sz w:val="22"/>
              </w:rPr>
            </w:pPr>
            <w:r w:rsidRPr="000C3159">
              <w:rPr>
                <w:sz w:val="22"/>
              </w:rPr>
              <w:t>ТЭС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546F" w:rsidRPr="000C3159" w:rsidRDefault="000C3159" w:rsidP="001C7EBB">
            <w:pPr>
              <w:jc w:val="left"/>
              <w:rPr>
                <w:sz w:val="22"/>
              </w:rPr>
            </w:pPr>
            <w:r w:rsidRPr="000C3159">
              <w:rPr>
                <w:sz w:val="22"/>
              </w:rPr>
              <w:t xml:space="preserve">Теплоэлектростанция с применением инновационной </w:t>
            </w:r>
            <w:proofErr w:type="spellStart"/>
            <w:proofErr w:type="gramStart"/>
            <w:r w:rsidRPr="000C3159">
              <w:rPr>
                <w:sz w:val="22"/>
              </w:rPr>
              <w:t>плазмо</w:t>
            </w:r>
            <w:proofErr w:type="spellEnd"/>
            <w:r w:rsidRPr="000C3159">
              <w:rPr>
                <w:sz w:val="22"/>
              </w:rPr>
              <w:t>-химической</w:t>
            </w:r>
            <w:proofErr w:type="gramEnd"/>
            <w:r w:rsidRPr="000C3159">
              <w:rPr>
                <w:sz w:val="22"/>
              </w:rPr>
              <w:t xml:space="preserve"> технологии </w:t>
            </w:r>
            <w:r w:rsidR="001C7EBB">
              <w:rPr>
                <w:sz w:val="22"/>
              </w:rPr>
              <w:t>полу</w:t>
            </w:r>
            <w:r w:rsidRPr="000C3159">
              <w:rPr>
                <w:sz w:val="22"/>
              </w:rPr>
              <w:t>чения электрической и тепловой энергии на основе использования возобновляемых источников 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546F" w:rsidRPr="000C3159" w:rsidRDefault="000C3159" w:rsidP="00A12791">
            <w:pPr>
              <w:jc w:val="left"/>
              <w:rPr>
                <w:sz w:val="22"/>
              </w:rPr>
            </w:pPr>
            <w:r w:rsidRPr="000C3159">
              <w:rPr>
                <w:sz w:val="22"/>
              </w:rPr>
              <w:t xml:space="preserve">МО СП «Деревня Манино» МО МР «Город Людиново и </w:t>
            </w:r>
            <w:proofErr w:type="spellStart"/>
            <w:r w:rsidRPr="000C3159">
              <w:rPr>
                <w:sz w:val="22"/>
              </w:rPr>
              <w:t>Людиновский</w:t>
            </w:r>
            <w:proofErr w:type="spellEnd"/>
            <w:r w:rsidRPr="000C3159">
              <w:rPr>
                <w:sz w:val="22"/>
              </w:rPr>
              <w:t xml:space="preserve"> район» Калужской области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4361" w:rsidRPr="00F91AA2" w:rsidRDefault="00AA4361" w:rsidP="00AA4361">
            <w:pPr>
              <w:pStyle w:val="3"/>
              <w:spacing w:before="120" w:after="120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F91AA2">
              <w:rPr>
                <w:rFonts w:ascii="Times New Roman" w:hAnsi="Times New Roman"/>
                <w:b w:val="0"/>
                <w:sz w:val="22"/>
                <w:szCs w:val="22"/>
              </w:rPr>
              <w:t xml:space="preserve">Пункт 7.1.10. </w:t>
            </w:r>
            <w:bookmarkStart w:id="5" w:name="i215856"/>
            <w:r w:rsidRPr="00F91AA2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Производство электрической и тепловой энергии при сжигании минерального топлива</w:t>
            </w:r>
            <w:bookmarkEnd w:id="5"/>
          </w:p>
          <w:p w:rsidR="0008546F" w:rsidRPr="000C3159" w:rsidRDefault="00AA4361" w:rsidP="00AA4361">
            <w:pPr>
              <w:rPr>
                <w:szCs w:val="26"/>
              </w:rPr>
            </w:pPr>
            <w:r w:rsidRPr="00F91AA2">
              <w:rPr>
                <w:color w:val="000000"/>
                <w:sz w:val="22"/>
              </w:rPr>
              <w:t xml:space="preserve">Тепловые электростанции (ТЭС) эквивалентной электрической мощностью 600 мВт и выше, работающие на газовом и газо-мазутном топливе. </w:t>
            </w:r>
            <w:r w:rsidRPr="00F91AA2">
              <w:rPr>
                <w:bCs/>
                <w:iCs/>
                <w:color w:val="000000"/>
                <w:sz w:val="22"/>
              </w:rPr>
              <w:t>Класс II - санитарно-защитная зона 500 м.</w:t>
            </w:r>
          </w:p>
        </w:tc>
      </w:tr>
      <w:tr w:rsidR="000C3159" w:rsidRPr="000E473B" w:rsidTr="00A12791">
        <w:trPr>
          <w:trHeight w:val="4032"/>
        </w:trPr>
        <w:tc>
          <w:tcPr>
            <w:tcW w:w="534" w:type="dxa"/>
            <w:shd w:val="clear" w:color="auto" w:fill="auto"/>
            <w:vAlign w:val="center"/>
          </w:tcPr>
          <w:p w:rsidR="000C3159" w:rsidRPr="00700131" w:rsidRDefault="000C3159" w:rsidP="00A12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C3159" w:rsidRPr="00F3080E" w:rsidRDefault="000C3159" w:rsidP="000C3159">
            <w:pPr>
              <w:pStyle w:val="ac"/>
              <w:jc w:val="center"/>
              <w:rPr>
                <w:rFonts w:ascii="Times New Roman" w:hAnsi="Times New Roman"/>
                <w:szCs w:val="20"/>
              </w:rPr>
            </w:pPr>
            <w:r w:rsidRPr="000C3159">
              <w:rPr>
                <w:rFonts w:ascii="Times New Roman" w:hAnsi="Times New Roman"/>
                <w:sz w:val="22"/>
                <w:szCs w:val="22"/>
              </w:rPr>
              <w:t>40:12:011</w:t>
            </w:r>
            <w:r>
              <w:rPr>
                <w:rFonts w:ascii="Times New Roman" w:hAnsi="Times New Roman"/>
                <w:sz w:val="22"/>
                <w:szCs w:val="22"/>
              </w:rPr>
              <w:t>809</w:t>
            </w:r>
            <w:r w:rsidRPr="000C3159">
              <w:rPr>
                <w:rFonts w:ascii="Times New Roman" w:hAnsi="Times New Roman"/>
                <w:sz w:val="22"/>
                <w:szCs w:val="22"/>
              </w:rPr>
              <w:t>:6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159" w:rsidRPr="00864CD8" w:rsidRDefault="000C3159" w:rsidP="00A12791">
            <w:pPr>
              <w:jc w:val="left"/>
              <w:rPr>
                <w:sz w:val="20"/>
                <w:szCs w:val="20"/>
                <w:highlight w:val="yellow"/>
              </w:rPr>
            </w:pPr>
            <w:r w:rsidRPr="000C3159">
              <w:rPr>
                <w:sz w:val="22"/>
              </w:rPr>
              <w:t>Объект производственного назначения: здания и сооружения производственного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159" w:rsidRPr="00864CD8" w:rsidRDefault="001C7EBB" w:rsidP="000C3159">
            <w:pPr>
              <w:jc w:val="center"/>
              <w:rPr>
                <w:sz w:val="20"/>
                <w:szCs w:val="20"/>
                <w:highlight w:val="yellow"/>
              </w:rPr>
            </w:pPr>
            <w:r w:rsidRPr="001C7EBB">
              <w:rPr>
                <w:sz w:val="20"/>
                <w:szCs w:val="20"/>
              </w:rPr>
              <w:t>Карьер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C3159" w:rsidRPr="00864CD8" w:rsidRDefault="001C7EBB" w:rsidP="00A12791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Предприятие по разработке песчаного карьера и добыче песка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3159" w:rsidRPr="000C3159" w:rsidRDefault="000C3159" w:rsidP="00A12791">
            <w:pPr>
              <w:jc w:val="left"/>
              <w:rPr>
                <w:sz w:val="22"/>
              </w:rPr>
            </w:pPr>
            <w:r w:rsidRPr="000C3159">
              <w:rPr>
                <w:sz w:val="22"/>
              </w:rPr>
              <w:t xml:space="preserve">МО СП «Деревня Манино» МО МР «Город Людиново и </w:t>
            </w:r>
            <w:proofErr w:type="spellStart"/>
            <w:r w:rsidRPr="000C3159">
              <w:rPr>
                <w:sz w:val="22"/>
              </w:rPr>
              <w:t>Людиновский</w:t>
            </w:r>
            <w:proofErr w:type="spellEnd"/>
            <w:r w:rsidRPr="000C3159">
              <w:rPr>
                <w:sz w:val="22"/>
              </w:rPr>
              <w:t xml:space="preserve"> район» Калужской области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C3159" w:rsidRPr="00384A5F" w:rsidRDefault="001C7EBB" w:rsidP="00A12791">
            <w:pPr>
              <w:spacing w:after="0"/>
              <w:jc w:val="left"/>
              <w:rPr>
                <w:sz w:val="22"/>
                <w:highlight w:val="yellow"/>
              </w:rPr>
            </w:pPr>
            <w:r w:rsidRPr="00384A5F">
              <w:rPr>
                <w:sz w:val="22"/>
              </w:rPr>
              <w:t xml:space="preserve">Пункт 7.1.4. Строительная промышленность. </w:t>
            </w:r>
            <w:r w:rsidR="00384A5F" w:rsidRPr="00384A5F">
              <w:rPr>
                <w:color w:val="000000"/>
                <w:sz w:val="22"/>
              </w:rPr>
              <w:t xml:space="preserve"> Карьеры, предприятия по добыче гравия, песка, глины. </w:t>
            </w:r>
            <w:r w:rsidR="00384A5F" w:rsidRPr="00384A5F">
              <w:rPr>
                <w:bCs/>
                <w:iCs/>
                <w:color w:val="000000"/>
                <w:sz w:val="22"/>
              </w:rPr>
              <w:t>Класс IV - санитарно-защитная зона 100 м.</w:t>
            </w:r>
          </w:p>
        </w:tc>
      </w:tr>
    </w:tbl>
    <w:p w:rsidR="0008546F" w:rsidRPr="0008546F" w:rsidRDefault="0008546F" w:rsidP="0008546F">
      <w:pPr>
        <w:jc w:val="center"/>
        <w:rPr>
          <w:u w:val="single"/>
        </w:rPr>
      </w:pPr>
    </w:p>
    <w:sectPr w:rsidR="0008546F" w:rsidRPr="0008546F" w:rsidSect="00073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5C" w:rsidRDefault="00DE2C5C" w:rsidP="00107B50">
      <w:pPr>
        <w:spacing w:after="0" w:line="240" w:lineRule="auto"/>
      </w:pPr>
      <w:r>
        <w:separator/>
      </w:r>
    </w:p>
  </w:endnote>
  <w:endnote w:type="continuationSeparator" w:id="0">
    <w:p w:rsidR="00DE2C5C" w:rsidRDefault="00DE2C5C" w:rsidP="001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178177"/>
      <w:docPartObj>
        <w:docPartGallery w:val="Page Numbers (Bottom of Page)"/>
        <w:docPartUnique/>
      </w:docPartObj>
    </w:sdtPr>
    <w:sdtEndPr/>
    <w:sdtContent>
      <w:p w:rsidR="00DE2C5C" w:rsidRDefault="00DE2C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69">
          <w:rPr>
            <w:noProof/>
          </w:rPr>
          <w:t>21</w:t>
        </w:r>
        <w:r>
          <w:fldChar w:fldCharType="end"/>
        </w:r>
      </w:p>
    </w:sdtContent>
  </w:sdt>
  <w:p w:rsidR="00DE2C5C" w:rsidRDefault="00DE2C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5C" w:rsidRDefault="00DE2C5C" w:rsidP="00107B50">
      <w:pPr>
        <w:spacing w:after="0" w:line="240" w:lineRule="auto"/>
      </w:pPr>
      <w:r>
        <w:separator/>
      </w:r>
    </w:p>
  </w:footnote>
  <w:footnote w:type="continuationSeparator" w:id="0">
    <w:p w:rsidR="00DE2C5C" w:rsidRDefault="00DE2C5C" w:rsidP="0010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1D55AF"/>
    <w:multiLevelType w:val="hybridMultilevel"/>
    <w:tmpl w:val="4AFAD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A86BFE"/>
    <w:multiLevelType w:val="hybridMultilevel"/>
    <w:tmpl w:val="70A034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883E42"/>
    <w:multiLevelType w:val="hybridMultilevel"/>
    <w:tmpl w:val="15A81F02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C8C"/>
    <w:multiLevelType w:val="hybridMultilevel"/>
    <w:tmpl w:val="12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45B"/>
    <w:multiLevelType w:val="hybridMultilevel"/>
    <w:tmpl w:val="52808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85641FC"/>
    <w:multiLevelType w:val="hybridMultilevel"/>
    <w:tmpl w:val="295029A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7"/>
    <w:rsid w:val="00073363"/>
    <w:rsid w:val="0008546F"/>
    <w:rsid w:val="000C3159"/>
    <w:rsid w:val="00107B50"/>
    <w:rsid w:val="001C7DD4"/>
    <w:rsid w:val="001C7EBB"/>
    <w:rsid w:val="001E45E8"/>
    <w:rsid w:val="00250593"/>
    <w:rsid w:val="00380794"/>
    <w:rsid w:val="00384A5F"/>
    <w:rsid w:val="00400BA2"/>
    <w:rsid w:val="004A2180"/>
    <w:rsid w:val="00503430"/>
    <w:rsid w:val="00540EF1"/>
    <w:rsid w:val="005D5F7D"/>
    <w:rsid w:val="00633869"/>
    <w:rsid w:val="00642B7D"/>
    <w:rsid w:val="007259E8"/>
    <w:rsid w:val="007C0BB6"/>
    <w:rsid w:val="007F0169"/>
    <w:rsid w:val="008D3D91"/>
    <w:rsid w:val="00993577"/>
    <w:rsid w:val="009C6F98"/>
    <w:rsid w:val="009E593D"/>
    <w:rsid w:val="00A12791"/>
    <w:rsid w:val="00AA4361"/>
    <w:rsid w:val="00AB61EB"/>
    <w:rsid w:val="00C569DF"/>
    <w:rsid w:val="00DE2C5C"/>
    <w:rsid w:val="00E94693"/>
    <w:rsid w:val="00EB6362"/>
    <w:rsid w:val="00F157BA"/>
    <w:rsid w:val="00F3213D"/>
    <w:rsid w:val="00F34B17"/>
    <w:rsid w:val="00F91AA2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7"/>
    <w:pPr>
      <w:spacing w:after="8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C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180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B17"/>
    <w:pPr>
      <w:suppressAutoHyphens/>
      <w:spacing w:after="0"/>
    </w:pPr>
    <w:rPr>
      <w:rFonts w:eastAsia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34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3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17"/>
    <w:rPr>
      <w:rFonts w:ascii="Tahoma" w:eastAsia="Calibri" w:hAnsi="Tahoma" w:cs="Tahoma"/>
      <w:sz w:val="16"/>
      <w:szCs w:val="16"/>
    </w:rPr>
  </w:style>
  <w:style w:type="paragraph" w:customStyle="1" w:styleId="Main">
    <w:name w:val="Main"/>
    <w:link w:val="Main0"/>
    <w:rsid w:val="004A2180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4A2180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7">
    <w:name w:val="List Paragraph"/>
    <w:basedOn w:val="a"/>
    <w:uiPriority w:val="99"/>
    <w:qFormat/>
    <w:rsid w:val="004A2180"/>
    <w:pPr>
      <w:spacing w:line="240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4A218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Основной текст 31"/>
    <w:basedOn w:val="a"/>
    <w:rsid w:val="004A2180"/>
    <w:pPr>
      <w:suppressAutoHyphens/>
      <w:spacing w:after="120" w:line="240" w:lineRule="auto"/>
      <w:jc w:val="left"/>
    </w:pPr>
    <w:rPr>
      <w:rFonts w:eastAsia="Times New Roman"/>
      <w:sz w:val="16"/>
      <w:szCs w:val="16"/>
      <w:lang w:eastAsia="ar-SA"/>
    </w:rPr>
  </w:style>
  <w:style w:type="paragraph" w:styleId="a8">
    <w:name w:val="header"/>
    <w:aliases w:val="ВерхКолонтитул, Знак1"/>
    <w:basedOn w:val="a"/>
    <w:link w:val="a9"/>
    <w:rsid w:val="004A2180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, Знак1 Знак"/>
    <w:basedOn w:val="a0"/>
    <w:link w:val="a8"/>
    <w:rsid w:val="004A2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rsid w:val="004A2180"/>
    <w:rPr>
      <w:color w:val="008000"/>
    </w:rPr>
  </w:style>
  <w:style w:type="character" w:styleId="ab">
    <w:name w:val="Hyperlink"/>
    <w:uiPriority w:val="99"/>
    <w:unhideWhenUsed/>
    <w:rsid w:val="004A2180"/>
    <w:rPr>
      <w:color w:val="0000FF"/>
      <w:u w:val="single"/>
    </w:rPr>
  </w:style>
  <w:style w:type="paragraph" w:customStyle="1" w:styleId="ac">
    <w:name w:val="Содержимое таблицы"/>
    <w:basedOn w:val="a"/>
    <w:rsid w:val="0008546F"/>
    <w:pPr>
      <w:widowControl w:val="0"/>
      <w:suppressLineNumbers/>
      <w:suppressAutoHyphens/>
      <w:spacing w:after="0" w:line="240" w:lineRule="auto"/>
      <w:jc w:val="left"/>
    </w:pPr>
    <w:rPr>
      <w:rFonts w:ascii="Arial" w:eastAsia="Lucida Sans Unicode" w:hAnsi="Arial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C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7B50"/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A12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A12791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12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12791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7"/>
    <w:pPr>
      <w:spacing w:after="80" w:line="36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C7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2180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B17"/>
    <w:pPr>
      <w:suppressAutoHyphens/>
      <w:spacing w:after="0"/>
    </w:pPr>
    <w:rPr>
      <w:rFonts w:eastAsia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34B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3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17"/>
    <w:rPr>
      <w:rFonts w:ascii="Tahoma" w:eastAsia="Calibri" w:hAnsi="Tahoma" w:cs="Tahoma"/>
      <w:sz w:val="16"/>
      <w:szCs w:val="16"/>
    </w:rPr>
  </w:style>
  <w:style w:type="paragraph" w:customStyle="1" w:styleId="Main">
    <w:name w:val="Main"/>
    <w:link w:val="Main0"/>
    <w:rsid w:val="004A2180"/>
    <w:pPr>
      <w:widowControl w:val="0"/>
      <w:spacing w:after="8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4A2180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7">
    <w:name w:val="List Paragraph"/>
    <w:basedOn w:val="a"/>
    <w:uiPriority w:val="99"/>
    <w:qFormat/>
    <w:rsid w:val="004A2180"/>
    <w:pPr>
      <w:spacing w:line="240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30">
    <w:name w:val="Заголовок 3 Знак"/>
    <w:basedOn w:val="a0"/>
    <w:link w:val="3"/>
    <w:uiPriority w:val="9"/>
    <w:rsid w:val="004A218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">
    <w:name w:val="Основной текст 31"/>
    <w:basedOn w:val="a"/>
    <w:rsid w:val="004A2180"/>
    <w:pPr>
      <w:suppressAutoHyphens/>
      <w:spacing w:after="120" w:line="240" w:lineRule="auto"/>
      <w:jc w:val="left"/>
    </w:pPr>
    <w:rPr>
      <w:rFonts w:eastAsia="Times New Roman"/>
      <w:sz w:val="16"/>
      <w:szCs w:val="16"/>
      <w:lang w:eastAsia="ar-SA"/>
    </w:rPr>
  </w:style>
  <w:style w:type="paragraph" w:styleId="a8">
    <w:name w:val="header"/>
    <w:aliases w:val="ВерхКолонтитул, Знак1"/>
    <w:basedOn w:val="a"/>
    <w:link w:val="a9"/>
    <w:rsid w:val="004A2180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, Знак1 Знак"/>
    <w:basedOn w:val="a0"/>
    <w:link w:val="a8"/>
    <w:rsid w:val="004A2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rsid w:val="004A2180"/>
    <w:rPr>
      <w:color w:val="008000"/>
    </w:rPr>
  </w:style>
  <w:style w:type="character" w:styleId="ab">
    <w:name w:val="Hyperlink"/>
    <w:uiPriority w:val="99"/>
    <w:unhideWhenUsed/>
    <w:rsid w:val="004A2180"/>
    <w:rPr>
      <w:color w:val="0000FF"/>
      <w:u w:val="single"/>
    </w:rPr>
  </w:style>
  <w:style w:type="paragraph" w:customStyle="1" w:styleId="ac">
    <w:name w:val="Содержимое таблицы"/>
    <w:basedOn w:val="a"/>
    <w:rsid w:val="0008546F"/>
    <w:pPr>
      <w:widowControl w:val="0"/>
      <w:suppressLineNumbers/>
      <w:suppressAutoHyphens/>
      <w:spacing w:after="0" w:line="240" w:lineRule="auto"/>
      <w:jc w:val="left"/>
    </w:pPr>
    <w:rPr>
      <w:rFonts w:ascii="Arial" w:eastAsia="Lucida Sans Unicode" w:hAnsi="Arial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C7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0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7B50"/>
    <w:rPr>
      <w:rFonts w:ascii="Times New Roman" w:eastAsia="Calibri" w:hAnsi="Times New Roman" w:cs="Times New Roman"/>
      <w:sz w:val="26"/>
    </w:rPr>
  </w:style>
  <w:style w:type="paragraph" w:customStyle="1" w:styleId="ConsPlusTitle">
    <w:name w:val="ConsPlusTitle"/>
    <w:rsid w:val="00A12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A12791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A127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A12791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86F84B217508C9382FFD87DCCB98D02B41BBBEE92653FB985DF4B6C79D6BCC732A4C87D41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21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Татьяна</dc:creator>
  <cp:lastModifiedBy>Дегтярева Татьяна</cp:lastModifiedBy>
  <cp:revision>27</cp:revision>
  <dcterms:created xsi:type="dcterms:W3CDTF">2018-12-10T08:20:00Z</dcterms:created>
  <dcterms:modified xsi:type="dcterms:W3CDTF">2019-01-10T06:34:00Z</dcterms:modified>
</cp:coreProperties>
</file>